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"/>
        <w:gridCol w:w="4820"/>
      </w:tblGrid>
      <w:tr w:rsidR="00174203" w:rsidRPr="00BD649F" w14:paraId="28D5FBB5" w14:textId="77777777" w:rsidTr="00543A17">
        <w:trPr>
          <w:trHeight w:val="413"/>
        </w:trPr>
        <w:tc>
          <w:tcPr>
            <w:tcW w:w="9498" w:type="dxa"/>
            <w:gridSpan w:val="3"/>
          </w:tcPr>
          <w:p w14:paraId="25BB987F" w14:textId="5729E3F3" w:rsidR="002B21C3" w:rsidRPr="00BD649F" w:rsidRDefault="00174203" w:rsidP="00736EA8">
            <w:pPr>
              <w:tabs>
                <w:tab w:val="left" w:pos="1418"/>
              </w:tabs>
              <w:jc w:val="both"/>
              <w:rPr>
                <w:rFonts w:ascii="Lato" w:hAnsi="Lato" w:cs="Arial"/>
                <w:sz w:val="19"/>
                <w:szCs w:val="19"/>
                <w:lang w:eastAsia="en-GB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TITLE: </w:t>
            </w:r>
            <w:r w:rsidR="00EF33BF" w:rsidRPr="00BD649F">
              <w:rPr>
                <w:rFonts w:ascii="Lato" w:hAnsi="Lato" w:cs="Arial"/>
                <w:sz w:val="19"/>
                <w:szCs w:val="19"/>
                <w:lang w:eastAsia="en-GB"/>
              </w:rPr>
              <w:t> </w:t>
            </w:r>
            <w:r w:rsidR="00491356" w:rsidRPr="00BD649F">
              <w:rPr>
                <w:rFonts w:ascii="Lato" w:hAnsi="Lato" w:cs="Arial"/>
                <w:sz w:val="19"/>
                <w:szCs w:val="19"/>
                <w:lang w:eastAsia="en-GB"/>
              </w:rPr>
              <w:t xml:space="preserve">Communication </w:t>
            </w:r>
            <w:r w:rsidR="00835A3F" w:rsidRPr="00BD649F">
              <w:rPr>
                <w:rFonts w:ascii="Lato" w:hAnsi="Lato" w:cs="Arial"/>
                <w:sz w:val="19"/>
                <w:szCs w:val="19"/>
                <w:lang w:eastAsia="en-GB"/>
              </w:rPr>
              <w:t>Officer</w:t>
            </w:r>
            <w:r w:rsidR="009451D2">
              <w:rPr>
                <w:rFonts w:ascii="Lato" w:hAnsi="Lato" w:cs="Arial"/>
                <w:sz w:val="19"/>
                <w:szCs w:val="19"/>
                <w:lang w:eastAsia="en-GB"/>
              </w:rPr>
              <w:t xml:space="preserve"> </w:t>
            </w:r>
          </w:p>
        </w:tc>
      </w:tr>
      <w:tr w:rsidR="00174203" w:rsidRPr="00BD649F" w14:paraId="53467B91" w14:textId="77777777" w:rsidTr="00491356">
        <w:trPr>
          <w:trHeight w:val="404"/>
        </w:trPr>
        <w:tc>
          <w:tcPr>
            <w:tcW w:w="4504" w:type="dxa"/>
            <w:tcBorders>
              <w:bottom w:val="single" w:sz="4" w:space="0" w:color="auto"/>
            </w:tcBorders>
          </w:tcPr>
          <w:p w14:paraId="342611BE" w14:textId="2A7CE0F6" w:rsidR="00EF33BF" w:rsidRPr="00BD649F" w:rsidRDefault="00F55B51" w:rsidP="00736EA8">
            <w:pPr>
              <w:tabs>
                <w:tab w:val="left" w:pos="1418"/>
              </w:tabs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TEAM/PROGRAMME</w:t>
            </w:r>
            <w:r w:rsidR="00174203" w:rsidRPr="00BD649F">
              <w:rPr>
                <w:rFonts w:ascii="Lato" w:hAnsi="Lato" w:cs="Arial"/>
                <w:b/>
                <w:sz w:val="19"/>
                <w:szCs w:val="19"/>
              </w:rPr>
              <w:t>:</w:t>
            </w:r>
            <w:r w:rsidR="00491356" w:rsidRPr="00BD649F">
              <w:rPr>
                <w:rFonts w:ascii="Lato" w:hAnsi="Lato" w:cs="Arial"/>
                <w:b/>
                <w:sz w:val="19"/>
                <w:szCs w:val="19"/>
              </w:rPr>
              <w:t xml:space="preserve"> </w:t>
            </w:r>
            <w:r w:rsidR="000F2E75" w:rsidRPr="00BD649F">
              <w:rPr>
                <w:rFonts w:ascii="Lato" w:hAnsi="Lato" w:cs="Arial"/>
                <w:bCs/>
                <w:sz w:val="19"/>
                <w:szCs w:val="19"/>
              </w:rPr>
              <w:t>Communications</w:t>
            </w:r>
            <w:r w:rsidR="003B6B25">
              <w:rPr>
                <w:rFonts w:ascii="Lato" w:hAnsi="Lato" w:cs="Arial"/>
                <w:bCs/>
                <w:sz w:val="19"/>
                <w:szCs w:val="19"/>
              </w:rPr>
              <w:t xml:space="preserve">, </w:t>
            </w:r>
            <w:r w:rsidR="00800003">
              <w:rPr>
                <w:rFonts w:ascii="Lato" w:hAnsi="Lato" w:cs="Arial"/>
                <w:bCs/>
                <w:sz w:val="19"/>
                <w:szCs w:val="19"/>
              </w:rPr>
              <w:t xml:space="preserve">Media, </w:t>
            </w:r>
            <w:r w:rsidR="00491356" w:rsidRPr="00BD649F">
              <w:rPr>
                <w:rFonts w:ascii="Lato" w:hAnsi="Lato" w:cs="Arial"/>
                <w:sz w:val="19"/>
                <w:szCs w:val="19"/>
              </w:rPr>
              <w:t>Advocacy</w:t>
            </w:r>
            <w:r w:rsidR="00464141" w:rsidRPr="00BD649F">
              <w:rPr>
                <w:rFonts w:ascii="Lato" w:hAnsi="Lato" w:cs="Arial"/>
                <w:sz w:val="19"/>
                <w:szCs w:val="19"/>
              </w:rPr>
              <w:t xml:space="preserve"> &amp; </w:t>
            </w:r>
            <w:r w:rsidR="00491356" w:rsidRPr="00BD649F">
              <w:rPr>
                <w:rFonts w:ascii="Lato" w:hAnsi="Lato" w:cs="Arial"/>
                <w:sz w:val="19"/>
                <w:szCs w:val="19"/>
              </w:rPr>
              <w:t>Campaigns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</w:tcPr>
          <w:p w14:paraId="33836856" w14:textId="1DE5163F" w:rsidR="00174203" w:rsidRPr="00BD649F" w:rsidRDefault="00F55B51" w:rsidP="00736EA8">
            <w:pPr>
              <w:tabs>
                <w:tab w:val="left" w:pos="1693"/>
              </w:tabs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LOCATION</w:t>
            </w:r>
            <w:r w:rsidR="00174203" w:rsidRPr="00BD649F">
              <w:rPr>
                <w:rFonts w:ascii="Lato" w:hAnsi="Lato" w:cs="Arial"/>
                <w:b/>
                <w:sz w:val="19"/>
                <w:szCs w:val="19"/>
              </w:rPr>
              <w:t xml:space="preserve">: </w:t>
            </w:r>
            <w:r w:rsidR="00491356" w:rsidRPr="00BD649F">
              <w:rPr>
                <w:rFonts w:ascii="Lato" w:hAnsi="Lato" w:cs="Arial"/>
                <w:sz w:val="19"/>
                <w:szCs w:val="19"/>
              </w:rPr>
              <w:t>Nairobi</w:t>
            </w:r>
          </w:p>
        </w:tc>
      </w:tr>
      <w:tr w:rsidR="00174203" w:rsidRPr="00BD649F" w14:paraId="57C78FFB" w14:textId="77777777" w:rsidTr="00491356">
        <w:trPr>
          <w:trHeight w:val="425"/>
        </w:trPr>
        <w:tc>
          <w:tcPr>
            <w:tcW w:w="4504" w:type="dxa"/>
            <w:tcBorders>
              <w:bottom w:val="single" w:sz="4" w:space="0" w:color="auto"/>
            </w:tcBorders>
          </w:tcPr>
          <w:p w14:paraId="51FF38B9" w14:textId="67064F34" w:rsidR="00F55B51" w:rsidRPr="00BD649F" w:rsidRDefault="00EF33BF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sz w:val="19"/>
                <w:szCs w:val="19"/>
              </w:rPr>
            </w:pPr>
            <w:r w:rsidRPr="009451D2">
              <w:rPr>
                <w:rFonts w:ascii="Lato" w:hAnsi="Lato" w:cs="Arial"/>
                <w:b/>
                <w:sz w:val="19"/>
                <w:szCs w:val="19"/>
              </w:rPr>
              <w:t>GRADE</w:t>
            </w:r>
            <w:r w:rsidR="00F55B51" w:rsidRPr="009451D2">
              <w:rPr>
                <w:rFonts w:ascii="Lato" w:hAnsi="Lato" w:cs="Arial"/>
                <w:sz w:val="19"/>
                <w:szCs w:val="19"/>
              </w:rPr>
              <w:t xml:space="preserve">: </w:t>
            </w:r>
            <w:r w:rsidR="00835A3F" w:rsidRPr="009451D2">
              <w:rPr>
                <w:rFonts w:ascii="Lato" w:hAnsi="Lato" w:cs="Arial"/>
                <w:sz w:val="19"/>
                <w:szCs w:val="19"/>
              </w:rPr>
              <w:t>4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</w:tcPr>
          <w:p w14:paraId="17F97343" w14:textId="1D5AE4C8" w:rsidR="00267F7F" w:rsidRPr="00BD649F" w:rsidRDefault="00B5365E" w:rsidP="00736EA8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i/>
                <w:color w:val="808080"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CONTRACT</w:t>
            </w:r>
            <w:r w:rsidR="00E2250C" w:rsidRPr="00BD649F">
              <w:rPr>
                <w:rFonts w:ascii="Lato" w:hAnsi="Lato" w:cs="Arial"/>
                <w:b/>
                <w:sz w:val="19"/>
                <w:szCs w:val="19"/>
              </w:rPr>
              <w:t xml:space="preserve"> LENGTH</w:t>
            </w:r>
            <w:r w:rsidRPr="00BD649F">
              <w:rPr>
                <w:rFonts w:ascii="Lato" w:hAnsi="Lato" w:cs="Arial"/>
                <w:b/>
                <w:sz w:val="19"/>
                <w:szCs w:val="19"/>
              </w:rPr>
              <w:t>:</w:t>
            </w:r>
            <w:r w:rsidR="00B72EF9" w:rsidRPr="00BD649F">
              <w:rPr>
                <w:rFonts w:ascii="Lato" w:hAnsi="Lato" w:cs="Arial"/>
                <w:b/>
                <w:sz w:val="19"/>
                <w:szCs w:val="19"/>
              </w:rPr>
              <w:t xml:space="preserve"> </w:t>
            </w:r>
            <w:r w:rsidR="00835A3F" w:rsidRPr="00BD649F">
              <w:rPr>
                <w:rFonts w:ascii="Lato" w:hAnsi="Lato" w:cs="Arial"/>
                <w:sz w:val="19"/>
                <w:szCs w:val="19"/>
              </w:rPr>
              <w:t xml:space="preserve">One year </w:t>
            </w:r>
            <w:r w:rsidR="001F30B6" w:rsidRPr="00BD649F">
              <w:rPr>
                <w:rFonts w:ascii="Lato" w:hAnsi="Lato" w:cs="Arial"/>
                <w:sz w:val="19"/>
                <w:szCs w:val="19"/>
              </w:rPr>
              <w:t>(with possibility of extension)</w:t>
            </w:r>
          </w:p>
        </w:tc>
      </w:tr>
      <w:tr w:rsidR="00770638" w:rsidRPr="00BD649F" w14:paraId="30EA3718" w14:textId="77777777" w:rsidTr="00543A17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1DEB6455" w14:textId="77777777" w:rsidR="00EE5AA3" w:rsidRPr="00BD649F" w:rsidRDefault="00770638" w:rsidP="00736EA8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CHILD SAFEGUARDING: </w:t>
            </w:r>
          </w:p>
          <w:p w14:paraId="09E1A7AC" w14:textId="62DD8F47" w:rsidR="00770638" w:rsidRPr="005658CD" w:rsidRDefault="00141D33" w:rsidP="00141D33">
            <w:pPr>
              <w:tabs>
                <w:tab w:val="left" w:pos="984"/>
              </w:tabs>
              <w:jc w:val="both"/>
              <w:rPr>
                <w:rFonts w:ascii="Lato" w:hAnsi="Lato" w:cs="Arial"/>
                <w:sz w:val="19"/>
                <w:szCs w:val="19"/>
                <w:lang w:val="en-US"/>
              </w:rPr>
            </w:pPr>
            <w:r w:rsidRPr="00BD649F">
              <w:rPr>
                <w:rFonts w:ascii="Lato" w:hAnsi="Lato" w:cs="Arial"/>
                <w:sz w:val="19"/>
                <w:szCs w:val="19"/>
                <w:lang w:val="en-US"/>
              </w:rPr>
              <w:t>Level 3 – the role holder will have contact with children and/or young people frequently (</w:t>
            </w:r>
            <w:r w:rsidR="00BD649F">
              <w:rPr>
                <w:rFonts w:ascii="Lato" w:hAnsi="Lato" w:cs="Arial"/>
                <w:sz w:val="19"/>
                <w:szCs w:val="19"/>
                <w:lang w:val="en-US"/>
              </w:rPr>
              <w:t xml:space="preserve">Thrice </w:t>
            </w:r>
            <w:r w:rsidRPr="00BD649F">
              <w:rPr>
                <w:rFonts w:ascii="Lato" w:hAnsi="Lato" w:cs="Arial"/>
                <w:sz w:val="19"/>
                <w:szCs w:val="19"/>
                <w:lang w:val="en-US"/>
              </w:rPr>
              <w:t>a week or more</w:t>
            </w:r>
            <w:r w:rsidR="005658CD">
              <w:rPr>
                <w:rFonts w:ascii="Lato" w:hAnsi="Lato" w:cs="Arial"/>
                <w:sz w:val="19"/>
                <w:szCs w:val="19"/>
                <w:lang w:val="en-US"/>
              </w:rPr>
              <w:t xml:space="preserve"> or intensively</w:t>
            </w:r>
            <w:r w:rsidRPr="00BD649F">
              <w:rPr>
                <w:rFonts w:ascii="Lato" w:hAnsi="Lato" w:cs="Arial"/>
                <w:sz w:val="19"/>
                <w:szCs w:val="19"/>
                <w:lang w:val="en-US"/>
              </w:rPr>
              <w:t>)</w:t>
            </w:r>
            <w:r w:rsidR="005658CD">
              <w:rPr>
                <w:rFonts w:ascii="Lato" w:hAnsi="Lato" w:cs="Arial"/>
                <w:sz w:val="19"/>
                <w:szCs w:val="19"/>
                <w:lang w:val="en-US"/>
              </w:rPr>
              <w:t xml:space="preserve"> </w:t>
            </w:r>
            <w:r w:rsidRPr="00BD649F">
              <w:rPr>
                <w:rFonts w:ascii="Lato" w:hAnsi="Lato" w:cs="Arial"/>
                <w:sz w:val="19"/>
                <w:szCs w:val="19"/>
                <w:lang w:val="en-US"/>
              </w:rPr>
              <w:t>because they</w:t>
            </w:r>
            <w:r w:rsidR="005658CD">
              <w:rPr>
                <w:rFonts w:ascii="Lato" w:hAnsi="Lato" w:cs="Arial"/>
                <w:sz w:val="19"/>
                <w:szCs w:val="19"/>
                <w:lang w:val="en-US"/>
              </w:rPr>
              <w:t xml:space="preserve"> </w:t>
            </w:r>
            <w:r w:rsidRPr="00BD649F">
              <w:rPr>
                <w:rFonts w:ascii="Lato" w:hAnsi="Lato" w:cs="Arial"/>
                <w:sz w:val="19"/>
                <w:szCs w:val="19"/>
                <w:lang w:val="en-US"/>
              </w:rPr>
              <w:t>will be visiting country programs.</w:t>
            </w:r>
          </w:p>
        </w:tc>
      </w:tr>
      <w:tr w:rsidR="00174203" w:rsidRPr="00BD649F" w14:paraId="1F24141C" w14:textId="77777777" w:rsidTr="00543A17">
        <w:trPr>
          <w:trHeight w:val="1765"/>
        </w:trPr>
        <w:tc>
          <w:tcPr>
            <w:tcW w:w="9498" w:type="dxa"/>
            <w:gridSpan w:val="3"/>
          </w:tcPr>
          <w:p w14:paraId="2DE06B18" w14:textId="0961D8F5" w:rsidR="00C93B51" w:rsidRPr="00BD649F" w:rsidRDefault="002B21C3" w:rsidP="00736EA8">
            <w:pPr>
              <w:jc w:val="both"/>
              <w:rPr>
                <w:rFonts w:ascii="Lato" w:hAnsi="Lato" w:cs="Arial"/>
                <w:sz w:val="19"/>
                <w:szCs w:val="19"/>
                <w:lang w:val="en-US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  <w:lang w:val="en-US"/>
              </w:rPr>
              <w:t>ROLE</w:t>
            </w:r>
            <w:r w:rsidR="00D5085F" w:rsidRPr="00BD649F">
              <w:rPr>
                <w:rFonts w:ascii="Lato" w:hAnsi="Lato" w:cs="Arial"/>
                <w:b/>
                <w:sz w:val="19"/>
                <w:szCs w:val="19"/>
                <w:lang w:val="en-US"/>
              </w:rPr>
              <w:t xml:space="preserve"> PURPOSE</w:t>
            </w:r>
            <w:r w:rsidRPr="00BD649F">
              <w:rPr>
                <w:rFonts w:ascii="Lato" w:hAnsi="Lato" w:cs="Arial"/>
                <w:b/>
                <w:sz w:val="19"/>
                <w:szCs w:val="19"/>
                <w:lang w:val="en-US"/>
              </w:rPr>
              <w:t>:</w:t>
            </w:r>
            <w:r w:rsidR="00984B86" w:rsidRPr="00BD649F">
              <w:rPr>
                <w:rFonts w:ascii="Lato" w:hAnsi="Lato" w:cs="Arial"/>
                <w:sz w:val="19"/>
                <w:szCs w:val="19"/>
                <w:lang w:val="en-US"/>
              </w:rPr>
              <w:t xml:space="preserve"> </w:t>
            </w:r>
          </w:p>
          <w:p w14:paraId="080A3D26" w14:textId="03327DB2" w:rsidR="00491356" w:rsidRPr="00BD649F" w:rsidRDefault="00491356" w:rsidP="00736EA8">
            <w:pPr>
              <w:jc w:val="both"/>
              <w:rPr>
                <w:rFonts w:ascii="Lato" w:hAnsi="Lato" w:cs="Arial"/>
                <w:bCs/>
                <w:sz w:val="19"/>
                <w:szCs w:val="19"/>
                <w:lang w:val="en-US"/>
              </w:rPr>
            </w:pP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The Communications </w:t>
            </w:r>
            <w:r w:rsidR="00EB506B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Officer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is responsible for </w:t>
            </w:r>
            <w:r w:rsidR="002C59DE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documentation and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content gathering </w:t>
            </w:r>
            <w:r w:rsidR="0029201B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in various formats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including case studies, </w:t>
            </w:r>
            <w:r w:rsidR="002C59DE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impact stories, donor reports,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>high quality photo and video assets; and ensuring social media engagement across our digital platforms</w:t>
            </w:r>
            <w:r w:rsidR="009772FC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 for </w:t>
            </w:r>
            <w:r w:rsidR="009451D2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the </w:t>
            </w:r>
            <w:r w:rsidR="00EE2A02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SC South Korea </w:t>
            </w:r>
            <w:r w:rsidR="009772FC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>MNCH Project</w:t>
            </w:r>
            <w:r w:rsidR="009451D2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 among other </w:t>
            </w:r>
            <w:proofErr w:type="gramStart"/>
            <w:r w:rsidR="009451D2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projects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>.</w:t>
            </w:r>
            <w:proofErr w:type="gramEnd"/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 Oftentimes, you will be required to write </w:t>
            </w:r>
            <w:r w:rsidR="00E62342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case studies,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press releases, monitor media </w:t>
            </w:r>
            <w:r w:rsidR="008B5F0A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>coverage,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 and support media field visits to the counties where we work across Kenya. You will </w:t>
            </w:r>
            <w:r w:rsidR="00462DB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also </w:t>
            </w: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>support the implementation of the advocacy and communications strategy to help the country office to influence decision-makers to uphold and protect children’s rights.</w:t>
            </w:r>
          </w:p>
          <w:p w14:paraId="0BD89A1F" w14:textId="77777777" w:rsidR="00491356" w:rsidRPr="00BD649F" w:rsidRDefault="00491356" w:rsidP="00736EA8">
            <w:pPr>
              <w:jc w:val="both"/>
              <w:rPr>
                <w:rFonts w:ascii="Lato" w:hAnsi="Lato" w:cs="Arial"/>
                <w:bCs/>
                <w:sz w:val="19"/>
                <w:szCs w:val="19"/>
                <w:lang w:val="en-US"/>
              </w:rPr>
            </w:pPr>
          </w:p>
          <w:p w14:paraId="32270CD5" w14:textId="5C99A251" w:rsidR="00736EA8" w:rsidRPr="00BD649F" w:rsidRDefault="00491356" w:rsidP="001D5140">
            <w:pPr>
              <w:jc w:val="both"/>
              <w:rPr>
                <w:rFonts w:ascii="Lato" w:hAnsi="Lato" w:cs="Arial"/>
                <w:bCs/>
                <w:sz w:val="19"/>
                <w:szCs w:val="19"/>
                <w:lang w:val="en-US"/>
              </w:rPr>
            </w:pPr>
            <w:r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As a member of the communications team, you will also support the country office to deliver strategic and timely communications support for </w:t>
            </w:r>
            <w:r w:rsidR="001D5140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>other projects on a need</w:t>
            </w:r>
            <w:r w:rsidR="004019F6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 </w:t>
            </w:r>
            <w:r w:rsidR="001D5140" w:rsidRPr="00BD649F">
              <w:rPr>
                <w:rFonts w:ascii="Lato" w:hAnsi="Lato" w:cs="Arial"/>
                <w:bCs/>
                <w:sz w:val="19"/>
                <w:szCs w:val="19"/>
                <w:lang w:val="en-US"/>
              </w:rPr>
              <w:t xml:space="preserve">basis. </w:t>
            </w:r>
          </w:p>
        </w:tc>
      </w:tr>
      <w:tr w:rsidR="00174203" w:rsidRPr="00BD649F" w14:paraId="1FB55F01" w14:textId="77777777" w:rsidTr="00543A17">
        <w:trPr>
          <w:trHeight w:val="1275"/>
        </w:trPr>
        <w:tc>
          <w:tcPr>
            <w:tcW w:w="9498" w:type="dxa"/>
            <w:gridSpan w:val="3"/>
          </w:tcPr>
          <w:p w14:paraId="39E3AB8F" w14:textId="27D92B35" w:rsidR="00736EA8" w:rsidRPr="00BD649F" w:rsidRDefault="002B21C3" w:rsidP="00736EA8">
            <w:pPr>
              <w:tabs>
                <w:tab w:val="left" w:pos="2410"/>
              </w:tabs>
              <w:snapToGrid w:val="0"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SCOPE OF ROLE</w:t>
            </w:r>
            <w:r w:rsidR="00174203" w:rsidRPr="00BD649F">
              <w:rPr>
                <w:rFonts w:ascii="Lato" w:hAnsi="Lato" w:cs="Arial"/>
                <w:b/>
                <w:sz w:val="19"/>
                <w:szCs w:val="19"/>
              </w:rPr>
              <w:t xml:space="preserve">: </w:t>
            </w:r>
          </w:p>
          <w:p w14:paraId="2F8BAAFC" w14:textId="3BF105F9" w:rsidR="00566C1B" w:rsidRPr="00BD649F" w:rsidRDefault="00566C1B" w:rsidP="00736EA8">
            <w:pPr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Reports to: 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Communications and </w:t>
            </w:r>
            <w:r w:rsidR="001D5140" w:rsidRPr="00BD649F">
              <w:rPr>
                <w:rFonts w:ascii="Lato" w:hAnsi="Lato" w:cs="Arial"/>
                <w:sz w:val="19"/>
                <w:szCs w:val="19"/>
              </w:rPr>
              <w:t xml:space="preserve">Media </w:t>
            </w:r>
            <w:r w:rsidRPr="00BD649F">
              <w:rPr>
                <w:rFonts w:ascii="Lato" w:hAnsi="Lato" w:cs="Arial"/>
                <w:sz w:val="19"/>
                <w:szCs w:val="19"/>
              </w:rPr>
              <w:t>Manager</w:t>
            </w:r>
          </w:p>
          <w:p w14:paraId="2EB70C4A" w14:textId="3370AFFF" w:rsidR="00566C1B" w:rsidRPr="00BD649F" w:rsidRDefault="00566C1B" w:rsidP="00736EA8">
            <w:p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Number of direct reports: </w:t>
            </w:r>
            <w:r w:rsidR="00462DBF">
              <w:rPr>
                <w:rFonts w:ascii="Lato" w:hAnsi="Lato" w:cs="Arial"/>
                <w:sz w:val="19"/>
                <w:szCs w:val="19"/>
              </w:rPr>
              <w:t>Communications Intern</w:t>
            </w:r>
            <w:r w:rsidR="006A6B29">
              <w:rPr>
                <w:rFonts w:ascii="Lato" w:hAnsi="Lato" w:cs="Arial"/>
                <w:sz w:val="19"/>
                <w:szCs w:val="19"/>
              </w:rPr>
              <w:t>/s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 </w:t>
            </w:r>
          </w:p>
          <w:p w14:paraId="09D65203" w14:textId="2412077B" w:rsidR="00422A85" w:rsidRPr="00BD649F" w:rsidRDefault="00422A85" w:rsidP="00736EA8">
            <w:p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bCs/>
                <w:sz w:val="19"/>
                <w:szCs w:val="19"/>
              </w:rPr>
              <w:t>Budget Responsibilities: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 N/A</w:t>
            </w:r>
          </w:p>
          <w:p w14:paraId="61CB7AEF" w14:textId="731E1A01" w:rsidR="006B6761" w:rsidRPr="00BD649F" w:rsidRDefault="000102FA" w:rsidP="00C00503">
            <w:pPr>
              <w:jc w:val="both"/>
              <w:rPr>
                <w:rFonts w:ascii="Lato" w:hAnsi="Lato" w:cs="Arial"/>
                <w:bCs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Dimensions: </w:t>
            </w:r>
            <w:r w:rsidR="004306C7" w:rsidRPr="00BD649F">
              <w:rPr>
                <w:rFonts w:ascii="Lato" w:hAnsi="Lato" w:cs="Arial"/>
                <w:bCs/>
                <w:sz w:val="19"/>
                <w:szCs w:val="19"/>
              </w:rPr>
              <w:t xml:space="preserve">The role requires </w:t>
            </w:r>
            <w:r w:rsidR="00422A85" w:rsidRPr="00BD649F">
              <w:rPr>
                <w:rFonts w:ascii="Lato" w:hAnsi="Lato" w:cs="Arial"/>
                <w:bCs/>
                <w:sz w:val="19"/>
                <w:szCs w:val="19"/>
              </w:rPr>
              <w:t xml:space="preserve">strong </w:t>
            </w:r>
            <w:r w:rsidR="00004943" w:rsidRPr="00BD649F">
              <w:rPr>
                <w:rFonts w:ascii="Lato" w:hAnsi="Lato" w:cs="Arial"/>
                <w:bCs/>
                <w:sz w:val="19"/>
                <w:szCs w:val="19"/>
              </w:rPr>
              <w:t>technical skills in documentat</w:t>
            </w:r>
            <w:r w:rsidR="00743D5E" w:rsidRPr="00BD649F">
              <w:rPr>
                <w:rFonts w:ascii="Lato" w:hAnsi="Lato" w:cs="Arial"/>
                <w:bCs/>
                <w:sz w:val="19"/>
                <w:szCs w:val="19"/>
              </w:rPr>
              <w:t>ion and development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 xml:space="preserve"> of communication products such as case studies, multi-media products, communication packs, key messages, situation update/reports, </w:t>
            </w:r>
            <w:r w:rsidR="001D312F" w:rsidRPr="00BD649F">
              <w:rPr>
                <w:rFonts w:ascii="Lato" w:hAnsi="Lato" w:cs="Arial"/>
                <w:bCs/>
                <w:sz w:val="19"/>
                <w:szCs w:val="19"/>
              </w:rPr>
              <w:t xml:space="preserve">digital and social media content, 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 xml:space="preserve">briefings, fact sheets and other </w:t>
            </w:r>
            <w:r w:rsidR="00D95E7B" w:rsidRPr="00BD649F">
              <w:rPr>
                <w:rFonts w:ascii="Lato" w:hAnsi="Lato" w:cs="Arial"/>
                <w:bCs/>
                <w:sz w:val="19"/>
                <w:szCs w:val="19"/>
              </w:rPr>
              <w:t xml:space="preserve">offline and online 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 xml:space="preserve">communications </w:t>
            </w:r>
            <w:r w:rsidR="00D95E7B" w:rsidRPr="00BD649F">
              <w:rPr>
                <w:rFonts w:ascii="Lato" w:hAnsi="Lato" w:cs="Arial"/>
                <w:bCs/>
                <w:sz w:val="19"/>
                <w:szCs w:val="19"/>
              </w:rPr>
              <w:t xml:space="preserve">products 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>for internal and external stakeholders. This role</w:t>
            </w:r>
            <w:r w:rsidR="00EB760F" w:rsidRPr="00BD649F">
              <w:rPr>
                <w:rFonts w:ascii="Lato" w:hAnsi="Lato" w:cs="Arial"/>
                <w:bCs/>
                <w:sz w:val="19"/>
                <w:szCs w:val="19"/>
              </w:rPr>
              <w:t xml:space="preserve"> 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>lead</w:t>
            </w:r>
            <w:r w:rsidR="00D95E7B" w:rsidRPr="00BD649F">
              <w:rPr>
                <w:rFonts w:ascii="Lato" w:hAnsi="Lato" w:cs="Arial"/>
                <w:bCs/>
                <w:sz w:val="19"/>
                <w:szCs w:val="19"/>
              </w:rPr>
              <w:t>s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 xml:space="preserve"> on </w:t>
            </w:r>
            <w:r w:rsidR="00EB760F" w:rsidRPr="00BD649F">
              <w:rPr>
                <w:rFonts w:ascii="Lato" w:hAnsi="Lato" w:cs="Arial"/>
                <w:bCs/>
                <w:sz w:val="19"/>
                <w:szCs w:val="19"/>
              </w:rPr>
              <w:t xml:space="preserve">content gathering </w:t>
            </w:r>
            <w:r w:rsidR="00C57A70" w:rsidRPr="00BD649F">
              <w:rPr>
                <w:rFonts w:ascii="Lato" w:hAnsi="Lato" w:cs="Arial"/>
                <w:bCs/>
                <w:sz w:val="19"/>
                <w:szCs w:val="19"/>
              </w:rPr>
              <w:t xml:space="preserve">to </w:t>
            </w:r>
            <w:r w:rsidR="00C00503" w:rsidRPr="00BD649F">
              <w:rPr>
                <w:rFonts w:ascii="Lato" w:hAnsi="Lato" w:cs="Arial"/>
                <w:bCs/>
                <w:sz w:val="19"/>
                <w:szCs w:val="19"/>
              </w:rPr>
              <w:t>support visibility and campaigns</w:t>
            </w:r>
            <w:r w:rsidR="00D95E7B" w:rsidRPr="00BD649F">
              <w:rPr>
                <w:rFonts w:ascii="Lato" w:hAnsi="Lato" w:cs="Arial"/>
                <w:bCs/>
                <w:sz w:val="19"/>
                <w:szCs w:val="19"/>
              </w:rPr>
              <w:t xml:space="preserve"> for the </w:t>
            </w:r>
            <w:r w:rsidR="000F2E75" w:rsidRPr="00BD649F">
              <w:rPr>
                <w:rFonts w:ascii="Lato" w:hAnsi="Lato" w:cs="Arial"/>
                <w:bCs/>
                <w:sz w:val="19"/>
                <w:szCs w:val="19"/>
              </w:rPr>
              <w:t xml:space="preserve">SC Korea </w:t>
            </w:r>
            <w:r w:rsidR="00D95E7B" w:rsidRPr="00BD649F">
              <w:rPr>
                <w:rFonts w:ascii="Lato" w:hAnsi="Lato" w:cs="Arial"/>
                <w:bCs/>
                <w:sz w:val="19"/>
                <w:szCs w:val="19"/>
              </w:rPr>
              <w:t xml:space="preserve">MNCH </w:t>
            </w:r>
            <w:r w:rsidR="000F2E75" w:rsidRPr="00BD649F">
              <w:rPr>
                <w:rFonts w:ascii="Lato" w:hAnsi="Lato" w:cs="Arial"/>
                <w:bCs/>
                <w:sz w:val="19"/>
                <w:szCs w:val="19"/>
              </w:rPr>
              <w:t xml:space="preserve">Project. </w:t>
            </w:r>
          </w:p>
          <w:p w14:paraId="3C35A584" w14:textId="77777777" w:rsidR="00186708" w:rsidRPr="00BD649F" w:rsidRDefault="00186708" w:rsidP="00C00503">
            <w:pPr>
              <w:jc w:val="both"/>
              <w:rPr>
                <w:rFonts w:ascii="Lato" w:hAnsi="Lato" w:cs="Arial"/>
                <w:bCs/>
                <w:sz w:val="19"/>
                <w:szCs w:val="19"/>
              </w:rPr>
            </w:pPr>
          </w:p>
          <w:p w14:paraId="269E3DCB" w14:textId="27F22E00" w:rsidR="00FA17BE" w:rsidRPr="00BD649F" w:rsidRDefault="00FA17BE" w:rsidP="00C00503">
            <w:pPr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Cs/>
                <w:sz w:val="19"/>
                <w:szCs w:val="19"/>
              </w:rPr>
              <w:t xml:space="preserve">The role holder works closely with </w:t>
            </w:r>
            <w:r w:rsidR="006E209C" w:rsidRPr="00BD649F">
              <w:rPr>
                <w:rFonts w:ascii="Lato" w:hAnsi="Lato" w:cs="Arial"/>
                <w:bCs/>
                <w:sz w:val="19"/>
                <w:szCs w:val="19"/>
              </w:rPr>
              <w:t>MNCH Project C</w:t>
            </w:r>
            <w:r w:rsidR="00B74E8A" w:rsidRPr="00BD649F">
              <w:rPr>
                <w:rFonts w:ascii="Lato" w:hAnsi="Lato" w:cs="Arial"/>
                <w:bCs/>
                <w:sz w:val="19"/>
                <w:szCs w:val="19"/>
              </w:rPr>
              <w:t>o-</w:t>
            </w:r>
            <w:r w:rsidR="006E209C" w:rsidRPr="00BD649F">
              <w:rPr>
                <w:rFonts w:ascii="Lato" w:hAnsi="Lato" w:cs="Arial"/>
                <w:bCs/>
                <w:sz w:val="19"/>
                <w:szCs w:val="19"/>
              </w:rPr>
              <w:t xml:space="preserve">ordinator and </w:t>
            </w:r>
            <w:r w:rsidR="00186708" w:rsidRPr="00BD649F">
              <w:rPr>
                <w:rFonts w:ascii="Lato" w:hAnsi="Lato" w:cs="Arial"/>
                <w:bCs/>
                <w:sz w:val="19"/>
                <w:szCs w:val="19"/>
              </w:rPr>
              <w:t xml:space="preserve">Nairobi CO </w:t>
            </w:r>
            <w:r w:rsidR="006E209C" w:rsidRPr="00BD649F">
              <w:rPr>
                <w:rFonts w:ascii="Lato" w:hAnsi="Lato" w:cs="Arial"/>
                <w:bCs/>
                <w:sz w:val="19"/>
                <w:szCs w:val="19"/>
              </w:rPr>
              <w:t>Operations Manager</w:t>
            </w:r>
            <w:r w:rsidR="00186708" w:rsidRPr="00BD649F">
              <w:rPr>
                <w:rFonts w:ascii="Lato" w:hAnsi="Lato" w:cs="Arial"/>
                <w:bCs/>
                <w:sz w:val="19"/>
                <w:szCs w:val="19"/>
              </w:rPr>
              <w:t xml:space="preserve">, Technical </w:t>
            </w:r>
            <w:r w:rsidR="000F2E75" w:rsidRPr="00BD649F">
              <w:rPr>
                <w:rFonts w:ascii="Lato" w:hAnsi="Lato" w:cs="Arial"/>
                <w:bCs/>
                <w:sz w:val="19"/>
                <w:szCs w:val="19"/>
              </w:rPr>
              <w:t>Experts,</w:t>
            </w:r>
            <w:r w:rsidR="00186708" w:rsidRPr="00BD649F">
              <w:rPr>
                <w:rFonts w:ascii="Lato" w:hAnsi="Lato" w:cs="Arial"/>
                <w:bCs/>
                <w:sz w:val="19"/>
                <w:szCs w:val="19"/>
              </w:rPr>
              <w:t xml:space="preserve"> and </w:t>
            </w:r>
            <w:r w:rsidR="001C3759" w:rsidRPr="00BD649F">
              <w:rPr>
                <w:rFonts w:ascii="Lato" w:hAnsi="Lato" w:cs="Arial"/>
                <w:bCs/>
                <w:sz w:val="19"/>
                <w:szCs w:val="19"/>
              </w:rPr>
              <w:t>field officers.</w:t>
            </w:r>
          </w:p>
        </w:tc>
      </w:tr>
      <w:tr w:rsidR="00174203" w:rsidRPr="00BD649F" w14:paraId="4E02F468" w14:textId="77777777" w:rsidTr="00543A17">
        <w:tc>
          <w:tcPr>
            <w:tcW w:w="9498" w:type="dxa"/>
            <w:gridSpan w:val="3"/>
          </w:tcPr>
          <w:p w14:paraId="72239149" w14:textId="7567D5F6" w:rsidR="001E5DFB" w:rsidRPr="00BD649F" w:rsidRDefault="002B21C3" w:rsidP="00736EA8">
            <w:pPr>
              <w:tabs>
                <w:tab w:val="left" w:pos="2977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KEY AREAS OF </w:t>
            </w:r>
            <w:r w:rsidR="00305C54" w:rsidRPr="00BD649F">
              <w:rPr>
                <w:rFonts w:ascii="Lato" w:hAnsi="Lato" w:cs="Arial"/>
                <w:b/>
                <w:sz w:val="19"/>
                <w:szCs w:val="19"/>
              </w:rPr>
              <w:t>ACCOUNTABILITY:</w:t>
            </w:r>
            <w:r w:rsidR="00D64C59" w:rsidRPr="00BD649F">
              <w:rPr>
                <w:rFonts w:ascii="Lato" w:hAnsi="Lato" w:cs="Arial"/>
                <w:b/>
                <w:sz w:val="19"/>
                <w:szCs w:val="19"/>
              </w:rPr>
              <w:t xml:space="preserve"> </w:t>
            </w:r>
          </w:p>
          <w:p w14:paraId="1A52C2C3" w14:textId="6673357D" w:rsidR="004976A7" w:rsidRPr="00BD649F" w:rsidRDefault="004976A7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Collecting </w:t>
            </w:r>
            <w:r w:rsidR="00F63D51">
              <w:rPr>
                <w:rFonts w:ascii="Lato" w:hAnsi="Lato" w:cs="Arial"/>
                <w:sz w:val="19"/>
                <w:szCs w:val="19"/>
              </w:rPr>
              <w:t xml:space="preserve">a minimum of </w:t>
            </w:r>
            <w:r w:rsidR="009451D2">
              <w:rPr>
                <w:rFonts w:ascii="Lato" w:hAnsi="Lato" w:cs="Arial"/>
                <w:sz w:val="19"/>
                <w:szCs w:val="19"/>
              </w:rPr>
              <w:t>two</w:t>
            </w:r>
            <w:r w:rsidR="00DB6F6E"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case studies </w:t>
            </w:r>
            <w:r w:rsidR="005C69EB">
              <w:rPr>
                <w:rFonts w:ascii="Lato" w:hAnsi="Lato" w:cs="Arial"/>
                <w:sz w:val="19"/>
                <w:szCs w:val="19"/>
              </w:rPr>
              <w:t xml:space="preserve">per month 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that show the impact and success of </w:t>
            </w:r>
            <w:r w:rsidR="00305C54" w:rsidRPr="00BD649F">
              <w:rPr>
                <w:rFonts w:ascii="Lato" w:hAnsi="Lato" w:cs="Arial"/>
                <w:sz w:val="19"/>
                <w:szCs w:val="19"/>
              </w:rPr>
              <w:t>the MNCH project</w:t>
            </w:r>
            <w:r w:rsidR="00384DE4" w:rsidRPr="00BD649F"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="00F63D51">
              <w:rPr>
                <w:rFonts w:ascii="Lato" w:hAnsi="Lato" w:cs="Arial"/>
                <w:sz w:val="19"/>
                <w:szCs w:val="19"/>
              </w:rPr>
              <w:t>during the project period</w:t>
            </w:r>
            <w:r w:rsidRPr="00BD649F">
              <w:rPr>
                <w:rFonts w:ascii="Lato" w:hAnsi="Lato" w:cs="Arial"/>
                <w:sz w:val="19"/>
                <w:szCs w:val="19"/>
              </w:rPr>
              <w:t>. This includes interviewing beneficiaries and writing impact stories.</w:t>
            </w:r>
          </w:p>
          <w:p w14:paraId="74067406" w14:textId="6B833755" w:rsidR="004976A7" w:rsidRPr="00BD649F" w:rsidRDefault="004976A7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Producing high quality photo and video assets and being able to package these for various </w:t>
            </w:r>
            <w:r w:rsidR="00384DE4" w:rsidRPr="00BD649F">
              <w:rPr>
                <w:rFonts w:ascii="Lato" w:hAnsi="Lato" w:cs="Arial"/>
                <w:sz w:val="19"/>
                <w:szCs w:val="19"/>
              </w:rPr>
              <w:t>audiences.</w:t>
            </w:r>
          </w:p>
          <w:p w14:paraId="369E0B6F" w14:textId="4CBDACD1" w:rsidR="004976A7" w:rsidRPr="00BD649F" w:rsidRDefault="004976A7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Support </w:t>
            </w:r>
            <w:r w:rsidR="003D543C" w:rsidRPr="00BD649F">
              <w:rPr>
                <w:rFonts w:ascii="Lato" w:hAnsi="Lato" w:cs="Arial"/>
                <w:sz w:val="19"/>
                <w:szCs w:val="19"/>
              </w:rPr>
              <w:t xml:space="preserve">implementation 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social media </w:t>
            </w:r>
            <w:r w:rsidR="003D543C" w:rsidRPr="00BD649F">
              <w:rPr>
                <w:rFonts w:ascii="Lato" w:hAnsi="Lato" w:cs="Arial"/>
                <w:sz w:val="19"/>
                <w:szCs w:val="19"/>
              </w:rPr>
              <w:t>strategy and content calenda</w:t>
            </w:r>
            <w:r w:rsidR="00736EA8" w:rsidRPr="00BD649F">
              <w:rPr>
                <w:rFonts w:ascii="Lato" w:hAnsi="Lato" w:cs="Arial"/>
                <w:sz w:val="19"/>
                <w:szCs w:val="19"/>
              </w:rPr>
              <w:t>r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 across our digital platforms including updating the country website.</w:t>
            </w:r>
          </w:p>
          <w:p w14:paraId="168FB829" w14:textId="6917F4EE" w:rsidR="004976A7" w:rsidRPr="00BD649F" w:rsidRDefault="004976A7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Support media engagement through writing press releases, pitching stories to the media, facilitating media visits and monitoring media stories.</w:t>
            </w:r>
          </w:p>
          <w:p w14:paraId="100367D9" w14:textId="154E5928" w:rsidR="004A4B5F" w:rsidRPr="00BD649F" w:rsidRDefault="00B92C34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Support </w:t>
            </w:r>
            <w:r w:rsidR="00A07CF4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event management, logistics of key project events ensuring </w:t>
            </w:r>
            <w:r w:rsidR="004A4B5F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high level of organization and visibility for project activities and campaigns. </w:t>
            </w:r>
          </w:p>
          <w:p w14:paraId="2D328E03" w14:textId="09964258" w:rsidR="0053317C" w:rsidRPr="00BD649F" w:rsidRDefault="004A4B5F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Identify, u</w:t>
            </w:r>
            <w:r w:rsidR="0053317C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pdate databases and media </w:t>
            </w:r>
            <w:r w:rsidR="00500C9D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lists</w:t>
            </w:r>
            <w:r w:rsidR="007719C5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 to ensure </w:t>
            </w:r>
            <w:r w:rsidR="00052C62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high </w:t>
            </w:r>
            <w:r w:rsidR="009651E9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visibility.</w:t>
            </w:r>
            <w:r w:rsidR="007719C5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 </w:t>
            </w:r>
          </w:p>
          <w:p w14:paraId="3F5C4D55" w14:textId="0D8B1F0A" w:rsidR="003D543C" w:rsidRPr="00BD649F" w:rsidRDefault="003D543C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Track media exposure and weekly reporting of social media engagement</w:t>
            </w:r>
          </w:p>
          <w:p w14:paraId="530F9C4E" w14:textId="0C9C029A" w:rsidR="003D543C" w:rsidRPr="00BD649F" w:rsidRDefault="003D543C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Facilitate effective internal </w:t>
            </w:r>
            <w:r w:rsidR="007719C5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communications.</w:t>
            </w:r>
          </w:p>
          <w:p w14:paraId="18EC41CB" w14:textId="46383A0C" w:rsidR="003D543C" w:rsidRPr="00BD649F" w:rsidRDefault="003D543C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Maintain calendars and </w:t>
            </w:r>
            <w:r w:rsidR="00BF0EBC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appointments.</w:t>
            </w:r>
          </w:p>
          <w:p w14:paraId="1FA2883F" w14:textId="59A4011A" w:rsidR="003D543C" w:rsidRPr="00BD649F" w:rsidRDefault="003D543C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 xml:space="preserve">Prepare presentations and </w:t>
            </w:r>
            <w:r w:rsidR="00BF0EBC" w:rsidRPr="00BD649F">
              <w:rPr>
                <w:rFonts w:ascii="Lato" w:hAnsi="Lato" w:cs="Arial"/>
                <w:color w:val="000000" w:themeColor="text1"/>
                <w:sz w:val="19"/>
                <w:szCs w:val="19"/>
              </w:rPr>
              <w:t>reports.</w:t>
            </w:r>
          </w:p>
          <w:p w14:paraId="571583DC" w14:textId="3DCFD5F0" w:rsidR="004976A7" w:rsidRPr="00BD649F" w:rsidRDefault="004976A7" w:rsidP="00736EA8">
            <w:pPr>
              <w:numPr>
                <w:ilvl w:val="0"/>
                <w:numId w:val="39"/>
              </w:numPr>
              <w:jc w:val="both"/>
              <w:rPr>
                <w:rFonts w:ascii="Lato" w:hAnsi="Lato" w:cs="Arial"/>
                <w:color w:val="000000" w:themeColor="text1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Comply with Save the Children policies and practice with respect to child protection, code of conduct, health and safety, equal opportunities and other relevant policies and procedures.</w:t>
            </w:r>
          </w:p>
          <w:p w14:paraId="32BE6A5B" w14:textId="69759999" w:rsidR="00207192" w:rsidRPr="00BD649F" w:rsidRDefault="00207192" w:rsidP="00736EA8">
            <w:pPr>
              <w:tabs>
                <w:tab w:val="left" w:pos="2977"/>
              </w:tabs>
              <w:jc w:val="both"/>
              <w:rPr>
                <w:rFonts w:ascii="Lato" w:hAnsi="Lato" w:cs="Arial"/>
                <w:sz w:val="19"/>
                <w:szCs w:val="19"/>
              </w:rPr>
            </w:pPr>
          </w:p>
        </w:tc>
      </w:tr>
      <w:tr w:rsidR="00174203" w:rsidRPr="00BD649F" w14:paraId="2B8D79A3" w14:textId="77777777" w:rsidTr="00543A17">
        <w:tc>
          <w:tcPr>
            <w:tcW w:w="9498" w:type="dxa"/>
            <w:gridSpan w:val="3"/>
          </w:tcPr>
          <w:p w14:paraId="62672155" w14:textId="38D7EA2F" w:rsidR="008264D8" w:rsidRPr="00BD649F" w:rsidRDefault="00B6009F" w:rsidP="00736EA8">
            <w:pPr>
              <w:snapToGrid w:val="0"/>
              <w:ind w:left="-24"/>
              <w:jc w:val="both"/>
              <w:rPr>
                <w:rFonts w:ascii="Lato" w:hAnsi="Lato" w:cs="Arial"/>
                <w:b/>
                <w:i/>
                <w:color w:val="FF0000"/>
                <w:sz w:val="19"/>
                <w:szCs w:val="19"/>
              </w:rPr>
            </w:pPr>
            <w:r w:rsidRPr="00BD649F">
              <w:rPr>
                <w:rFonts w:ascii="Lato" w:hAnsi="Lato"/>
                <w:sz w:val="19"/>
                <w:szCs w:val="19"/>
              </w:rPr>
              <w:br w:type="page"/>
            </w:r>
            <w:r w:rsidR="008264D8" w:rsidRPr="00BD649F">
              <w:rPr>
                <w:rFonts w:ascii="Lato" w:hAnsi="Lato" w:cs="Arial"/>
                <w:b/>
                <w:sz w:val="19"/>
                <w:szCs w:val="19"/>
              </w:rPr>
              <w:t>BEHAVIOURS (Values in Practice</w:t>
            </w:r>
            <w:r w:rsidR="008264D8" w:rsidRPr="00BD649F">
              <w:rPr>
                <w:rFonts w:ascii="Lato" w:hAnsi="Lato" w:cs="Arial"/>
                <w:sz w:val="19"/>
                <w:szCs w:val="19"/>
              </w:rPr>
              <w:t>)</w:t>
            </w:r>
            <w:r w:rsidR="00697BD1" w:rsidRPr="00BD649F">
              <w:rPr>
                <w:rFonts w:ascii="Lato" w:hAnsi="Lato" w:cs="Arial"/>
                <w:sz w:val="19"/>
                <w:szCs w:val="19"/>
              </w:rPr>
              <w:t xml:space="preserve"> </w:t>
            </w:r>
          </w:p>
          <w:p w14:paraId="297694C5" w14:textId="77777777" w:rsidR="008264D8" w:rsidRPr="00BD649F" w:rsidRDefault="008264D8" w:rsidP="00736EA8">
            <w:pPr>
              <w:ind w:left="-24"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Accountability:</w:t>
            </w:r>
          </w:p>
          <w:p w14:paraId="453609B4" w14:textId="267818B9" w:rsidR="008264D8" w:rsidRPr="00BD649F" w:rsidRDefault="008264D8" w:rsidP="00736EA8">
            <w:pPr>
              <w:numPr>
                <w:ilvl w:val="0"/>
                <w:numId w:val="30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holds </w:t>
            </w:r>
            <w:r w:rsidR="008C350A" w:rsidRPr="00BD649F">
              <w:rPr>
                <w:rFonts w:ascii="Lato" w:hAnsi="Lato" w:cs="Arial"/>
                <w:sz w:val="19"/>
                <w:szCs w:val="19"/>
              </w:rPr>
              <w:t>self-accountable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 for making decisions, managing resources efficiently, achieving and role modelling Save the Children </w:t>
            </w:r>
            <w:r w:rsidR="00AB11E9" w:rsidRPr="00BD649F">
              <w:rPr>
                <w:rFonts w:ascii="Lato" w:hAnsi="Lato" w:cs="Arial"/>
                <w:sz w:val="19"/>
                <w:szCs w:val="19"/>
              </w:rPr>
              <w:t>values.</w:t>
            </w:r>
          </w:p>
          <w:p w14:paraId="451F2AD0" w14:textId="77777777" w:rsidR="008264D8" w:rsidRPr="00BD649F" w:rsidRDefault="008264D8" w:rsidP="00736EA8">
            <w:pPr>
              <w:numPr>
                <w:ilvl w:val="0"/>
                <w:numId w:val="30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holds the team and partners accountable to deliver on their responsibilities - giving them the freedom to deliver in the best way they see fit, providing the necessary development to improve performance and applying appropriate consequences when results are not achieved.</w:t>
            </w:r>
          </w:p>
          <w:p w14:paraId="57BA4108" w14:textId="77777777" w:rsidR="008264D8" w:rsidRPr="00BD649F" w:rsidRDefault="008264D8" w:rsidP="00736EA8">
            <w:pPr>
              <w:ind w:left="-24"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Ambition:</w:t>
            </w:r>
          </w:p>
          <w:p w14:paraId="1F5DB716" w14:textId="2DC23CED" w:rsidR="008264D8" w:rsidRPr="00BD649F" w:rsidRDefault="008264D8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sets ambitious and challenging goals for themselves and their team, takes responsibility for their own personal development and encourages their team to do the </w:t>
            </w:r>
            <w:r w:rsidR="00AB11E9" w:rsidRPr="00BD649F">
              <w:rPr>
                <w:rFonts w:ascii="Lato" w:hAnsi="Lato" w:cs="Arial"/>
                <w:sz w:val="19"/>
                <w:szCs w:val="19"/>
              </w:rPr>
              <w:t>same.</w:t>
            </w:r>
          </w:p>
          <w:p w14:paraId="69457F09" w14:textId="3AEA7883" w:rsidR="008264D8" w:rsidRPr="00BD649F" w:rsidRDefault="008264D8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lastRenderedPageBreak/>
              <w:t xml:space="preserve">widely shares their personal vision for Save the Children, engages and motivates </w:t>
            </w:r>
            <w:r w:rsidR="002540AC" w:rsidRPr="00BD649F">
              <w:rPr>
                <w:rFonts w:ascii="Lato" w:hAnsi="Lato" w:cs="Arial"/>
                <w:sz w:val="19"/>
                <w:szCs w:val="19"/>
              </w:rPr>
              <w:t>others.</w:t>
            </w:r>
          </w:p>
          <w:p w14:paraId="2A277761" w14:textId="77777777" w:rsidR="008264D8" w:rsidRPr="00BD649F" w:rsidRDefault="008264D8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future orientated, thinks strategically and on a global scale.</w:t>
            </w:r>
          </w:p>
          <w:p w14:paraId="471B886C" w14:textId="77777777" w:rsidR="008264D8" w:rsidRPr="00BD649F" w:rsidRDefault="008264D8" w:rsidP="00736EA8">
            <w:pPr>
              <w:ind w:left="-24"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Collaboration:</w:t>
            </w:r>
          </w:p>
          <w:p w14:paraId="064D7C51" w14:textId="05418B3E" w:rsidR="008264D8" w:rsidRPr="00BD649F" w:rsidRDefault="008264D8" w:rsidP="00736EA8">
            <w:pPr>
              <w:numPr>
                <w:ilvl w:val="0"/>
                <w:numId w:val="31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builds and maintains effective relationships, with their team, colleagues, Members and external partners and </w:t>
            </w:r>
            <w:r w:rsidR="002540AC" w:rsidRPr="00BD649F">
              <w:rPr>
                <w:rFonts w:ascii="Lato" w:hAnsi="Lato" w:cs="Arial"/>
                <w:sz w:val="19"/>
                <w:szCs w:val="19"/>
              </w:rPr>
              <w:t>supporters.</w:t>
            </w:r>
          </w:p>
          <w:p w14:paraId="65A6E42C" w14:textId="28ABFFD5" w:rsidR="008264D8" w:rsidRPr="00BD649F" w:rsidRDefault="008264D8" w:rsidP="00736EA8">
            <w:pPr>
              <w:numPr>
                <w:ilvl w:val="0"/>
                <w:numId w:val="31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values diversity, sees it as a source of competitive </w:t>
            </w:r>
            <w:r w:rsidR="002540AC" w:rsidRPr="00BD649F">
              <w:rPr>
                <w:rFonts w:ascii="Lato" w:hAnsi="Lato" w:cs="Arial"/>
                <w:sz w:val="19"/>
                <w:szCs w:val="19"/>
              </w:rPr>
              <w:t>strength.</w:t>
            </w:r>
          </w:p>
          <w:p w14:paraId="4E8C6764" w14:textId="77777777" w:rsidR="008264D8" w:rsidRPr="00BD649F" w:rsidRDefault="008264D8" w:rsidP="00736EA8">
            <w:pPr>
              <w:numPr>
                <w:ilvl w:val="0"/>
                <w:numId w:val="29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approachable, good listener, easy to talk to.</w:t>
            </w:r>
          </w:p>
          <w:p w14:paraId="7B674762" w14:textId="77777777" w:rsidR="008264D8" w:rsidRPr="00BD649F" w:rsidRDefault="008264D8" w:rsidP="00736EA8">
            <w:pPr>
              <w:ind w:left="-24"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Creativity:</w:t>
            </w:r>
          </w:p>
          <w:p w14:paraId="442A758F" w14:textId="09EB2D54" w:rsidR="008264D8" w:rsidRPr="00BD649F" w:rsidRDefault="008264D8" w:rsidP="00736EA8">
            <w:pPr>
              <w:numPr>
                <w:ilvl w:val="0"/>
                <w:numId w:val="31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develops and encourages new and innovative </w:t>
            </w:r>
            <w:r w:rsidR="002540AC" w:rsidRPr="00BD649F">
              <w:rPr>
                <w:rFonts w:ascii="Lato" w:hAnsi="Lato" w:cs="Arial"/>
                <w:sz w:val="19"/>
                <w:szCs w:val="19"/>
              </w:rPr>
              <w:t>solutions.</w:t>
            </w:r>
          </w:p>
          <w:p w14:paraId="2BECCBA3" w14:textId="77777777" w:rsidR="008264D8" w:rsidRPr="00BD649F" w:rsidRDefault="008264D8" w:rsidP="00736EA8">
            <w:pPr>
              <w:numPr>
                <w:ilvl w:val="0"/>
                <w:numId w:val="31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willing to take disciplined risks.</w:t>
            </w:r>
          </w:p>
          <w:p w14:paraId="364CFA24" w14:textId="77777777" w:rsidR="008264D8" w:rsidRPr="00BD649F" w:rsidRDefault="008264D8" w:rsidP="00736EA8">
            <w:pPr>
              <w:ind w:left="-24"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Integrity:</w:t>
            </w:r>
          </w:p>
          <w:p w14:paraId="42250D52" w14:textId="1DF21DC2" w:rsidR="008264D8" w:rsidRPr="00BD649F" w:rsidRDefault="008264D8" w:rsidP="00736EA8">
            <w:pPr>
              <w:numPr>
                <w:ilvl w:val="0"/>
                <w:numId w:val="31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honest, encourages openness and transparency; demonstrates highest levels of </w:t>
            </w:r>
            <w:r w:rsidR="002540AC" w:rsidRPr="00BD649F">
              <w:rPr>
                <w:rFonts w:ascii="Lato" w:hAnsi="Lato" w:cs="Arial"/>
                <w:sz w:val="19"/>
                <w:szCs w:val="19"/>
              </w:rPr>
              <w:t>integrity.</w:t>
            </w:r>
          </w:p>
          <w:p w14:paraId="227CDF41" w14:textId="77777777" w:rsidR="008264D8" w:rsidRPr="00BD649F" w:rsidRDefault="008264D8" w:rsidP="00736EA8">
            <w:pPr>
              <w:jc w:val="both"/>
              <w:rPr>
                <w:rFonts w:ascii="Lato" w:hAnsi="Lato" w:cs="Arial"/>
                <w:b/>
                <w:sz w:val="19"/>
                <w:szCs w:val="19"/>
              </w:rPr>
            </w:pPr>
          </w:p>
        </w:tc>
      </w:tr>
      <w:tr w:rsidR="00543A17" w:rsidRPr="00BD649F" w14:paraId="7D6924A5" w14:textId="77777777" w:rsidTr="00920C0C">
        <w:trPr>
          <w:trHeight w:val="844"/>
        </w:trPr>
        <w:tc>
          <w:tcPr>
            <w:tcW w:w="9498" w:type="dxa"/>
            <w:gridSpan w:val="3"/>
            <w:tcBorders>
              <w:bottom w:val="single" w:sz="8" w:space="0" w:color="000000"/>
            </w:tcBorders>
          </w:tcPr>
          <w:p w14:paraId="1DB2A7DE" w14:textId="77777777" w:rsidR="006B6761" w:rsidRPr="00BD649F" w:rsidRDefault="006B6761" w:rsidP="00736EA8">
            <w:pPr>
              <w:suppressAutoHyphens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lastRenderedPageBreak/>
              <w:t>QUALIFICATIONS AND EXPERIENCE</w:t>
            </w:r>
          </w:p>
          <w:p w14:paraId="476B08F7" w14:textId="241F0DB1" w:rsidR="004976A7" w:rsidRPr="00BD649F" w:rsidRDefault="00E50A15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Bachelor’s degree in communications</w:t>
            </w:r>
            <w:r w:rsidR="004976A7" w:rsidRPr="00BD649F">
              <w:rPr>
                <w:rFonts w:ascii="Lato" w:hAnsi="Lato" w:cs="Arial"/>
                <w:sz w:val="19"/>
                <w:szCs w:val="19"/>
              </w:rPr>
              <w:t xml:space="preserve"> or related field.</w:t>
            </w:r>
          </w:p>
          <w:p w14:paraId="59B9F9B2" w14:textId="0F72ABED" w:rsidR="004976A7" w:rsidRPr="00BD649F" w:rsidRDefault="004976A7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A minimum of 2 years’ experience in </w:t>
            </w:r>
            <w:r w:rsidR="00261010">
              <w:rPr>
                <w:rFonts w:ascii="Lato" w:hAnsi="Lato" w:cs="Arial"/>
                <w:sz w:val="19"/>
                <w:szCs w:val="19"/>
              </w:rPr>
              <w:t>deve</w:t>
            </w:r>
            <w:r w:rsidR="009C1462">
              <w:rPr>
                <w:rFonts w:ascii="Lato" w:hAnsi="Lato" w:cs="Arial"/>
                <w:sz w:val="19"/>
                <w:szCs w:val="19"/>
              </w:rPr>
              <w:t xml:space="preserve">lopment </w:t>
            </w:r>
            <w:r w:rsidRPr="00BD649F">
              <w:rPr>
                <w:rFonts w:ascii="Lato" w:hAnsi="Lato" w:cs="Arial"/>
                <w:sz w:val="19"/>
                <w:szCs w:val="19"/>
              </w:rPr>
              <w:t>communications</w:t>
            </w:r>
            <w:r w:rsidR="009C1462">
              <w:rPr>
                <w:rFonts w:ascii="Lato" w:hAnsi="Lato" w:cs="Arial"/>
                <w:sz w:val="19"/>
                <w:szCs w:val="19"/>
              </w:rPr>
              <w:t xml:space="preserve">, experience in </w:t>
            </w:r>
            <w:r w:rsidRPr="00BD649F">
              <w:rPr>
                <w:rFonts w:ascii="Lato" w:hAnsi="Lato" w:cs="Arial"/>
                <w:sz w:val="19"/>
                <w:szCs w:val="19"/>
              </w:rPr>
              <w:t>humanitarian or NGO context</w:t>
            </w:r>
            <w:r w:rsidR="009C1462">
              <w:rPr>
                <w:rFonts w:ascii="Lato" w:hAnsi="Lato" w:cs="Arial"/>
                <w:sz w:val="19"/>
                <w:szCs w:val="19"/>
              </w:rPr>
              <w:t xml:space="preserve"> is an added </w:t>
            </w:r>
            <w:r w:rsidR="00A2558D">
              <w:rPr>
                <w:rFonts w:ascii="Lato" w:hAnsi="Lato" w:cs="Arial"/>
                <w:sz w:val="19"/>
                <w:szCs w:val="19"/>
              </w:rPr>
              <w:t>advantage.</w:t>
            </w:r>
            <w:r w:rsidR="009C1462">
              <w:rPr>
                <w:rFonts w:ascii="Lato" w:hAnsi="Lato" w:cs="Arial"/>
                <w:sz w:val="19"/>
                <w:szCs w:val="19"/>
              </w:rPr>
              <w:t xml:space="preserve"> </w:t>
            </w:r>
          </w:p>
          <w:p w14:paraId="7043D54D" w14:textId="77777777" w:rsidR="004976A7" w:rsidRPr="00BD649F" w:rsidRDefault="004976A7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Highly developed interpersonal and communication skills </w:t>
            </w:r>
          </w:p>
          <w:p w14:paraId="755AE88D" w14:textId="1E90FEF9" w:rsidR="004976A7" w:rsidRPr="00BD649F" w:rsidRDefault="004976A7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Highly developed cultural awareness and ability to work well in an environment with people from diverse backgrounds and </w:t>
            </w:r>
            <w:r w:rsidR="00E56F3C" w:rsidRPr="00BD649F">
              <w:rPr>
                <w:rFonts w:ascii="Lato" w:hAnsi="Lato" w:cs="Arial"/>
                <w:sz w:val="19"/>
                <w:szCs w:val="19"/>
              </w:rPr>
              <w:t>cultures.</w:t>
            </w:r>
          </w:p>
          <w:p w14:paraId="3B98538C" w14:textId="77777777" w:rsidR="004976A7" w:rsidRPr="00BD649F" w:rsidRDefault="004976A7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Strong writing, photography and editing skills.</w:t>
            </w:r>
          </w:p>
          <w:p w14:paraId="112E5594" w14:textId="63836632" w:rsidR="004976A7" w:rsidRPr="00BD649F" w:rsidRDefault="004976A7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Knowledge of children’s rights key international agreements and conventions </w:t>
            </w:r>
          </w:p>
          <w:p w14:paraId="517368C6" w14:textId="70FD5AF6" w:rsidR="00A540FB" w:rsidRPr="00BD649F" w:rsidRDefault="00A540FB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Fluency in English, both verbal and written, </w:t>
            </w:r>
            <w:r w:rsidR="00B670B8" w:rsidRPr="00BD649F">
              <w:rPr>
                <w:rFonts w:ascii="Lato" w:hAnsi="Lato" w:cs="Arial"/>
                <w:sz w:val="19"/>
                <w:szCs w:val="19"/>
              </w:rPr>
              <w:t>required.</w:t>
            </w:r>
          </w:p>
          <w:p w14:paraId="74F8873D" w14:textId="2E871802" w:rsidR="00543A17" w:rsidRPr="00BD649F" w:rsidRDefault="00202306" w:rsidP="00736EA8">
            <w:pPr>
              <w:numPr>
                <w:ilvl w:val="0"/>
                <w:numId w:val="32"/>
              </w:numPr>
              <w:suppressAutoHyphens/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Demonstrates Save the Children’s core values of accountability, collaboration, integrity, ambition, and creativity. </w:t>
            </w:r>
          </w:p>
        </w:tc>
      </w:tr>
      <w:tr w:rsidR="00CE502B" w:rsidRPr="00BD649F" w14:paraId="0444E34C" w14:textId="77777777" w:rsidTr="00EF1BB6">
        <w:trPr>
          <w:trHeight w:val="425"/>
        </w:trPr>
        <w:tc>
          <w:tcPr>
            <w:tcW w:w="9498" w:type="dxa"/>
            <w:gridSpan w:val="3"/>
          </w:tcPr>
          <w:p w14:paraId="45AFC6F3" w14:textId="77777777" w:rsidR="00CE502B" w:rsidRPr="00BD649F" w:rsidRDefault="00CE502B" w:rsidP="00736EA8">
            <w:pPr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Additional job responsibilities</w:t>
            </w:r>
          </w:p>
          <w:p w14:paraId="03703F9C" w14:textId="77777777" w:rsidR="00480895" w:rsidRPr="00BD649F" w:rsidRDefault="00F5619F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The</w:t>
            </w:r>
            <w:r w:rsidR="00CE502B" w:rsidRPr="00BD649F">
              <w:rPr>
                <w:rFonts w:ascii="Lato" w:hAnsi="Lato" w:cs="Arial"/>
                <w:sz w:val="19"/>
                <w:szCs w:val="19"/>
              </w:rPr>
              <w:t xml:space="preserve"> duties and responsibilities as set out above are not exhaustiv</w:t>
            </w:r>
            <w:r w:rsidR="00480895" w:rsidRPr="00BD649F">
              <w:rPr>
                <w:rFonts w:ascii="Lato" w:hAnsi="Lato" w:cs="Arial"/>
                <w:sz w:val="19"/>
                <w:szCs w:val="19"/>
              </w:rPr>
              <w:t xml:space="preserve">e and the </w:t>
            </w:r>
            <w:r w:rsidRPr="00BD649F">
              <w:rPr>
                <w:rFonts w:ascii="Lato" w:hAnsi="Lato" w:cs="Arial"/>
                <w:sz w:val="19"/>
                <w:szCs w:val="19"/>
              </w:rPr>
              <w:t>role</w:t>
            </w:r>
            <w:r w:rsidR="00CE502B" w:rsidRPr="00BD649F">
              <w:rPr>
                <w:rFonts w:ascii="Lato" w:hAnsi="Lato" w:cs="Arial"/>
                <w:sz w:val="19"/>
                <w:szCs w:val="19"/>
              </w:rPr>
              <w:t xml:space="preserve"> holder may be required to carry out additional duties within reasonableness of their level of skills and experience.</w:t>
            </w:r>
          </w:p>
        </w:tc>
      </w:tr>
      <w:tr w:rsidR="00F069CA" w:rsidRPr="00BD649F" w14:paraId="5EEEB99C" w14:textId="77777777" w:rsidTr="00920C0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61D080BF" w14:textId="77777777" w:rsidR="00F069CA" w:rsidRPr="00BD649F" w:rsidRDefault="00F069CA" w:rsidP="00736EA8">
            <w:pPr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Equal Opportunities </w:t>
            </w:r>
          </w:p>
          <w:p w14:paraId="16E80AB0" w14:textId="77777777" w:rsidR="00F069CA" w:rsidRPr="00BD649F" w:rsidRDefault="00F069CA" w:rsidP="00736EA8">
            <w:p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 xml:space="preserve">The </w:t>
            </w:r>
            <w:r w:rsidR="00F5619F" w:rsidRPr="00BD649F">
              <w:rPr>
                <w:rFonts w:ascii="Lato" w:hAnsi="Lato" w:cs="Arial"/>
                <w:sz w:val="19"/>
                <w:szCs w:val="19"/>
              </w:rPr>
              <w:t>role</w:t>
            </w:r>
            <w:r w:rsidRPr="00BD649F">
              <w:rPr>
                <w:rFonts w:ascii="Lato" w:hAnsi="Lato" w:cs="Arial"/>
                <w:sz w:val="19"/>
                <w:szCs w:val="19"/>
              </w:rPr>
              <w:t xml:space="preserve"> holder is required to carry out the duties in accordance with the SCI Equal Opportunities and Diversity policies and procedures.</w:t>
            </w:r>
          </w:p>
        </w:tc>
      </w:tr>
      <w:tr w:rsidR="00520EAC" w:rsidRPr="00BD649F" w14:paraId="65A12206" w14:textId="77777777" w:rsidTr="00543A17">
        <w:tc>
          <w:tcPr>
            <w:tcW w:w="9498" w:type="dxa"/>
            <w:gridSpan w:val="3"/>
          </w:tcPr>
          <w:p w14:paraId="07536DF1" w14:textId="77777777" w:rsidR="00520EAC" w:rsidRPr="00BD649F" w:rsidRDefault="00520EAC" w:rsidP="00736EA8">
            <w:pPr>
              <w:jc w:val="both"/>
              <w:rPr>
                <w:rFonts w:ascii="Lato" w:hAnsi="Lato"/>
                <w:b/>
                <w:color w:val="000000"/>
                <w:sz w:val="19"/>
                <w:szCs w:val="19"/>
              </w:rPr>
            </w:pPr>
            <w:r w:rsidRPr="00BD649F">
              <w:rPr>
                <w:rFonts w:ascii="Lato" w:hAnsi="Lato"/>
                <w:b/>
                <w:color w:val="000000"/>
                <w:sz w:val="19"/>
                <w:szCs w:val="19"/>
              </w:rPr>
              <w:t>Child Safeguarding:</w:t>
            </w:r>
          </w:p>
          <w:p w14:paraId="26AD68FB" w14:textId="77777777" w:rsidR="00520EAC" w:rsidRPr="00BD649F" w:rsidRDefault="00520EAC" w:rsidP="00736EA8">
            <w:pPr>
              <w:jc w:val="both"/>
              <w:rPr>
                <w:rFonts w:ascii="Lato" w:hAnsi="Lato"/>
                <w:sz w:val="19"/>
                <w:szCs w:val="19"/>
              </w:rPr>
            </w:pPr>
            <w:r w:rsidRPr="00BD649F">
              <w:rPr>
                <w:rFonts w:ascii="Lato" w:hAnsi="Lato"/>
                <w:color w:val="000000"/>
                <w:sz w:val="19"/>
                <w:szCs w:val="19"/>
              </w:rPr>
              <w:t xml:space="preserve">We need to keep children safe so our selection process, which includes rigorous background checks, reflects our commitment to the protection of children </w:t>
            </w:r>
            <w:r w:rsidR="00F37C89" w:rsidRPr="00BD649F">
              <w:rPr>
                <w:rFonts w:ascii="Lato" w:hAnsi="Lato"/>
                <w:color w:val="000000"/>
                <w:sz w:val="19"/>
                <w:szCs w:val="19"/>
              </w:rPr>
              <w:t>any form of</w:t>
            </w:r>
            <w:r w:rsidRPr="00BD649F">
              <w:rPr>
                <w:rFonts w:ascii="Lato" w:hAnsi="Lato"/>
                <w:color w:val="000000"/>
                <w:sz w:val="19"/>
                <w:szCs w:val="19"/>
              </w:rPr>
              <w:t xml:space="preserve"> abuse</w:t>
            </w:r>
            <w:r w:rsidR="00C13528" w:rsidRPr="00BD649F">
              <w:rPr>
                <w:rFonts w:ascii="Lato" w:hAnsi="Lato"/>
                <w:sz w:val="19"/>
                <w:szCs w:val="19"/>
              </w:rPr>
              <w:t>.</w:t>
            </w:r>
          </w:p>
        </w:tc>
      </w:tr>
      <w:tr w:rsidR="00F069CA" w:rsidRPr="00BD649F" w14:paraId="0924E866" w14:textId="77777777" w:rsidTr="00543A17">
        <w:tc>
          <w:tcPr>
            <w:tcW w:w="9498" w:type="dxa"/>
            <w:gridSpan w:val="3"/>
          </w:tcPr>
          <w:p w14:paraId="71A32CE6" w14:textId="77777777" w:rsidR="00F069CA" w:rsidRPr="00BD649F" w:rsidRDefault="00F069CA" w:rsidP="00736EA8">
            <w:pPr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Health and Safety</w:t>
            </w:r>
          </w:p>
          <w:p w14:paraId="1BFE62E7" w14:textId="77777777" w:rsidR="00F069CA" w:rsidRPr="00BD649F" w:rsidRDefault="00F5619F" w:rsidP="00736EA8">
            <w:pPr>
              <w:jc w:val="both"/>
              <w:rPr>
                <w:rFonts w:ascii="Lato" w:hAnsi="Lato" w:cs="Arial"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</w:rPr>
              <w:t>The role</w:t>
            </w:r>
            <w:r w:rsidR="00F069CA" w:rsidRPr="00BD649F">
              <w:rPr>
                <w:rFonts w:ascii="Lato" w:hAnsi="Lato" w:cs="Arial"/>
                <w:sz w:val="19"/>
                <w:szCs w:val="19"/>
              </w:rPr>
              <w:t xml:space="preserve"> holder is required to carry out the duties in accordance with SCI Health and Safety policies and procedures.</w:t>
            </w:r>
          </w:p>
        </w:tc>
      </w:tr>
      <w:tr w:rsidR="00F069CA" w:rsidRPr="00BD649F" w14:paraId="181F3477" w14:textId="77777777" w:rsidTr="001A620F">
        <w:trPr>
          <w:trHeight w:val="425"/>
        </w:trPr>
        <w:tc>
          <w:tcPr>
            <w:tcW w:w="4678" w:type="dxa"/>
            <w:gridSpan w:val="2"/>
          </w:tcPr>
          <w:p w14:paraId="67F45889" w14:textId="5DC1BA94" w:rsidR="00F069CA" w:rsidRPr="00BD649F" w:rsidRDefault="0026569A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Date of Issue</w:t>
            </w:r>
            <w:r w:rsidR="003A08CE" w:rsidRPr="00BD649F">
              <w:rPr>
                <w:rFonts w:ascii="Lato" w:hAnsi="Lato" w:cs="Arial"/>
                <w:b/>
                <w:sz w:val="19"/>
                <w:szCs w:val="19"/>
              </w:rPr>
              <w:t>:</w:t>
            </w:r>
            <w:r w:rsidRPr="00BD649F">
              <w:rPr>
                <w:rFonts w:ascii="Lato" w:hAnsi="Lato" w:cs="Arial"/>
                <w:b/>
                <w:sz w:val="19"/>
                <w:szCs w:val="19"/>
              </w:rPr>
              <w:t xml:space="preserve"> </w:t>
            </w:r>
            <w:r w:rsidR="00686AD2">
              <w:rPr>
                <w:rFonts w:ascii="Lato" w:hAnsi="Lato" w:cs="Arial"/>
                <w:b/>
                <w:sz w:val="19"/>
                <w:szCs w:val="19"/>
              </w:rPr>
              <w:t>26/02/2024</w:t>
            </w:r>
          </w:p>
        </w:tc>
        <w:tc>
          <w:tcPr>
            <w:tcW w:w="4820" w:type="dxa"/>
          </w:tcPr>
          <w:p w14:paraId="23F5648D" w14:textId="2C9C93BB" w:rsidR="00F069CA" w:rsidRPr="00BD649F" w:rsidRDefault="003A08CE" w:rsidP="00736EA8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Author</w:t>
            </w:r>
            <w:r w:rsidR="00CB20F1" w:rsidRPr="00BD649F">
              <w:rPr>
                <w:rFonts w:ascii="Lato" w:hAnsi="Lato" w:cs="Arial"/>
                <w:b/>
                <w:sz w:val="19"/>
                <w:szCs w:val="19"/>
              </w:rPr>
              <w:t>:</w:t>
            </w:r>
            <w:r w:rsidR="0026569A" w:rsidRPr="00BD649F">
              <w:rPr>
                <w:rFonts w:ascii="Lato" w:hAnsi="Lato" w:cs="Arial"/>
                <w:b/>
                <w:sz w:val="19"/>
                <w:szCs w:val="19"/>
              </w:rPr>
              <w:t xml:space="preserve"> </w:t>
            </w:r>
            <w:r w:rsidR="00D90FB2">
              <w:rPr>
                <w:rFonts w:ascii="Lato" w:hAnsi="Lato" w:cs="Arial"/>
                <w:b/>
                <w:sz w:val="19"/>
                <w:szCs w:val="19"/>
              </w:rPr>
              <w:t>Ida Maritim</w:t>
            </w:r>
          </w:p>
        </w:tc>
      </w:tr>
      <w:tr w:rsidR="001A620F" w:rsidRPr="00BD649F" w14:paraId="331F540D" w14:textId="77777777" w:rsidTr="001A620F">
        <w:trPr>
          <w:trHeight w:val="425"/>
        </w:trPr>
        <w:tc>
          <w:tcPr>
            <w:tcW w:w="4678" w:type="dxa"/>
            <w:gridSpan w:val="2"/>
          </w:tcPr>
          <w:p w14:paraId="4EDD50D8" w14:textId="1AA3C0AB" w:rsidR="001A620F" w:rsidRPr="00BD649F" w:rsidRDefault="001A620F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JD Agreed by:</w:t>
            </w:r>
          </w:p>
        </w:tc>
        <w:tc>
          <w:tcPr>
            <w:tcW w:w="4820" w:type="dxa"/>
          </w:tcPr>
          <w:p w14:paraId="1B7358B8" w14:textId="77777777" w:rsidR="001A620F" w:rsidRPr="00BD649F" w:rsidRDefault="001A620F" w:rsidP="00736EA8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</w:p>
        </w:tc>
      </w:tr>
      <w:tr w:rsidR="001A620F" w:rsidRPr="00BD649F" w14:paraId="027D7BD6" w14:textId="77777777" w:rsidTr="001A620F">
        <w:trPr>
          <w:trHeight w:val="425"/>
        </w:trPr>
        <w:tc>
          <w:tcPr>
            <w:tcW w:w="4678" w:type="dxa"/>
            <w:gridSpan w:val="2"/>
          </w:tcPr>
          <w:p w14:paraId="54A0A9C9" w14:textId="03F88704" w:rsidR="001A620F" w:rsidRPr="00BD649F" w:rsidRDefault="001A620F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JD Updated by:</w:t>
            </w:r>
          </w:p>
        </w:tc>
        <w:tc>
          <w:tcPr>
            <w:tcW w:w="4820" w:type="dxa"/>
          </w:tcPr>
          <w:p w14:paraId="329E6B0C" w14:textId="77777777" w:rsidR="001A620F" w:rsidRPr="00BD649F" w:rsidRDefault="001A620F" w:rsidP="00736EA8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</w:p>
        </w:tc>
      </w:tr>
      <w:tr w:rsidR="001A620F" w:rsidRPr="00BD649F" w14:paraId="61B00EA1" w14:textId="77777777" w:rsidTr="001A620F">
        <w:trPr>
          <w:trHeight w:val="425"/>
        </w:trPr>
        <w:tc>
          <w:tcPr>
            <w:tcW w:w="4678" w:type="dxa"/>
            <w:gridSpan w:val="2"/>
          </w:tcPr>
          <w:p w14:paraId="3993CA17" w14:textId="7518B802" w:rsidR="001A620F" w:rsidRPr="00BD649F" w:rsidRDefault="001A620F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b/>
                <w:sz w:val="19"/>
                <w:szCs w:val="19"/>
              </w:rPr>
              <w:t>Evaluated by:</w:t>
            </w:r>
          </w:p>
        </w:tc>
        <w:tc>
          <w:tcPr>
            <w:tcW w:w="4820" w:type="dxa"/>
          </w:tcPr>
          <w:p w14:paraId="75BCA919" w14:textId="77777777" w:rsidR="001A620F" w:rsidRPr="00BD649F" w:rsidRDefault="001A620F" w:rsidP="00736EA8">
            <w:pPr>
              <w:tabs>
                <w:tab w:val="left" w:pos="98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</w:p>
        </w:tc>
      </w:tr>
      <w:tr w:rsidR="001A620F" w:rsidRPr="00BD649F" w14:paraId="42ADA489" w14:textId="77777777" w:rsidTr="00B7435B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4093413E" w14:textId="77777777" w:rsidR="001A620F" w:rsidRPr="00BD649F" w:rsidRDefault="001A620F" w:rsidP="00736EA8">
            <w:pPr>
              <w:tabs>
                <w:tab w:val="left" w:pos="5954"/>
              </w:tabs>
              <w:suppressAutoHyphens/>
              <w:jc w:val="both"/>
              <w:rPr>
                <w:rFonts w:ascii="Lato" w:hAnsi="Lato" w:cs="Arial"/>
                <w:sz w:val="19"/>
                <w:szCs w:val="19"/>
                <w:lang w:eastAsia="ar-SA"/>
              </w:rPr>
            </w:pPr>
          </w:p>
          <w:p w14:paraId="24442807" w14:textId="530CD81A" w:rsidR="001A620F" w:rsidRPr="00BD649F" w:rsidRDefault="001A620F" w:rsidP="00736EA8">
            <w:pPr>
              <w:tabs>
                <w:tab w:val="left" w:pos="5954"/>
              </w:tabs>
              <w:suppressAutoHyphens/>
              <w:jc w:val="both"/>
              <w:rPr>
                <w:rFonts w:ascii="Lato" w:hAnsi="Lato" w:cs="Arial"/>
                <w:sz w:val="19"/>
                <w:szCs w:val="19"/>
                <w:lang w:eastAsia="ar-SA"/>
              </w:rPr>
            </w:pPr>
            <w:r w:rsidRPr="00BD649F">
              <w:rPr>
                <w:rFonts w:ascii="Lato" w:hAnsi="Lato" w:cs="Arial"/>
                <w:sz w:val="19"/>
                <w:szCs w:val="19"/>
                <w:lang w:eastAsia="ar-SA"/>
              </w:rPr>
              <w:t>NAME</w:t>
            </w:r>
            <w:r w:rsidR="00736EA8" w:rsidRPr="00BD649F">
              <w:rPr>
                <w:rFonts w:ascii="Lato" w:hAnsi="Lato" w:cs="Arial"/>
                <w:sz w:val="19"/>
                <w:szCs w:val="19"/>
                <w:lang w:eastAsia="ar-SA"/>
              </w:rPr>
              <w:t xml:space="preserve">: </w:t>
            </w:r>
            <w:r w:rsidR="003A07AC" w:rsidRPr="00BD649F">
              <w:rPr>
                <w:rFonts w:ascii="Lato" w:hAnsi="Lato" w:cs="Arial"/>
                <w:sz w:val="19"/>
                <w:szCs w:val="19"/>
                <w:lang w:eastAsia="ar-SA"/>
              </w:rPr>
              <w:t xml:space="preserve">Ida Rob-Maritim </w:t>
            </w:r>
          </w:p>
          <w:p w14:paraId="7936B43E" w14:textId="261CA268" w:rsidR="001A620F" w:rsidRPr="00BD649F" w:rsidRDefault="001A620F" w:rsidP="00736EA8">
            <w:pPr>
              <w:tabs>
                <w:tab w:val="left" w:pos="1134"/>
              </w:tabs>
              <w:jc w:val="both"/>
              <w:rPr>
                <w:rFonts w:ascii="Lato" w:hAnsi="Lato" w:cs="Arial"/>
                <w:b/>
                <w:sz w:val="19"/>
                <w:szCs w:val="19"/>
              </w:rPr>
            </w:pPr>
            <w:r w:rsidRPr="00BD649F">
              <w:rPr>
                <w:rFonts w:ascii="Lato" w:hAnsi="Lato" w:cs="Arial"/>
                <w:sz w:val="19"/>
                <w:szCs w:val="19"/>
                <w:lang w:eastAsia="ar-SA"/>
              </w:rPr>
              <w:t>DATE AND SIGNATURE</w:t>
            </w:r>
            <w:r w:rsidR="00736EA8" w:rsidRPr="00BD649F">
              <w:rPr>
                <w:rFonts w:ascii="Lato" w:hAnsi="Lato" w:cs="Arial"/>
                <w:sz w:val="19"/>
                <w:szCs w:val="19"/>
                <w:lang w:eastAsia="ar-SA"/>
              </w:rPr>
              <w:t xml:space="preserve">: </w:t>
            </w:r>
            <w:r w:rsidR="00C340BD">
              <w:rPr>
                <w:rFonts w:ascii="Lato" w:hAnsi="Lato" w:cs="Arial"/>
                <w:sz w:val="19"/>
                <w:szCs w:val="19"/>
                <w:lang w:eastAsia="ar-SA"/>
              </w:rPr>
              <w:t>ICRM</w:t>
            </w:r>
          </w:p>
        </w:tc>
      </w:tr>
    </w:tbl>
    <w:p w14:paraId="002C7866" w14:textId="77777777" w:rsidR="00F9086D" w:rsidRPr="00357BB8" w:rsidRDefault="00F9086D" w:rsidP="00736EA8">
      <w:pPr>
        <w:jc w:val="both"/>
        <w:rPr>
          <w:rFonts w:ascii="Lato" w:hAnsi="Lato" w:cs="Arial"/>
          <w:sz w:val="19"/>
          <w:szCs w:val="19"/>
        </w:rPr>
      </w:pPr>
    </w:p>
    <w:p w14:paraId="45139940" w14:textId="77777777" w:rsidR="007D26DC" w:rsidRPr="00357BB8" w:rsidRDefault="007D26DC" w:rsidP="00736EA8">
      <w:pPr>
        <w:jc w:val="both"/>
        <w:rPr>
          <w:rFonts w:ascii="Lato" w:hAnsi="Lato" w:cs="Arial"/>
          <w:sz w:val="19"/>
          <w:szCs w:val="19"/>
        </w:rPr>
      </w:pPr>
    </w:p>
    <w:p w14:paraId="1BEB0EEF" w14:textId="77777777" w:rsidR="007D26DC" w:rsidRPr="00357BB8" w:rsidRDefault="007D26DC" w:rsidP="00736EA8">
      <w:pPr>
        <w:jc w:val="both"/>
        <w:rPr>
          <w:rFonts w:ascii="Lato" w:hAnsi="Lato" w:cs="Arial"/>
          <w:sz w:val="19"/>
          <w:szCs w:val="19"/>
        </w:rPr>
      </w:pPr>
    </w:p>
    <w:p w14:paraId="23A8B128" w14:textId="77777777" w:rsidR="007D26DC" w:rsidRPr="00357BB8" w:rsidRDefault="007D26DC" w:rsidP="00736EA8">
      <w:pPr>
        <w:jc w:val="both"/>
        <w:rPr>
          <w:rFonts w:ascii="Lato" w:hAnsi="Lato" w:cs="Arial"/>
          <w:sz w:val="19"/>
          <w:szCs w:val="19"/>
        </w:rPr>
      </w:pPr>
    </w:p>
    <w:p w14:paraId="19A10634" w14:textId="77777777" w:rsidR="00B83E89" w:rsidRPr="00357BB8" w:rsidRDefault="00B83E89" w:rsidP="00736EA8">
      <w:pPr>
        <w:jc w:val="both"/>
        <w:rPr>
          <w:rFonts w:ascii="Lato" w:hAnsi="Lato" w:cs="Arial"/>
          <w:sz w:val="19"/>
          <w:szCs w:val="19"/>
        </w:rPr>
      </w:pPr>
    </w:p>
    <w:sectPr w:rsidR="00B83E89" w:rsidRPr="00357BB8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A270" w14:textId="77777777" w:rsidR="00B25CA8" w:rsidRDefault="00B25CA8">
      <w:r>
        <w:separator/>
      </w:r>
    </w:p>
  </w:endnote>
  <w:endnote w:type="continuationSeparator" w:id="0">
    <w:p w14:paraId="45BA5E34" w14:textId="77777777" w:rsidR="00B25CA8" w:rsidRDefault="00B2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694964"/>
      <w:docPartObj>
        <w:docPartGallery w:val="Page Numbers (Bottom of Page)"/>
        <w:docPartUnique/>
      </w:docPartObj>
    </w:sdtPr>
    <w:sdtEndPr>
      <w:rPr>
        <w:rFonts w:ascii="Lato" w:hAnsi="Lato"/>
        <w:noProof/>
        <w:sz w:val="18"/>
        <w:szCs w:val="18"/>
      </w:rPr>
    </w:sdtEndPr>
    <w:sdtContent>
      <w:p w14:paraId="756F89DC" w14:textId="1102835E" w:rsidR="0037115F" w:rsidRPr="0037115F" w:rsidRDefault="0037115F">
        <w:pPr>
          <w:pStyle w:val="Footer"/>
          <w:jc w:val="right"/>
          <w:rPr>
            <w:rFonts w:ascii="Lato" w:hAnsi="Lato"/>
            <w:sz w:val="18"/>
            <w:szCs w:val="18"/>
          </w:rPr>
        </w:pPr>
        <w:r w:rsidRPr="0037115F">
          <w:rPr>
            <w:rFonts w:ascii="Lato" w:hAnsi="Lato"/>
            <w:sz w:val="18"/>
            <w:szCs w:val="18"/>
          </w:rPr>
          <w:fldChar w:fldCharType="begin"/>
        </w:r>
        <w:r w:rsidRPr="0037115F">
          <w:rPr>
            <w:rFonts w:ascii="Lato" w:hAnsi="Lato"/>
            <w:sz w:val="18"/>
            <w:szCs w:val="18"/>
          </w:rPr>
          <w:instrText xml:space="preserve"> PAGE   \* MERGEFORMAT </w:instrText>
        </w:r>
        <w:r w:rsidRPr="0037115F">
          <w:rPr>
            <w:rFonts w:ascii="Lato" w:hAnsi="Lato"/>
            <w:sz w:val="18"/>
            <w:szCs w:val="18"/>
          </w:rPr>
          <w:fldChar w:fldCharType="separate"/>
        </w:r>
        <w:r w:rsidRPr="0037115F">
          <w:rPr>
            <w:rFonts w:ascii="Lato" w:hAnsi="Lato"/>
            <w:noProof/>
            <w:sz w:val="18"/>
            <w:szCs w:val="18"/>
          </w:rPr>
          <w:t>2</w:t>
        </w:r>
        <w:r w:rsidRPr="0037115F">
          <w:rPr>
            <w:rFonts w:ascii="Lato" w:hAnsi="Lato"/>
            <w:noProof/>
            <w:sz w:val="18"/>
            <w:szCs w:val="18"/>
          </w:rPr>
          <w:fldChar w:fldCharType="end"/>
        </w:r>
      </w:p>
    </w:sdtContent>
  </w:sdt>
  <w:p w14:paraId="6825E1A5" w14:textId="77777777" w:rsidR="0037115F" w:rsidRDefault="00371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5B04" w14:textId="77777777" w:rsidR="00B25CA8" w:rsidRDefault="00B25CA8">
      <w:r>
        <w:separator/>
      </w:r>
    </w:p>
  </w:footnote>
  <w:footnote w:type="continuationSeparator" w:id="0">
    <w:p w14:paraId="5748DF55" w14:textId="77777777" w:rsidR="00B25CA8" w:rsidRDefault="00B2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A5DF" w14:textId="73E05FA6" w:rsidR="00064DC2" w:rsidRDefault="00CF4840" w:rsidP="00064DC2">
    <w:pPr>
      <w:pStyle w:val="Header"/>
      <w:ind w:left="-142"/>
      <w:jc w:val="center"/>
      <w:rPr>
        <w:rFonts w:ascii="Lato" w:hAnsi="Lato" w:cs="Arial"/>
        <w:b/>
        <w:smallCaps/>
        <w:sz w:val="22"/>
        <w:szCs w:val="22"/>
      </w:rPr>
    </w:pPr>
    <w:r w:rsidRPr="00064DC2">
      <w:rPr>
        <w:rFonts w:ascii="Lato" w:hAnsi="Lato" w:cs="Arial"/>
        <w:b/>
        <w:smallCap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9C34E76" wp14:editId="239D2A23">
              <wp:simplePos x="0" y="0"/>
              <wp:positionH relativeFrom="column">
                <wp:posOffset>1225550</wp:posOffset>
              </wp:positionH>
              <wp:positionV relativeFrom="paragraph">
                <wp:posOffset>-266700</wp:posOffset>
              </wp:positionV>
              <wp:extent cx="2330450" cy="622300"/>
              <wp:effectExtent l="0" t="0" r="0" b="6350"/>
              <wp:wrapTight wrapText="bothSides">
                <wp:wrapPolygon edited="0">
                  <wp:start x="0" y="0"/>
                  <wp:lineTo x="0" y="21159"/>
                  <wp:lineTo x="21365" y="21159"/>
                  <wp:lineTo x="21365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B4D63" w14:textId="35675586" w:rsidR="00064DC2" w:rsidRDefault="00064DC2" w:rsidP="00064DC2">
                          <w:pPr>
                            <w:jc w:val="center"/>
                            <w:rPr>
                              <w:rFonts w:ascii="Lato" w:hAnsi="Lato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 w:rsidRPr="00064DC2">
                            <w:rPr>
                              <w:rFonts w:ascii="Lato" w:hAnsi="Lato"/>
                              <w:b/>
                              <w:bCs/>
                              <w:sz w:val="20"/>
                              <w:lang w:val="en-US"/>
                            </w:rPr>
                            <w:t>SAVE THE CHILDREN</w:t>
                          </w:r>
                        </w:p>
                        <w:p w14:paraId="51B4B34B" w14:textId="18ADFAA5" w:rsidR="00CF4840" w:rsidRDefault="00CF4840" w:rsidP="00064DC2">
                          <w:pPr>
                            <w:jc w:val="center"/>
                            <w:rPr>
                              <w:rFonts w:ascii="Lato" w:hAnsi="Lato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bCs/>
                              <w:sz w:val="20"/>
                              <w:lang w:val="en-US"/>
                            </w:rPr>
                            <w:t>INTERNATIONAL PROGRAMMES</w:t>
                          </w:r>
                        </w:p>
                        <w:p w14:paraId="56F6D616" w14:textId="04A5E430" w:rsidR="00064DC2" w:rsidRPr="00064DC2" w:rsidRDefault="00064DC2" w:rsidP="00064DC2">
                          <w:pPr>
                            <w:jc w:val="center"/>
                            <w:rPr>
                              <w:rFonts w:ascii="Lato" w:hAnsi="Lato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 w:rsidRPr="00064DC2">
                            <w:rPr>
                              <w:rFonts w:ascii="Lato" w:hAnsi="Lato"/>
                              <w:b/>
                              <w:bCs/>
                              <w:sz w:val="20"/>
                              <w:lang w:val="en-US"/>
                            </w:rPr>
                            <w:t>ROLE PROFILE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34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6.5pt;margin-top:-21pt;width:183.5pt;height:4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" stroked="f">
              <v:textbox>
                <w:txbxContent>
                  <w:p w14:paraId="322B4D63" w14:textId="35675586" w:rsidR="00064DC2" w:rsidRDefault="00064DC2" w:rsidP="00064DC2">
                    <w:pPr>
                      <w:jc w:val="center"/>
                      <w:rPr>
                        <w:rFonts w:ascii="Lato" w:hAnsi="Lato"/>
                        <w:b/>
                        <w:bCs/>
                        <w:sz w:val="20"/>
                        <w:lang w:val="en-US"/>
                      </w:rPr>
                    </w:pPr>
                    <w:r w:rsidRPr="00064DC2">
                      <w:rPr>
                        <w:rFonts w:ascii="Lato" w:hAnsi="Lato"/>
                        <w:b/>
                        <w:bCs/>
                        <w:sz w:val="20"/>
                        <w:lang w:val="en-US"/>
                      </w:rPr>
                      <w:t>SAVE THE CHILDREN</w:t>
                    </w:r>
                  </w:p>
                  <w:p w14:paraId="51B4B34B" w14:textId="18ADFAA5" w:rsidR="00CF4840" w:rsidRDefault="00CF4840" w:rsidP="00064DC2">
                    <w:pPr>
                      <w:jc w:val="center"/>
                      <w:rPr>
                        <w:rFonts w:ascii="Lato" w:hAnsi="Lato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Lato" w:hAnsi="Lato"/>
                        <w:b/>
                        <w:bCs/>
                        <w:sz w:val="20"/>
                        <w:lang w:val="en-US"/>
                      </w:rPr>
                      <w:t>INTERNATIONAL PROGRAMMES</w:t>
                    </w:r>
                  </w:p>
                  <w:p w14:paraId="56F6D616" w14:textId="04A5E430" w:rsidR="00064DC2" w:rsidRPr="00064DC2" w:rsidRDefault="00064DC2" w:rsidP="00064DC2">
                    <w:pPr>
                      <w:jc w:val="center"/>
                      <w:rPr>
                        <w:rFonts w:ascii="Lato" w:hAnsi="Lato"/>
                        <w:b/>
                        <w:bCs/>
                        <w:sz w:val="20"/>
                        <w:lang w:val="en-US"/>
                      </w:rPr>
                    </w:pPr>
                    <w:r w:rsidRPr="00064DC2">
                      <w:rPr>
                        <w:rFonts w:ascii="Lato" w:hAnsi="Lato"/>
                        <w:b/>
                        <w:bCs/>
                        <w:sz w:val="20"/>
                        <w:lang w:val="en-US"/>
                      </w:rPr>
                      <w:t>ROLE PROFILE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64DC2">
      <w:rPr>
        <w:rFonts w:ascii="Lato" w:hAnsi="Lato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1B78D1F" wp14:editId="45A9FE16">
          <wp:simplePos x="0" y="0"/>
          <wp:positionH relativeFrom="column">
            <wp:posOffset>3981450</wp:posOffset>
          </wp:positionH>
          <wp:positionV relativeFrom="page">
            <wp:posOffset>196850</wp:posOffset>
          </wp:positionV>
          <wp:extent cx="1621790" cy="342900"/>
          <wp:effectExtent l="0" t="0" r="0" b="0"/>
          <wp:wrapTight wrapText="bothSides">
            <wp:wrapPolygon edited="0">
              <wp:start x="1015" y="0"/>
              <wp:lineTo x="0" y="3600"/>
              <wp:lineTo x="0" y="16800"/>
              <wp:lineTo x="507" y="20400"/>
              <wp:lineTo x="3806" y="20400"/>
              <wp:lineTo x="21312" y="15600"/>
              <wp:lineTo x="21312" y="6000"/>
              <wp:lineTo x="3045" y="0"/>
              <wp:lineTo x="1015" y="0"/>
            </wp:wrapPolygon>
          </wp:wrapTight>
          <wp:docPr id="20173213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21383" name="Picture 2017321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19F" w:rsidRPr="00357BB8">
      <w:rPr>
        <w:rFonts w:ascii="Lato" w:hAnsi="Lato" w:cs="Arial"/>
        <w:b/>
        <w:smallCaps/>
        <w:sz w:val="22"/>
        <w:szCs w:val="22"/>
      </w:rPr>
      <w:t xml:space="preserve"> </w:t>
    </w:r>
  </w:p>
  <w:p w14:paraId="053CF2D8" w14:textId="0F896748" w:rsidR="001B2A90" w:rsidRPr="007079B7" w:rsidRDefault="001B2A90" w:rsidP="00064DC2">
    <w:pPr>
      <w:pStyle w:val="Header"/>
      <w:ind w:left="-142"/>
      <w:jc w:val="center"/>
      <w:rPr>
        <w:rFonts w:ascii="Lato" w:hAnsi="Lato" w:cs="Arial"/>
        <w:b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4961387"/>
    <w:multiLevelType w:val="hybridMultilevel"/>
    <w:tmpl w:val="93E072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9D3800"/>
    <w:multiLevelType w:val="hybridMultilevel"/>
    <w:tmpl w:val="0EFA0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72151"/>
    <w:multiLevelType w:val="hybridMultilevel"/>
    <w:tmpl w:val="7902ACCC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125FB"/>
    <w:multiLevelType w:val="hybridMultilevel"/>
    <w:tmpl w:val="7E4CC3D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E37727"/>
    <w:multiLevelType w:val="hybridMultilevel"/>
    <w:tmpl w:val="D6E6E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07B03"/>
    <w:multiLevelType w:val="multilevel"/>
    <w:tmpl w:val="2494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C578E"/>
    <w:multiLevelType w:val="hybridMultilevel"/>
    <w:tmpl w:val="59FEF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8347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2362FB"/>
    <w:multiLevelType w:val="hybridMultilevel"/>
    <w:tmpl w:val="F8DCB1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45166"/>
    <w:multiLevelType w:val="hybridMultilevel"/>
    <w:tmpl w:val="EC109F16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5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6" w15:restartNumberingAfterBreak="0">
    <w:nsid w:val="239543B2"/>
    <w:multiLevelType w:val="hybridMultilevel"/>
    <w:tmpl w:val="83B4EFA2"/>
    <w:lvl w:ilvl="0" w:tplc="D70C714A">
      <w:start w:val="168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2EB45DCD"/>
    <w:multiLevelType w:val="hybridMultilevel"/>
    <w:tmpl w:val="9C982358"/>
    <w:lvl w:ilvl="0" w:tplc="D70C714A">
      <w:start w:val="16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C1D5278"/>
    <w:multiLevelType w:val="hybridMultilevel"/>
    <w:tmpl w:val="83ACEE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6F3D"/>
    <w:multiLevelType w:val="hybridMultilevel"/>
    <w:tmpl w:val="24948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56E509C"/>
    <w:multiLevelType w:val="hybridMultilevel"/>
    <w:tmpl w:val="32461E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C73013"/>
    <w:multiLevelType w:val="hybridMultilevel"/>
    <w:tmpl w:val="8B9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83279"/>
    <w:multiLevelType w:val="hybridMultilevel"/>
    <w:tmpl w:val="F348B66A"/>
    <w:lvl w:ilvl="0" w:tplc="B6B48FAE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03893"/>
    <w:multiLevelType w:val="hybridMultilevel"/>
    <w:tmpl w:val="C0A2A038"/>
    <w:lvl w:ilvl="0" w:tplc="F5D8F8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72C95"/>
    <w:multiLevelType w:val="hybridMultilevel"/>
    <w:tmpl w:val="8680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EC1B6">
      <w:start w:val="1"/>
      <w:numFmt w:val="bullet"/>
      <w:lvlText w:val=""/>
      <w:lvlJc w:val="left"/>
      <w:pPr>
        <w:tabs>
          <w:tab w:val="num" w:pos="360"/>
        </w:tabs>
        <w:ind w:left="360" w:hanging="57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E1BF5"/>
    <w:multiLevelType w:val="hybridMultilevel"/>
    <w:tmpl w:val="5338DB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563F2"/>
    <w:multiLevelType w:val="hybridMultilevel"/>
    <w:tmpl w:val="EDD47C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181F55"/>
    <w:multiLevelType w:val="hybridMultilevel"/>
    <w:tmpl w:val="6472C7FE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0" w15:restartNumberingAfterBreak="0">
    <w:nsid w:val="518D5FC5"/>
    <w:multiLevelType w:val="hybridMultilevel"/>
    <w:tmpl w:val="A9F47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64ADA"/>
    <w:multiLevelType w:val="hybridMultilevel"/>
    <w:tmpl w:val="F3B07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93105"/>
    <w:multiLevelType w:val="hybridMultilevel"/>
    <w:tmpl w:val="8C4A54A0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33" w15:restartNumberingAfterBreak="0">
    <w:nsid w:val="5E291ECC"/>
    <w:multiLevelType w:val="hybridMultilevel"/>
    <w:tmpl w:val="4080D998"/>
    <w:lvl w:ilvl="0" w:tplc="B6B48FAE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B2788"/>
    <w:multiLevelType w:val="multilevel"/>
    <w:tmpl w:val="0AE40A94"/>
    <w:lvl w:ilvl="0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D66543"/>
    <w:multiLevelType w:val="hybridMultilevel"/>
    <w:tmpl w:val="0AE40A94"/>
    <w:lvl w:ilvl="0" w:tplc="D70C714A">
      <w:start w:val="16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16127"/>
    <w:multiLevelType w:val="hybridMultilevel"/>
    <w:tmpl w:val="C74AF8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F2E124B"/>
    <w:multiLevelType w:val="hybridMultilevel"/>
    <w:tmpl w:val="DD1E8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46B40"/>
    <w:multiLevelType w:val="hybridMultilevel"/>
    <w:tmpl w:val="A8DA370C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num w:numId="1" w16cid:durableId="1351105264">
    <w:abstractNumId w:val="21"/>
  </w:num>
  <w:num w:numId="2" w16cid:durableId="1141072199">
    <w:abstractNumId w:val="15"/>
  </w:num>
  <w:num w:numId="3" w16cid:durableId="977339114">
    <w:abstractNumId w:val="20"/>
  </w:num>
  <w:num w:numId="4" w16cid:durableId="1328947009">
    <w:abstractNumId w:val="0"/>
  </w:num>
  <w:num w:numId="5" w16cid:durableId="1070614732">
    <w:abstractNumId w:val="26"/>
  </w:num>
  <w:num w:numId="6" w16cid:durableId="1508204770">
    <w:abstractNumId w:val="11"/>
  </w:num>
  <w:num w:numId="7" w16cid:durableId="1469859496">
    <w:abstractNumId w:val="25"/>
  </w:num>
  <w:num w:numId="8" w16cid:durableId="258567462">
    <w:abstractNumId w:val="12"/>
  </w:num>
  <w:num w:numId="9" w16cid:durableId="1223638281">
    <w:abstractNumId w:val="6"/>
  </w:num>
  <w:num w:numId="10" w16cid:durableId="1217280006">
    <w:abstractNumId w:val="17"/>
  </w:num>
  <w:num w:numId="11" w16cid:durableId="1999772364">
    <w:abstractNumId w:val="35"/>
  </w:num>
  <w:num w:numId="12" w16cid:durableId="709382227">
    <w:abstractNumId w:val="16"/>
  </w:num>
  <w:num w:numId="13" w16cid:durableId="1643971550">
    <w:abstractNumId w:val="37"/>
  </w:num>
  <w:num w:numId="14" w16cid:durableId="2120417784">
    <w:abstractNumId w:val="18"/>
  </w:num>
  <w:num w:numId="15" w16cid:durableId="2064132610">
    <w:abstractNumId w:val="28"/>
  </w:num>
  <w:num w:numId="16" w16cid:durableId="840703595">
    <w:abstractNumId w:val="19"/>
  </w:num>
  <w:num w:numId="17" w16cid:durableId="1836066402">
    <w:abstractNumId w:val="7"/>
  </w:num>
  <w:num w:numId="18" w16cid:durableId="386995158">
    <w:abstractNumId w:val="36"/>
  </w:num>
  <w:num w:numId="19" w16cid:durableId="860705040">
    <w:abstractNumId w:val="10"/>
  </w:num>
  <w:num w:numId="20" w16cid:durableId="823622087">
    <w:abstractNumId w:val="5"/>
  </w:num>
  <w:num w:numId="21" w16cid:durableId="22825115">
    <w:abstractNumId w:val="34"/>
  </w:num>
  <w:num w:numId="22" w16cid:durableId="472450536">
    <w:abstractNumId w:val="31"/>
  </w:num>
  <w:num w:numId="23" w16cid:durableId="594748093">
    <w:abstractNumId w:val="29"/>
  </w:num>
  <w:num w:numId="24" w16cid:durableId="2127848645">
    <w:abstractNumId w:val="38"/>
  </w:num>
  <w:num w:numId="25" w16cid:durableId="638999831">
    <w:abstractNumId w:val="32"/>
  </w:num>
  <w:num w:numId="26" w16cid:durableId="1728457643">
    <w:abstractNumId w:val="14"/>
  </w:num>
  <w:num w:numId="27" w16cid:durableId="2083748970">
    <w:abstractNumId w:val="30"/>
  </w:num>
  <w:num w:numId="28" w16cid:durableId="1578128805">
    <w:abstractNumId w:val="9"/>
  </w:num>
  <w:num w:numId="29" w16cid:durableId="1872106148">
    <w:abstractNumId w:val="1"/>
  </w:num>
  <w:num w:numId="30" w16cid:durableId="1102145125">
    <w:abstractNumId w:val="2"/>
  </w:num>
  <w:num w:numId="31" w16cid:durableId="571738859">
    <w:abstractNumId w:val="3"/>
  </w:num>
  <w:num w:numId="32" w16cid:durableId="1915624343">
    <w:abstractNumId w:val="4"/>
  </w:num>
  <w:num w:numId="33" w16cid:durableId="530341861">
    <w:abstractNumId w:val="27"/>
  </w:num>
  <w:num w:numId="34" w16cid:durableId="1949509919">
    <w:abstractNumId w:val="23"/>
  </w:num>
  <w:num w:numId="35" w16cid:durableId="1777361002">
    <w:abstractNumId w:val="33"/>
  </w:num>
  <w:num w:numId="36" w16cid:durableId="580454080">
    <w:abstractNumId w:val="24"/>
  </w:num>
  <w:num w:numId="37" w16cid:durableId="1755203463">
    <w:abstractNumId w:val="13"/>
  </w:num>
  <w:num w:numId="38" w16cid:durableId="1060902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661685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AC"/>
    <w:rsid w:val="00001CF7"/>
    <w:rsid w:val="00004943"/>
    <w:rsid w:val="00007D0B"/>
    <w:rsid w:val="000102FA"/>
    <w:rsid w:val="00012636"/>
    <w:rsid w:val="00014716"/>
    <w:rsid w:val="000439E4"/>
    <w:rsid w:val="00052C62"/>
    <w:rsid w:val="00064DC2"/>
    <w:rsid w:val="00091A58"/>
    <w:rsid w:val="00092DD0"/>
    <w:rsid w:val="000A0163"/>
    <w:rsid w:val="000A246A"/>
    <w:rsid w:val="000B2430"/>
    <w:rsid w:val="000D15DF"/>
    <w:rsid w:val="000E09C6"/>
    <w:rsid w:val="000F2E75"/>
    <w:rsid w:val="00122212"/>
    <w:rsid w:val="001233AC"/>
    <w:rsid w:val="00141D33"/>
    <w:rsid w:val="00145F48"/>
    <w:rsid w:val="0015099B"/>
    <w:rsid w:val="0015532E"/>
    <w:rsid w:val="0015771C"/>
    <w:rsid w:val="00171E73"/>
    <w:rsid w:val="00174203"/>
    <w:rsid w:val="0017754D"/>
    <w:rsid w:val="00183B33"/>
    <w:rsid w:val="00186708"/>
    <w:rsid w:val="00197A5F"/>
    <w:rsid w:val="001A620F"/>
    <w:rsid w:val="001B2A90"/>
    <w:rsid w:val="001B461D"/>
    <w:rsid w:val="001C3759"/>
    <w:rsid w:val="001D0A43"/>
    <w:rsid w:val="001D1F88"/>
    <w:rsid w:val="001D312F"/>
    <w:rsid w:val="001D5140"/>
    <w:rsid w:val="001E3518"/>
    <w:rsid w:val="001E50AA"/>
    <w:rsid w:val="001E5A43"/>
    <w:rsid w:val="001E5DFB"/>
    <w:rsid w:val="001F30B6"/>
    <w:rsid w:val="00201BD8"/>
    <w:rsid w:val="00202306"/>
    <w:rsid w:val="002065ED"/>
    <w:rsid w:val="00207192"/>
    <w:rsid w:val="00221A2A"/>
    <w:rsid w:val="00225770"/>
    <w:rsid w:val="002432DB"/>
    <w:rsid w:val="00252DE8"/>
    <w:rsid w:val="002540AC"/>
    <w:rsid w:val="00255049"/>
    <w:rsid w:val="00261010"/>
    <w:rsid w:val="00261449"/>
    <w:rsid w:val="002625BA"/>
    <w:rsid w:val="0026569A"/>
    <w:rsid w:val="00267F7F"/>
    <w:rsid w:val="00272476"/>
    <w:rsid w:val="00287B36"/>
    <w:rsid w:val="00290500"/>
    <w:rsid w:val="002916E8"/>
    <w:rsid w:val="0029201B"/>
    <w:rsid w:val="002965F0"/>
    <w:rsid w:val="00297EEF"/>
    <w:rsid w:val="002A7727"/>
    <w:rsid w:val="002B21C3"/>
    <w:rsid w:val="002B5480"/>
    <w:rsid w:val="002C59DE"/>
    <w:rsid w:val="002D1257"/>
    <w:rsid w:val="002D4A35"/>
    <w:rsid w:val="002D6EF3"/>
    <w:rsid w:val="002E170D"/>
    <w:rsid w:val="002E34C0"/>
    <w:rsid w:val="002F55F7"/>
    <w:rsid w:val="00305C54"/>
    <w:rsid w:val="00324580"/>
    <w:rsid w:val="00341E13"/>
    <w:rsid w:val="00357BB8"/>
    <w:rsid w:val="0037115F"/>
    <w:rsid w:val="00382DCB"/>
    <w:rsid w:val="00384DE4"/>
    <w:rsid w:val="003947A0"/>
    <w:rsid w:val="003A07AC"/>
    <w:rsid w:val="003A08CE"/>
    <w:rsid w:val="003A741E"/>
    <w:rsid w:val="003B081D"/>
    <w:rsid w:val="003B2EB5"/>
    <w:rsid w:val="003B4921"/>
    <w:rsid w:val="003B6B25"/>
    <w:rsid w:val="003C0A7E"/>
    <w:rsid w:val="003C6EFB"/>
    <w:rsid w:val="003D543C"/>
    <w:rsid w:val="003F50F1"/>
    <w:rsid w:val="004019F6"/>
    <w:rsid w:val="00404E5D"/>
    <w:rsid w:val="00407466"/>
    <w:rsid w:val="00412FE8"/>
    <w:rsid w:val="00416FB8"/>
    <w:rsid w:val="00422A85"/>
    <w:rsid w:val="0042752B"/>
    <w:rsid w:val="004306C7"/>
    <w:rsid w:val="00434D92"/>
    <w:rsid w:val="0044211E"/>
    <w:rsid w:val="00456024"/>
    <w:rsid w:val="00457479"/>
    <w:rsid w:val="00462DBF"/>
    <w:rsid w:val="00464141"/>
    <w:rsid w:val="004757CF"/>
    <w:rsid w:val="00480075"/>
    <w:rsid w:val="00480895"/>
    <w:rsid w:val="00482382"/>
    <w:rsid w:val="00483CC9"/>
    <w:rsid w:val="004852D8"/>
    <w:rsid w:val="00491356"/>
    <w:rsid w:val="00493703"/>
    <w:rsid w:val="00496771"/>
    <w:rsid w:val="004976A7"/>
    <w:rsid w:val="0049779C"/>
    <w:rsid w:val="004A3069"/>
    <w:rsid w:val="004A4B5F"/>
    <w:rsid w:val="004B1FBE"/>
    <w:rsid w:val="004B2994"/>
    <w:rsid w:val="004B5203"/>
    <w:rsid w:val="004C2411"/>
    <w:rsid w:val="004C3FFF"/>
    <w:rsid w:val="004C43AB"/>
    <w:rsid w:val="004C44EA"/>
    <w:rsid w:val="004D2483"/>
    <w:rsid w:val="004D2843"/>
    <w:rsid w:val="004E2B71"/>
    <w:rsid w:val="004E7A0F"/>
    <w:rsid w:val="004F1F5E"/>
    <w:rsid w:val="00500C9D"/>
    <w:rsid w:val="0050163D"/>
    <w:rsid w:val="00502CDE"/>
    <w:rsid w:val="005073B2"/>
    <w:rsid w:val="00513EBC"/>
    <w:rsid w:val="00514D77"/>
    <w:rsid w:val="00515FFD"/>
    <w:rsid w:val="00520EAC"/>
    <w:rsid w:val="0053317C"/>
    <w:rsid w:val="005358D9"/>
    <w:rsid w:val="00542632"/>
    <w:rsid w:val="00543A17"/>
    <w:rsid w:val="005538EF"/>
    <w:rsid w:val="00553DE4"/>
    <w:rsid w:val="00556B70"/>
    <w:rsid w:val="005602C8"/>
    <w:rsid w:val="005658CD"/>
    <w:rsid w:val="00566C1B"/>
    <w:rsid w:val="00577BE6"/>
    <w:rsid w:val="00580F6F"/>
    <w:rsid w:val="00586599"/>
    <w:rsid w:val="005960D3"/>
    <w:rsid w:val="005C69EB"/>
    <w:rsid w:val="005D08E0"/>
    <w:rsid w:val="005E1B6C"/>
    <w:rsid w:val="005E1EE5"/>
    <w:rsid w:val="005F0655"/>
    <w:rsid w:val="005F161F"/>
    <w:rsid w:val="00601D69"/>
    <w:rsid w:val="006076F5"/>
    <w:rsid w:val="006171BF"/>
    <w:rsid w:val="006224AD"/>
    <w:rsid w:val="006247C3"/>
    <w:rsid w:val="00624CD4"/>
    <w:rsid w:val="00626ED0"/>
    <w:rsid w:val="00630361"/>
    <w:rsid w:val="006303A7"/>
    <w:rsid w:val="00640C69"/>
    <w:rsid w:val="00645D7F"/>
    <w:rsid w:val="00647D3A"/>
    <w:rsid w:val="00652A42"/>
    <w:rsid w:val="00674273"/>
    <w:rsid w:val="00686AD2"/>
    <w:rsid w:val="0069034A"/>
    <w:rsid w:val="006934BA"/>
    <w:rsid w:val="00697BD1"/>
    <w:rsid w:val="006A1ED1"/>
    <w:rsid w:val="006A391E"/>
    <w:rsid w:val="006A49B3"/>
    <w:rsid w:val="006A6B29"/>
    <w:rsid w:val="006B6761"/>
    <w:rsid w:val="006C1A42"/>
    <w:rsid w:val="006D3CEE"/>
    <w:rsid w:val="006D7BC5"/>
    <w:rsid w:val="006E209C"/>
    <w:rsid w:val="006F46C2"/>
    <w:rsid w:val="007079B7"/>
    <w:rsid w:val="00712AE1"/>
    <w:rsid w:val="00717E9D"/>
    <w:rsid w:val="0072183D"/>
    <w:rsid w:val="00736EA8"/>
    <w:rsid w:val="00743D5E"/>
    <w:rsid w:val="00743D76"/>
    <w:rsid w:val="007509E2"/>
    <w:rsid w:val="00756550"/>
    <w:rsid w:val="00762004"/>
    <w:rsid w:val="00762A85"/>
    <w:rsid w:val="00770638"/>
    <w:rsid w:val="007719C5"/>
    <w:rsid w:val="00773C0D"/>
    <w:rsid w:val="007770CA"/>
    <w:rsid w:val="00782C05"/>
    <w:rsid w:val="007830B1"/>
    <w:rsid w:val="007976C8"/>
    <w:rsid w:val="007B3FE2"/>
    <w:rsid w:val="007B47F6"/>
    <w:rsid w:val="007B5E87"/>
    <w:rsid w:val="007C23A7"/>
    <w:rsid w:val="007D26DC"/>
    <w:rsid w:val="007D3755"/>
    <w:rsid w:val="007E0ACF"/>
    <w:rsid w:val="007E4BA3"/>
    <w:rsid w:val="007F0E5A"/>
    <w:rsid w:val="007F13A8"/>
    <w:rsid w:val="007F3ECE"/>
    <w:rsid w:val="007F729D"/>
    <w:rsid w:val="00800003"/>
    <w:rsid w:val="00805BE2"/>
    <w:rsid w:val="008156D9"/>
    <w:rsid w:val="008178C0"/>
    <w:rsid w:val="00822219"/>
    <w:rsid w:val="008264D8"/>
    <w:rsid w:val="008272B6"/>
    <w:rsid w:val="00827AF1"/>
    <w:rsid w:val="00835A3F"/>
    <w:rsid w:val="0084442C"/>
    <w:rsid w:val="00850C04"/>
    <w:rsid w:val="008600E7"/>
    <w:rsid w:val="00875898"/>
    <w:rsid w:val="0088006A"/>
    <w:rsid w:val="008820AA"/>
    <w:rsid w:val="008A071A"/>
    <w:rsid w:val="008B5F0A"/>
    <w:rsid w:val="008C350A"/>
    <w:rsid w:val="008C5A62"/>
    <w:rsid w:val="008C6730"/>
    <w:rsid w:val="008E5134"/>
    <w:rsid w:val="0090541F"/>
    <w:rsid w:val="00920C0C"/>
    <w:rsid w:val="00920E86"/>
    <w:rsid w:val="00920FDB"/>
    <w:rsid w:val="00921058"/>
    <w:rsid w:val="00927BE8"/>
    <w:rsid w:val="009356CE"/>
    <w:rsid w:val="009376FF"/>
    <w:rsid w:val="009451D2"/>
    <w:rsid w:val="009547DB"/>
    <w:rsid w:val="00961B3B"/>
    <w:rsid w:val="009651E9"/>
    <w:rsid w:val="009772FC"/>
    <w:rsid w:val="0098416F"/>
    <w:rsid w:val="00984B86"/>
    <w:rsid w:val="00985A9B"/>
    <w:rsid w:val="00995368"/>
    <w:rsid w:val="00996294"/>
    <w:rsid w:val="009C1462"/>
    <w:rsid w:val="009C17CE"/>
    <w:rsid w:val="009C5812"/>
    <w:rsid w:val="009D22D1"/>
    <w:rsid w:val="009D2BAF"/>
    <w:rsid w:val="009E2679"/>
    <w:rsid w:val="009E3F2E"/>
    <w:rsid w:val="009F331F"/>
    <w:rsid w:val="009F4657"/>
    <w:rsid w:val="00A014A6"/>
    <w:rsid w:val="00A07CF4"/>
    <w:rsid w:val="00A13884"/>
    <w:rsid w:val="00A15B5E"/>
    <w:rsid w:val="00A2558D"/>
    <w:rsid w:val="00A449FC"/>
    <w:rsid w:val="00A465D2"/>
    <w:rsid w:val="00A50785"/>
    <w:rsid w:val="00A51691"/>
    <w:rsid w:val="00A540FB"/>
    <w:rsid w:val="00A56833"/>
    <w:rsid w:val="00A6124D"/>
    <w:rsid w:val="00A62515"/>
    <w:rsid w:val="00A6746E"/>
    <w:rsid w:val="00A9158C"/>
    <w:rsid w:val="00AA77CC"/>
    <w:rsid w:val="00AB0E3A"/>
    <w:rsid w:val="00AB11E9"/>
    <w:rsid w:val="00AB2CE5"/>
    <w:rsid w:val="00AC7F69"/>
    <w:rsid w:val="00AD2CEA"/>
    <w:rsid w:val="00AD38C8"/>
    <w:rsid w:val="00AD48FD"/>
    <w:rsid w:val="00B04818"/>
    <w:rsid w:val="00B109CA"/>
    <w:rsid w:val="00B14F8E"/>
    <w:rsid w:val="00B21B76"/>
    <w:rsid w:val="00B25CA8"/>
    <w:rsid w:val="00B335DE"/>
    <w:rsid w:val="00B53593"/>
    <w:rsid w:val="00B5365E"/>
    <w:rsid w:val="00B6009F"/>
    <w:rsid w:val="00B670B8"/>
    <w:rsid w:val="00B72EF9"/>
    <w:rsid w:val="00B74E8A"/>
    <w:rsid w:val="00B76216"/>
    <w:rsid w:val="00B830C1"/>
    <w:rsid w:val="00B83E89"/>
    <w:rsid w:val="00B84E72"/>
    <w:rsid w:val="00B85F11"/>
    <w:rsid w:val="00B9021E"/>
    <w:rsid w:val="00B9157F"/>
    <w:rsid w:val="00B92C34"/>
    <w:rsid w:val="00BA2A12"/>
    <w:rsid w:val="00BA6085"/>
    <w:rsid w:val="00BC261D"/>
    <w:rsid w:val="00BC471B"/>
    <w:rsid w:val="00BC4B24"/>
    <w:rsid w:val="00BD649F"/>
    <w:rsid w:val="00BD6F61"/>
    <w:rsid w:val="00BE556E"/>
    <w:rsid w:val="00BF0EBC"/>
    <w:rsid w:val="00C00503"/>
    <w:rsid w:val="00C13528"/>
    <w:rsid w:val="00C15D29"/>
    <w:rsid w:val="00C21E23"/>
    <w:rsid w:val="00C27BCF"/>
    <w:rsid w:val="00C340BD"/>
    <w:rsid w:val="00C34EA2"/>
    <w:rsid w:val="00C50D28"/>
    <w:rsid w:val="00C5247A"/>
    <w:rsid w:val="00C57A70"/>
    <w:rsid w:val="00C6069B"/>
    <w:rsid w:val="00C61C6F"/>
    <w:rsid w:val="00C6257E"/>
    <w:rsid w:val="00C71F41"/>
    <w:rsid w:val="00C82E63"/>
    <w:rsid w:val="00C93B51"/>
    <w:rsid w:val="00C95100"/>
    <w:rsid w:val="00C978E6"/>
    <w:rsid w:val="00CA3D46"/>
    <w:rsid w:val="00CB0B09"/>
    <w:rsid w:val="00CB20F1"/>
    <w:rsid w:val="00CD2CB0"/>
    <w:rsid w:val="00CD5BF1"/>
    <w:rsid w:val="00CE502B"/>
    <w:rsid w:val="00CF18BB"/>
    <w:rsid w:val="00CF1F06"/>
    <w:rsid w:val="00CF4840"/>
    <w:rsid w:val="00D11EBD"/>
    <w:rsid w:val="00D14D27"/>
    <w:rsid w:val="00D22BA4"/>
    <w:rsid w:val="00D26C4F"/>
    <w:rsid w:val="00D329A6"/>
    <w:rsid w:val="00D33A59"/>
    <w:rsid w:val="00D42548"/>
    <w:rsid w:val="00D43470"/>
    <w:rsid w:val="00D5085F"/>
    <w:rsid w:val="00D520E4"/>
    <w:rsid w:val="00D56A7C"/>
    <w:rsid w:val="00D6352B"/>
    <w:rsid w:val="00D64C59"/>
    <w:rsid w:val="00D77E9D"/>
    <w:rsid w:val="00D83511"/>
    <w:rsid w:val="00D90FB2"/>
    <w:rsid w:val="00D95E7B"/>
    <w:rsid w:val="00DB3899"/>
    <w:rsid w:val="00DB49BD"/>
    <w:rsid w:val="00DB6F6E"/>
    <w:rsid w:val="00DC5ADD"/>
    <w:rsid w:val="00DE54BE"/>
    <w:rsid w:val="00DF31B1"/>
    <w:rsid w:val="00E03B54"/>
    <w:rsid w:val="00E11509"/>
    <w:rsid w:val="00E13225"/>
    <w:rsid w:val="00E14DF1"/>
    <w:rsid w:val="00E15645"/>
    <w:rsid w:val="00E2250C"/>
    <w:rsid w:val="00E272E5"/>
    <w:rsid w:val="00E27B27"/>
    <w:rsid w:val="00E333D1"/>
    <w:rsid w:val="00E36F2E"/>
    <w:rsid w:val="00E50A15"/>
    <w:rsid w:val="00E53475"/>
    <w:rsid w:val="00E56F3C"/>
    <w:rsid w:val="00E6060B"/>
    <w:rsid w:val="00E62342"/>
    <w:rsid w:val="00E67EA0"/>
    <w:rsid w:val="00E722A3"/>
    <w:rsid w:val="00E760A1"/>
    <w:rsid w:val="00E77359"/>
    <w:rsid w:val="00E80E5E"/>
    <w:rsid w:val="00E811D0"/>
    <w:rsid w:val="00E83956"/>
    <w:rsid w:val="00EA0F79"/>
    <w:rsid w:val="00EA19E3"/>
    <w:rsid w:val="00EA44F5"/>
    <w:rsid w:val="00EB1BA4"/>
    <w:rsid w:val="00EB506B"/>
    <w:rsid w:val="00EB760F"/>
    <w:rsid w:val="00EC1B3B"/>
    <w:rsid w:val="00ED102A"/>
    <w:rsid w:val="00EE2A02"/>
    <w:rsid w:val="00EE3C6E"/>
    <w:rsid w:val="00EE4321"/>
    <w:rsid w:val="00EE5AA3"/>
    <w:rsid w:val="00EF0236"/>
    <w:rsid w:val="00EF1BB6"/>
    <w:rsid w:val="00EF20E6"/>
    <w:rsid w:val="00EF33BF"/>
    <w:rsid w:val="00EF4212"/>
    <w:rsid w:val="00F02B5B"/>
    <w:rsid w:val="00F0559E"/>
    <w:rsid w:val="00F069CA"/>
    <w:rsid w:val="00F22187"/>
    <w:rsid w:val="00F30CA0"/>
    <w:rsid w:val="00F37C89"/>
    <w:rsid w:val="00F43A98"/>
    <w:rsid w:val="00F44AC7"/>
    <w:rsid w:val="00F523B3"/>
    <w:rsid w:val="00F55B51"/>
    <w:rsid w:val="00F5619F"/>
    <w:rsid w:val="00F63D51"/>
    <w:rsid w:val="00F706C7"/>
    <w:rsid w:val="00F73DCC"/>
    <w:rsid w:val="00F7763A"/>
    <w:rsid w:val="00F810FA"/>
    <w:rsid w:val="00F9086D"/>
    <w:rsid w:val="00FA17BE"/>
    <w:rsid w:val="00FB6AAF"/>
    <w:rsid w:val="00FC67B6"/>
    <w:rsid w:val="00FE2008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4F235"/>
  <w15:docId w15:val="{79C80CE7-2AC4-416C-BAEE-A1647D5E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06C7"/>
    <w:rPr>
      <w:sz w:val="16"/>
      <w:szCs w:val="16"/>
    </w:rPr>
  </w:style>
  <w:style w:type="paragraph" w:styleId="CommentText">
    <w:name w:val="annotation text"/>
    <w:basedOn w:val="Normal"/>
    <w:semiHidden/>
    <w:rsid w:val="00F706C7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paragraph" w:styleId="ListParagraph">
    <w:name w:val="List Paragraph"/>
    <w:aliases w:val="Bullet List,FooterText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1E5DFB"/>
    <w:pPr>
      <w:ind w:left="720"/>
      <w:contextualSpacing/>
    </w:pPr>
  </w:style>
  <w:style w:type="character" w:customStyle="1" w:styleId="ListParagraphChar">
    <w:name w:val="List Paragraph Char"/>
    <w:aliases w:val="Bullet List Char,FooterText Char,Colorful List - Accent 1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locked/>
    <w:rsid w:val="00996294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115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385EFFC49F41B34B89D285285D29" ma:contentTypeVersion="15" ma:contentTypeDescription="Create a new document." ma:contentTypeScope="" ma:versionID="a049a491aa513c55674dec230d9d2d3a">
  <xsd:schema xmlns:xsd="http://www.w3.org/2001/XMLSchema" xmlns:xs="http://www.w3.org/2001/XMLSchema" xmlns:p="http://schemas.microsoft.com/office/2006/metadata/properties" xmlns:ns1="http://schemas.microsoft.com/sharepoint/v3" xmlns:ns3="6dbcf73f-37ed-427a-9ad6-482a1817515f" xmlns:ns4="2fe7234d-bbbe-4e84-afff-d403e11eb016" targetNamespace="http://schemas.microsoft.com/office/2006/metadata/properties" ma:root="true" ma:fieldsID="77017f0c72f0b994ae9d0db83a19c8c0" ns1:_="" ns3:_="" ns4:_="">
    <xsd:import namespace="http://schemas.microsoft.com/sharepoint/v3"/>
    <xsd:import namespace="6dbcf73f-37ed-427a-9ad6-482a1817515f"/>
    <xsd:import namespace="2fe7234d-bbbe-4e84-afff-d403e11eb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f73f-37ed-427a-9ad6-482a18175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234d-bbbe-4e84-afff-d403e11eb01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E9BAE1-E628-4E88-B94F-0C0E35A3D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B762C-385C-4EC3-8A20-51462B21E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bcf73f-37ed-427a-9ad6-482a1817515f"/>
    <ds:schemaRef ds:uri="2fe7234d-bbbe-4e84-afff-d403e11eb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68545-777F-4A3E-A7F5-E4C7A586B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63B36B-F757-4DA2-8A18-FEBFE31610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836</Words>
  <Characters>5157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2002 version</vt:lpstr>
    </vt:vector>
  </TitlesOfParts>
  <Company>OXFAM UK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2002 version</dc:title>
  <dc:creator>Fawcett, Jane</dc:creator>
  <cp:lastModifiedBy>Maritim, Ida</cp:lastModifiedBy>
  <cp:revision>2</cp:revision>
  <cp:lastPrinted>2011-08-02T10:07:00Z</cp:lastPrinted>
  <dcterms:created xsi:type="dcterms:W3CDTF">2024-11-14T20:32:00Z</dcterms:created>
  <dcterms:modified xsi:type="dcterms:W3CDTF">2024-11-14T20:32:00Z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ContentTypeId">
    <vt:lpwstr>0x010100543B385EFFC49F41B34B89D285285D29</vt:lpwstr>
  </property>
</Properties>
</file>