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A63B62" w14:paraId="07EFC844" w14:textId="77777777" w:rsidTr="17662AFC">
        <w:trPr>
          <w:trHeight w:val="413"/>
        </w:trPr>
        <w:tc>
          <w:tcPr>
            <w:tcW w:w="9498" w:type="dxa"/>
            <w:gridSpan w:val="3"/>
          </w:tcPr>
          <w:p w14:paraId="34FA788F" w14:textId="703107BC" w:rsidR="002B21C3" w:rsidRPr="00A63B62" w:rsidRDefault="4EE5646E" w:rsidP="00A63B62">
            <w:pPr>
              <w:shd w:val="clear" w:color="auto" w:fill="FFFFFF" w:themeFill="background1"/>
              <w:tabs>
                <w:tab w:val="left" w:pos="1418"/>
              </w:tabs>
              <w:rPr>
                <w:rFonts w:ascii="Gill Sans MT" w:hAnsi="Gill Sans MT" w:cs="Arial"/>
                <w:sz w:val="22"/>
                <w:szCs w:val="22"/>
                <w:lang w:eastAsia="en-GB"/>
              </w:rPr>
            </w:pPr>
            <w:r w:rsidRPr="069AD5FC">
              <w:rPr>
                <w:rFonts w:ascii="Gill Sans MT" w:hAnsi="Gill Sans MT" w:cs="Arial"/>
                <w:b/>
                <w:bCs/>
                <w:sz w:val="22"/>
                <w:szCs w:val="22"/>
              </w:rPr>
              <w:t>TITLE:</w:t>
            </w:r>
            <w:r w:rsidR="00D32CF7">
              <w:rPr>
                <w:rFonts w:ascii="Gill Sans MT" w:hAnsi="Gill Sans MT" w:cs="Arial"/>
                <w:b/>
                <w:bCs/>
                <w:sz w:val="22"/>
                <w:szCs w:val="22"/>
              </w:rPr>
              <w:t xml:space="preserve"> CASH+ Program Manager (C</w:t>
            </w:r>
            <w:r w:rsidR="00DE5A91">
              <w:rPr>
                <w:rFonts w:ascii="Gill Sans MT" w:hAnsi="Gill Sans MT" w:cs="Arial"/>
                <w:b/>
                <w:bCs/>
                <w:sz w:val="22"/>
                <w:szCs w:val="22"/>
              </w:rPr>
              <w:t>ash and Voucher Assistance</w:t>
            </w:r>
            <w:r w:rsidR="00D32CF7">
              <w:rPr>
                <w:rFonts w:ascii="Gill Sans MT" w:hAnsi="Gill Sans MT" w:cs="Arial"/>
                <w:b/>
                <w:bCs/>
                <w:sz w:val="22"/>
                <w:szCs w:val="22"/>
              </w:rPr>
              <w:t>)</w:t>
            </w:r>
          </w:p>
        </w:tc>
      </w:tr>
      <w:tr w:rsidR="00174203" w:rsidRPr="00A63B62" w14:paraId="44960AE0" w14:textId="77777777" w:rsidTr="17662AFC">
        <w:trPr>
          <w:trHeight w:val="404"/>
        </w:trPr>
        <w:tc>
          <w:tcPr>
            <w:tcW w:w="4253" w:type="dxa"/>
            <w:tcBorders>
              <w:bottom w:val="single" w:sz="4" w:space="0" w:color="auto"/>
            </w:tcBorders>
          </w:tcPr>
          <w:p w14:paraId="14E282AA" w14:textId="7D73C29C" w:rsidR="00EF33BF" w:rsidRPr="007B360D" w:rsidRDefault="78B11563" w:rsidP="502F8C08">
            <w:pPr>
              <w:shd w:val="clear" w:color="auto" w:fill="FFFFFF" w:themeFill="background1"/>
              <w:tabs>
                <w:tab w:val="left" w:pos="1418"/>
              </w:tabs>
              <w:rPr>
                <w:rFonts w:ascii="Gill Sans MT" w:hAnsi="Gill Sans MT" w:cs="Arial"/>
                <w:sz w:val="22"/>
                <w:szCs w:val="22"/>
              </w:rPr>
            </w:pPr>
            <w:r w:rsidRPr="069AD5FC">
              <w:rPr>
                <w:rFonts w:ascii="Gill Sans MT" w:hAnsi="Gill Sans MT" w:cs="Arial"/>
                <w:b/>
                <w:bCs/>
                <w:sz w:val="22"/>
                <w:szCs w:val="22"/>
              </w:rPr>
              <w:t>TEAM/PROGRAM</w:t>
            </w:r>
            <w:r w:rsidR="4EE5646E" w:rsidRPr="069AD5FC">
              <w:rPr>
                <w:rFonts w:ascii="Gill Sans MT" w:hAnsi="Gill Sans MT" w:cs="Arial"/>
                <w:b/>
                <w:bCs/>
                <w:sz w:val="22"/>
                <w:szCs w:val="22"/>
              </w:rPr>
              <w:t>:</w:t>
            </w:r>
            <w:r w:rsidR="7D1D3455" w:rsidRPr="069AD5FC">
              <w:rPr>
                <w:rFonts w:ascii="Gill Sans MT" w:hAnsi="Gill Sans MT" w:cs="Arial"/>
                <w:b/>
                <w:bCs/>
                <w:sz w:val="22"/>
                <w:szCs w:val="22"/>
              </w:rPr>
              <w:t xml:space="preserve"> </w:t>
            </w:r>
            <w:r w:rsidR="00D32CF7">
              <w:rPr>
                <w:rFonts w:ascii="Gill Sans MT" w:hAnsi="Gill Sans MT" w:cs="Arial"/>
                <w:b/>
                <w:bCs/>
                <w:sz w:val="22"/>
                <w:szCs w:val="22"/>
              </w:rPr>
              <w:t>Operations</w:t>
            </w:r>
            <w:r w:rsidR="4EE5646E" w:rsidRPr="069AD5FC">
              <w:rPr>
                <w:rFonts w:ascii="Gill Sans MT" w:hAnsi="Gill Sans MT" w:cs="Arial"/>
                <w:b/>
                <w:bCs/>
                <w:sz w:val="22"/>
                <w:szCs w:val="22"/>
              </w:rPr>
              <w:t xml:space="preserve"> </w:t>
            </w:r>
          </w:p>
        </w:tc>
        <w:tc>
          <w:tcPr>
            <w:tcW w:w="5245" w:type="dxa"/>
            <w:gridSpan w:val="2"/>
            <w:tcBorders>
              <w:bottom w:val="single" w:sz="4" w:space="0" w:color="auto"/>
            </w:tcBorders>
          </w:tcPr>
          <w:p w14:paraId="50BB82CE" w14:textId="650AD1DE" w:rsidR="00174203" w:rsidRPr="007B360D" w:rsidRDefault="0BA98453" w:rsidP="069AD5FC">
            <w:pPr>
              <w:shd w:val="clear" w:color="auto" w:fill="FFFFFF" w:themeFill="background1"/>
              <w:tabs>
                <w:tab w:val="left" w:pos="1693"/>
              </w:tabs>
              <w:rPr>
                <w:rFonts w:ascii="Gill Sans MT" w:hAnsi="Gill Sans MT" w:cs="Arial"/>
                <w:sz w:val="22"/>
                <w:szCs w:val="22"/>
              </w:rPr>
            </w:pPr>
            <w:r w:rsidRPr="069AD5FC">
              <w:rPr>
                <w:rFonts w:ascii="Gill Sans MT" w:hAnsi="Gill Sans MT" w:cs="Arial"/>
                <w:b/>
                <w:bCs/>
                <w:sz w:val="22"/>
                <w:szCs w:val="22"/>
              </w:rPr>
              <w:t>LOCATION</w:t>
            </w:r>
            <w:r w:rsidR="027BA5E3" w:rsidRPr="069AD5FC">
              <w:rPr>
                <w:rFonts w:ascii="Gill Sans MT" w:hAnsi="Gill Sans MT" w:cs="Arial"/>
                <w:b/>
                <w:bCs/>
                <w:sz w:val="22"/>
                <w:szCs w:val="22"/>
              </w:rPr>
              <w:t>:</w:t>
            </w:r>
            <w:r w:rsidR="00D32CF7">
              <w:rPr>
                <w:rFonts w:ascii="Gill Sans MT" w:hAnsi="Gill Sans MT" w:cs="Arial"/>
                <w:sz w:val="22"/>
                <w:szCs w:val="22"/>
              </w:rPr>
              <w:t xml:space="preserve"> Maputo,</w:t>
            </w:r>
            <w:r w:rsidR="159A203A" w:rsidRPr="069AD5FC">
              <w:rPr>
                <w:rFonts w:ascii="Gill Sans MT" w:hAnsi="Gill Sans MT" w:cs="Arial"/>
                <w:sz w:val="22"/>
                <w:szCs w:val="22"/>
              </w:rPr>
              <w:t xml:space="preserve"> </w:t>
            </w:r>
            <w:r w:rsidR="00ADDC47" w:rsidRPr="069AD5FC">
              <w:rPr>
                <w:rFonts w:ascii="Gill Sans MT" w:hAnsi="Gill Sans MT" w:cs="Arial"/>
                <w:sz w:val="22"/>
                <w:szCs w:val="22"/>
              </w:rPr>
              <w:t>Mozambique</w:t>
            </w:r>
          </w:p>
        </w:tc>
      </w:tr>
      <w:tr w:rsidR="00174203" w:rsidRPr="00A63B62" w14:paraId="3472C533" w14:textId="77777777" w:rsidTr="17662AFC">
        <w:trPr>
          <w:trHeight w:val="425"/>
        </w:trPr>
        <w:tc>
          <w:tcPr>
            <w:tcW w:w="4253" w:type="dxa"/>
            <w:tcBorders>
              <w:bottom w:val="single" w:sz="4" w:space="0" w:color="auto"/>
            </w:tcBorders>
          </w:tcPr>
          <w:p w14:paraId="0454C463" w14:textId="213EA7BE" w:rsidR="00F55B51" w:rsidRPr="007B360D" w:rsidRDefault="4BDFFFF4" w:rsidP="17662AFC">
            <w:pPr>
              <w:shd w:val="clear" w:color="auto" w:fill="FFFFFF" w:themeFill="background1"/>
              <w:tabs>
                <w:tab w:val="left" w:pos="1134"/>
              </w:tabs>
              <w:rPr>
                <w:rFonts w:ascii="Gill Sans MT" w:hAnsi="Gill Sans MT" w:cs="Arial"/>
                <w:b/>
                <w:bCs/>
                <w:sz w:val="22"/>
                <w:szCs w:val="22"/>
              </w:rPr>
            </w:pPr>
            <w:r w:rsidRPr="17662AFC">
              <w:rPr>
                <w:rFonts w:ascii="Gill Sans MT" w:hAnsi="Gill Sans MT" w:cs="Arial"/>
                <w:b/>
                <w:bCs/>
                <w:sz w:val="22"/>
                <w:szCs w:val="22"/>
              </w:rPr>
              <w:t>GRADE</w:t>
            </w:r>
            <w:r w:rsidR="16D23571" w:rsidRPr="17662AFC">
              <w:rPr>
                <w:rFonts w:ascii="Gill Sans MT" w:hAnsi="Gill Sans MT" w:cs="Arial"/>
                <w:b/>
                <w:bCs/>
                <w:sz w:val="22"/>
                <w:szCs w:val="22"/>
              </w:rPr>
              <w:t xml:space="preserve">: </w:t>
            </w:r>
            <w:r w:rsidR="045B4F09" w:rsidRPr="17662AFC">
              <w:rPr>
                <w:rFonts w:ascii="Gill Sans MT" w:hAnsi="Gill Sans MT" w:cs="Arial"/>
                <w:b/>
                <w:bCs/>
                <w:sz w:val="22"/>
                <w:szCs w:val="22"/>
              </w:rPr>
              <w:t>2</w:t>
            </w:r>
          </w:p>
          <w:p w14:paraId="4B2C1EBF" w14:textId="2ADBFD6C" w:rsidR="00F55B51" w:rsidRPr="007B360D" w:rsidRDefault="00F55B51" w:rsidP="17662AFC">
            <w:pPr>
              <w:shd w:val="clear" w:color="auto" w:fill="FFFFFF" w:themeFill="background1"/>
              <w:tabs>
                <w:tab w:val="left" w:pos="1134"/>
              </w:tabs>
              <w:rPr>
                <w:rFonts w:ascii="Gill Sans MT" w:hAnsi="Gill Sans MT" w:cs="Arial"/>
                <w:b/>
                <w:bCs/>
                <w:sz w:val="22"/>
                <w:szCs w:val="22"/>
              </w:rPr>
            </w:pPr>
          </w:p>
        </w:tc>
        <w:tc>
          <w:tcPr>
            <w:tcW w:w="5245" w:type="dxa"/>
            <w:gridSpan w:val="2"/>
            <w:tcBorders>
              <w:bottom w:val="single" w:sz="4" w:space="0" w:color="auto"/>
            </w:tcBorders>
          </w:tcPr>
          <w:p w14:paraId="76A46A63" w14:textId="3CC6E33F" w:rsidR="00624CD4" w:rsidRPr="007B360D" w:rsidRDefault="23257273" w:rsidP="502F8C08">
            <w:pPr>
              <w:shd w:val="clear" w:color="auto" w:fill="FFFFFF" w:themeFill="background1"/>
              <w:tabs>
                <w:tab w:val="left" w:pos="984"/>
              </w:tabs>
              <w:rPr>
                <w:rFonts w:ascii="Gill Sans MT" w:hAnsi="Gill Sans MT" w:cs="Arial"/>
                <w:b/>
                <w:bCs/>
                <w:sz w:val="22"/>
                <w:szCs w:val="22"/>
              </w:rPr>
            </w:pPr>
            <w:r w:rsidRPr="17662AFC">
              <w:rPr>
                <w:rFonts w:ascii="Gill Sans MT" w:hAnsi="Gill Sans MT" w:cs="Arial"/>
                <w:b/>
                <w:bCs/>
                <w:sz w:val="22"/>
                <w:szCs w:val="22"/>
              </w:rPr>
              <w:t>CONTRACT</w:t>
            </w:r>
            <w:r w:rsidR="4B4E9883" w:rsidRPr="17662AFC">
              <w:rPr>
                <w:rFonts w:ascii="Gill Sans MT" w:hAnsi="Gill Sans MT" w:cs="Arial"/>
                <w:b/>
                <w:bCs/>
                <w:sz w:val="22"/>
                <w:szCs w:val="22"/>
              </w:rPr>
              <w:t xml:space="preserve"> LENGTH</w:t>
            </w:r>
            <w:r w:rsidRPr="17662AFC">
              <w:rPr>
                <w:rFonts w:ascii="Gill Sans MT" w:hAnsi="Gill Sans MT" w:cs="Arial"/>
                <w:b/>
                <w:bCs/>
                <w:sz w:val="22"/>
                <w:szCs w:val="22"/>
              </w:rPr>
              <w:t>:</w:t>
            </w:r>
            <w:r w:rsidR="0695EEE7" w:rsidRPr="17662AFC">
              <w:rPr>
                <w:rFonts w:ascii="Gill Sans MT" w:hAnsi="Gill Sans MT" w:cs="Arial"/>
                <w:b/>
                <w:bCs/>
                <w:sz w:val="22"/>
                <w:szCs w:val="22"/>
              </w:rPr>
              <w:t xml:space="preserve"> </w:t>
            </w:r>
            <w:r w:rsidR="6E939B1B" w:rsidRPr="17662AFC">
              <w:rPr>
                <w:rFonts w:ascii="Gill Sans MT" w:hAnsi="Gill Sans MT" w:cs="Arial"/>
                <w:b/>
                <w:bCs/>
                <w:sz w:val="22"/>
                <w:szCs w:val="22"/>
              </w:rPr>
              <w:t>12 Months</w:t>
            </w:r>
          </w:p>
          <w:p w14:paraId="1C92527A" w14:textId="7AD06192" w:rsidR="00267F7F" w:rsidRPr="007B360D" w:rsidRDefault="00267F7F" w:rsidP="502F8C08">
            <w:pPr>
              <w:shd w:val="clear" w:color="auto" w:fill="FFFFFF" w:themeFill="background1"/>
              <w:tabs>
                <w:tab w:val="left" w:pos="984"/>
              </w:tabs>
              <w:rPr>
                <w:rFonts w:ascii="Gill Sans MT" w:hAnsi="Gill Sans MT" w:cs="Arial"/>
                <w:b/>
                <w:bCs/>
                <w:i/>
                <w:iCs/>
                <w:color w:val="808080"/>
                <w:sz w:val="22"/>
                <w:szCs w:val="22"/>
              </w:rPr>
            </w:pPr>
          </w:p>
        </w:tc>
      </w:tr>
      <w:tr w:rsidR="00770638" w:rsidRPr="00A63B62" w14:paraId="5CFC479C" w14:textId="77777777" w:rsidTr="17662AFC">
        <w:trPr>
          <w:trHeight w:val="425"/>
        </w:trPr>
        <w:tc>
          <w:tcPr>
            <w:tcW w:w="9498" w:type="dxa"/>
            <w:gridSpan w:val="3"/>
            <w:tcBorders>
              <w:bottom w:val="single" w:sz="4" w:space="0" w:color="auto"/>
            </w:tcBorders>
          </w:tcPr>
          <w:p w14:paraId="3203F5D1" w14:textId="2D607862" w:rsidR="00770638" w:rsidRPr="007B360D" w:rsidRDefault="00770638" w:rsidP="502F8C08">
            <w:pPr>
              <w:shd w:val="clear" w:color="auto" w:fill="FFFFFF" w:themeFill="background1"/>
              <w:tabs>
                <w:tab w:val="left" w:pos="984"/>
              </w:tabs>
              <w:rPr>
                <w:rFonts w:ascii="Gill Sans MT" w:hAnsi="Gill Sans MT" w:cs="Arial"/>
                <w:b/>
                <w:bCs/>
                <w:sz w:val="22"/>
                <w:szCs w:val="22"/>
              </w:rPr>
            </w:pPr>
            <w:r w:rsidRPr="502F8C08">
              <w:rPr>
                <w:rFonts w:ascii="Gill Sans MT" w:hAnsi="Gill Sans MT" w:cs="Arial"/>
                <w:b/>
                <w:bCs/>
                <w:sz w:val="22"/>
                <w:szCs w:val="22"/>
              </w:rPr>
              <w:t>CHILD SAFEGUARDING: (select only one)</w:t>
            </w:r>
          </w:p>
          <w:p w14:paraId="57CD2917" w14:textId="3B98AD3F" w:rsidR="00770638" w:rsidRPr="007B360D" w:rsidRDefault="5D397765" w:rsidP="069AD5FC">
            <w:pPr>
              <w:shd w:val="clear" w:color="auto" w:fill="FFFFFF" w:themeFill="background1"/>
              <w:rPr>
                <w:rFonts w:ascii="Gill Sans MT" w:hAnsi="Gill Sans MT" w:cs="Arial"/>
                <w:sz w:val="22"/>
                <w:szCs w:val="22"/>
                <w:lang w:val="en-US"/>
              </w:rPr>
            </w:pPr>
            <w:r w:rsidRPr="069AD5FC">
              <w:rPr>
                <w:rFonts w:ascii="Gill Sans MT" w:hAnsi="Gill Sans MT" w:cs="Arial"/>
                <w:sz w:val="22"/>
                <w:szCs w:val="22"/>
                <w:lang w:val="en-US"/>
              </w:rPr>
              <w:t>Level 3:  the role holder will have contact with children and/or young people either frequently (e.g., once a week or more) or intensively (e.g., four days in one month or more or overnight) because they work in country programs; or are visiting country programs; or because they are responsible for implementing the police checking/vetting process staff.</w:t>
            </w:r>
          </w:p>
          <w:p w14:paraId="157FA57C" w14:textId="73F0874D" w:rsidR="00770638" w:rsidRPr="007B360D" w:rsidRDefault="00770638" w:rsidP="069AD5FC">
            <w:pPr>
              <w:shd w:val="clear" w:color="auto" w:fill="FFFFFF" w:themeFill="background1"/>
              <w:rPr>
                <w:rFonts w:ascii="Gill Sans MT" w:hAnsi="Gill Sans MT" w:cs="Arial"/>
                <w:sz w:val="22"/>
                <w:szCs w:val="22"/>
                <w:lang w:val="en-US"/>
              </w:rPr>
            </w:pPr>
          </w:p>
        </w:tc>
      </w:tr>
      <w:tr w:rsidR="00174203" w:rsidRPr="00A63B62" w14:paraId="7748C078" w14:textId="77777777" w:rsidTr="17662AFC">
        <w:trPr>
          <w:trHeight w:val="1765"/>
        </w:trPr>
        <w:tc>
          <w:tcPr>
            <w:tcW w:w="9498" w:type="dxa"/>
            <w:gridSpan w:val="3"/>
          </w:tcPr>
          <w:p w14:paraId="5554030A" w14:textId="48F17C84" w:rsidR="00C34EA2" w:rsidRPr="00A63B62" w:rsidRDefault="002B21C3" w:rsidP="502F8C08">
            <w:pPr>
              <w:shd w:val="clear" w:color="auto" w:fill="FFFFFF" w:themeFill="background1"/>
              <w:rPr>
                <w:rFonts w:ascii="Gill Sans MT" w:hAnsi="Gill Sans MT" w:cs="Arial"/>
                <w:b/>
                <w:bCs/>
                <w:sz w:val="22"/>
                <w:szCs w:val="22"/>
              </w:rPr>
            </w:pPr>
            <w:r w:rsidRPr="502F8C08">
              <w:rPr>
                <w:rFonts w:ascii="Gill Sans MT" w:hAnsi="Gill Sans MT" w:cs="Arial"/>
                <w:b/>
                <w:bCs/>
                <w:sz w:val="22"/>
                <w:szCs w:val="22"/>
              </w:rPr>
              <w:t>ROLE</w:t>
            </w:r>
            <w:r w:rsidR="00D5085F" w:rsidRPr="502F8C08">
              <w:rPr>
                <w:rFonts w:ascii="Gill Sans MT" w:hAnsi="Gill Sans MT" w:cs="Arial"/>
                <w:b/>
                <w:bCs/>
                <w:sz w:val="22"/>
                <w:szCs w:val="22"/>
              </w:rPr>
              <w:t xml:space="preserve"> PURPOSE</w:t>
            </w:r>
            <w:r w:rsidRPr="502F8C08">
              <w:rPr>
                <w:rFonts w:ascii="Gill Sans MT" w:hAnsi="Gill Sans MT" w:cs="Arial"/>
                <w:b/>
                <w:bCs/>
                <w:sz w:val="22"/>
                <w:szCs w:val="22"/>
              </w:rPr>
              <w:t>:</w:t>
            </w:r>
            <w:r w:rsidR="00984B86" w:rsidRPr="502F8C08">
              <w:rPr>
                <w:rFonts w:ascii="Gill Sans MT" w:hAnsi="Gill Sans MT" w:cs="Arial"/>
                <w:b/>
                <w:bCs/>
                <w:sz w:val="22"/>
                <w:szCs w:val="22"/>
              </w:rPr>
              <w:t xml:space="preserve"> </w:t>
            </w:r>
          </w:p>
          <w:p w14:paraId="44449967" w14:textId="77777777" w:rsidR="00D32CF7" w:rsidRDefault="00D32CF7" w:rsidP="00D32CF7">
            <w:pPr>
              <w:shd w:val="clear" w:color="auto" w:fill="FFFFFF" w:themeFill="background1"/>
              <w:rPr>
                <w:rFonts w:ascii="Gill Sans MT" w:hAnsi="Gill Sans MT" w:cs="Arial"/>
                <w:sz w:val="22"/>
                <w:szCs w:val="22"/>
                <w:lang w:eastAsia="en-GB"/>
              </w:rPr>
            </w:pPr>
          </w:p>
          <w:p w14:paraId="5B26F01E" w14:textId="3B6597E6" w:rsidR="00D32CF7" w:rsidRDefault="5A5C3CD5" w:rsidP="004F161C">
            <w:pPr>
              <w:shd w:val="clear" w:color="auto" w:fill="FFFFFF" w:themeFill="background1"/>
              <w:jc w:val="both"/>
              <w:rPr>
                <w:rFonts w:ascii="Gill Sans MT" w:hAnsi="Gill Sans MT" w:cs="Arial"/>
                <w:sz w:val="22"/>
                <w:szCs w:val="22"/>
                <w:lang w:val="en-US" w:eastAsia="en-GB"/>
              </w:rPr>
            </w:pPr>
            <w:r w:rsidRPr="17662AFC">
              <w:rPr>
                <w:rFonts w:ascii="Gill Sans MT" w:hAnsi="Gill Sans MT" w:cs="Arial"/>
                <w:sz w:val="22"/>
                <w:szCs w:val="22"/>
                <w:lang w:val="en-US" w:eastAsia="en-GB"/>
              </w:rPr>
              <w:t>Save the Children Mozambique is committed to providing quality CASH+ Program which leverages Multi-Purpose Cash Assistance</w:t>
            </w:r>
            <w:r w:rsidR="09889BEB" w:rsidRPr="17662AFC">
              <w:rPr>
                <w:rFonts w:ascii="Gill Sans MT" w:hAnsi="Gill Sans MT" w:cs="Arial"/>
                <w:sz w:val="22"/>
                <w:szCs w:val="22"/>
                <w:lang w:val="en-US" w:eastAsia="en-GB"/>
              </w:rPr>
              <w:t xml:space="preserve"> (MPCA) </w:t>
            </w:r>
            <w:r w:rsidRPr="17662AFC">
              <w:rPr>
                <w:rFonts w:ascii="Gill Sans MT" w:hAnsi="Gill Sans MT" w:cs="Arial"/>
                <w:sz w:val="22"/>
                <w:szCs w:val="22"/>
                <w:lang w:val="en-US" w:eastAsia="en-GB"/>
              </w:rPr>
              <w:t xml:space="preserve">to complement our </w:t>
            </w:r>
            <w:r w:rsidR="09889BEB" w:rsidRPr="17662AFC">
              <w:rPr>
                <w:rFonts w:ascii="Gill Sans MT" w:hAnsi="Gill Sans MT" w:cs="Arial"/>
                <w:sz w:val="22"/>
                <w:szCs w:val="22"/>
                <w:lang w:val="en-US" w:eastAsia="en-GB"/>
              </w:rPr>
              <w:t>c</w:t>
            </w:r>
            <w:r w:rsidRPr="17662AFC">
              <w:rPr>
                <w:rFonts w:ascii="Gill Sans MT" w:hAnsi="Gill Sans MT" w:cs="Arial"/>
                <w:sz w:val="22"/>
                <w:szCs w:val="22"/>
                <w:lang w:val="en-US" w:eastAsia="en-GB"/>
              </w:rPr>
              <w:t xml:space="preserve">ore Child Protection, Education and </w:t>
            </w:r>
            <w:r w:rsidR="692370BE" w:rsidRPr="17662AFC">
              <w:rPr>
                <w:rFonts w:ascii="Gill Sans MT" w:hAnsi="Gill Sans MT" w:cs="Arial"/>
                <w:sz w:val="22"/>
                <w:szCs w:val="22"/>
                <w:lang w:val="en-US" w:eastAsia="en-GB"/>
              </w:rPr>
              <w:t>Health/</w:t>
            </w:r>
            <w:r w:rsidRPr="17662AFC">
              <w:rPr>
                <w:rFonts w:ascii="Gill Sans MT" w:hAnsi="Gill Sans MT" w:cs="Arial"/>
                <w:sz w:val="22"/>
                <w:szCs w:val="22"/>
                <w:lang w:val="en-US" w:eastAsia="en-GB"/>
              </w:rPr>
              <w:t xml:space="preserve">Nutrition activities ensuring </w:t>
            </w:r>
            <w:r w:rsidR="07255127" w:rsidRPr="17662AFC">
              <w:rPr>
                <w:rFonts w:ascii="Gill Sans MT" w:hAnsi="Gill Sans MT" w:cs="Arial"/>
                <w:sz w:val="22"/>
                <w:szCs w:val="22"/>
                <w:lang w:val="en-US" w:eastAsia="en-GB"/>
              </w:rPr>
              <w:t>h</w:t>
            </w:r>
            <w:r w:rsidRPr="17662AFC">
              <w:rPr>
                <w:rFonts w:ascii="Gill Sans MT" w:hAnsi="Gill Sans MT" w:cs="Arial"/>
                <w:sz w:val="22"/>
                <w:szCs w:val="22"/>
                <w:lang w:val="en-US" w:eastAsia="en-GB"/>
              </w:rPr>
              <w:t xml:space="preserve">ouseholds meet basic needs and </w:t>
            </w:r>
            <w:r w:rsidR="07255127" w:rsidRPr="17662AFC">
              <w:rPr>
                <w:rFonts w:ascii="Gill Sans MT" w:hAnsi="Gill Sans MT" w:cs="Arial"/>
                <w:sz w:val="22"/>
                <w:szCs w:val="22"/>
                <w:lang w:val="en-US" w:eastAsia="en-GB"/>
              </w:rPr>
              <w:t>c</w:t>
            </w:r>
            <w:r w:rsidRPr="17662AFC">
              <w:rPr>
                <w:rFonts w:ascii="Gill Sans MT" w:hAnsi="Gill Sans MT" w:cs="Arial"/>
                <w:sz w:val="22"/>
                <w:szCs w:val="22"/>
                <w:lang w:val="en-US" w:eastAsia="en-GB"/>
              </w:rPr>
              <w:t>hildren realize their full and equal rights.</w:t>
            </w:r>
            <w:r w:rsidRPr="17662AFC">
              <w:rPr>
                <w:rFonts w:ascii="Gill Sans MT" w:hAnsi="Gill Sans MT" w:cs="Arial"/>
                <w:sz w:val="22"/>
                <w:szCs w:val="22"/>
              </w:rPr>
              <w:t xml:space="preserve"> The </w:t>
            </w:r>
            <w:r w:rsidRPr="17662AFC">
              <w:rPr>
                <w:rFonts w:ascii="Gill Sans MT" w:hAnsi="Gill Sans MT" w:cs="Arial"/>
                <w:sz w:val="22"/>
                <w:szCs w:val="22"/>
                <w:lang w:eastAsia="en-GB"/>
              </w:rPr>
              <w:t>CASH+ Program Manager will lead a</w:t>
            </w:r>
            <w:r w:rsidR="09889BEB" w:rsidRPr="17662AFC">
              <w:rPr>
                <w:rFonts w:ascii="Gill Sans MT" w:hAnsi="Gill Sans MT" w:cs="Arial"/>
                <w:sz w:val="22"/>
                <w:szCs w:val="22"/>
                <w:lang w:eastAsia="en-GB"/>
              </w:rPr>
              <w:t xml:space="preserve"> dynamic</w:t>
            </w:r>
            <w:r w:rsidRPr="17662AFC">
              <w:rPr>
                <w:rFonts w:ascii="Gill Sans MT" w:hAnsi="Gill Sans MT" w:cs="Arial"/>
                <w:sz w:val="22"/>
                <w:szCs w:val="22"/>
                <w:lang w:eastAsia="en-GB"/>
              </w:rPr>
              <w:t xml:space="preserve"> new team for Save the Children in Mozambique</w:t>
            </w:r>
            <w:r w:rsidR="07255127" w:rsidRPr="17662AFC">
              <w:rPr>
                <w:rFonts w:ascii="Gill Sans MT" w:hAnsi="Gill Sans MT" w:cs="Arial"/>
                <w:sz w:val="22"/>
                <w:szCs w:val="22"/>
                <w:lang w:eastAsia="en-GB"/>
              </w:rPr>
              <w:t xml:space="preserve"> and be responsible for the cash and voucher </w:t>
            </w:r>
            <w:r w:rsidR="4C97704D" w:rsidRPr="17662AFC">
              <w:rPr>
                <w:rFonts w:ascii="Gill Sans MT" w:hAnsi="Gill Sans MT" w:cs="Arial"/>
                <w:sz w:val="22"/>
                <w:szCs w:val="22"/>
                <w:lang w:eastAsia="en-GB"/>
              </w:rPr>
              <w:t>activities (CVA) within all</w:t>
            </w:r>
            <w:r w:rsidR="07255127" w:rsidRPr="17662AFC">
              <w:rPr>
                <w:rFonts w:ascii="Gill Sans MT" w:hAnsi="Gill Sans MT" w:cs="Arial"/>
                <w:sz w:val="22"/>
                <w:szCs w:val="22"/>
                <w:lang w:eastAsia="en-GB"/>
              </w:rPr>
              <w:t xml:space="preserve"> CASH+ programming</w:t>
            </w:r>
            <w:r w:rsidR="09889BEB" w:rsidRPr="17662AFC">
              <w:rPr>
                <w:rFonts w:ascii="Gill Sans MT" w:hAnsi="Gill Sans MT" w:cs="Arial"/>
                <w:sz w:val="22"/>
                <w:szCs w:val="22"/>
                <w:lang w:eastAsia="en-GB"/>
              </w:rPr>
              <w:t>.</w:t>
            </w:r>
            <w:r w:rsidR="2BF85903" w:rsidRPr="17662AFC">
              <w:rPr>
                <w:rFonts w:ascii="Gill Sans MT" w:hAnsi="Gill Sans MT" w:cs="Arial"/>
                <w:sz w:val="22"/>
                <w:szCs w:val="22"/>
              </w:rPr>
              <w:t xml:space="preserve"> The role is both a strategic and </w:t>
            </w:r>
            <w:r w:rsidR="6187E59A" w:rsidRPr="17662AFC">
              <w:rPr>
                <w:rFonts w:ascii="Gill Sans MT" w:hAnsi="Gill Sans MT" w:cs="Arial"/>
                <w:sz w:val="22"/>
                <w:szCs w:val="22"/>
              </w:rPr>
              <w:t>a</w:t>
            </w:r>
            <w:r w:rsidR="23C7ACAE" w:rsidRPr="17662AFC">
              <w:rPr>
                <w:rFonts w:ascii="Gill Sans MT" w:hAnsi="Gill Sans MT" w:cs="Arial"/>
                <w:sz w:val="22"/>
                <w:szCs w:val="22"/>
              </w:rPr>
              <w:t>n</w:t>
            </w:r>
            <w:r w:rsidR="6187E59A" w:rsidRPr="17662AFC">
              <w:rPr>
                <w:rFonts w:ascii="Gill Sans MT" w:hAnsi="Gill Sans MT" w:cs="Arial"/>
                <w:sz w:val="22"/>
                <w:szCs w:val="22"/>
              </w:rPr>
              <w:t xml:space="preserve"> </w:t>
            </w:r>
            <w:r w:rsidR="2BF85903" w:rsidRPr="17662AFC">
              <w:rPr>
                <w:rFonts w:ascii="Gill Sans MT" w:hAnsi="Gill Sans MT" w:cs="Arial"/>
                <w:sz w:val="22"/>
                <w:szCs w:val="22"/>
              </w:rPr>
              <w:t>operational role</w:t>
            </w:r>
            <w:r w:rsidR="6187E59A" w:rsidRPr="17662AFC">
              <w:rPr>
                <w:rFonts w:ascii="Gill Sans MT" w:hAnsi="Gill Sans MT" w:cs="Arial"/>
                <w:sz w:val="22"/>
                <w:szCs w:val="22"/>
              </w:rPr>
              <w:t>.</w:t>
            </w:r>
          </w:p>
          <w:p w14:paraId="14003B3B" w14:textId="77777777" w:rsidR="004F161C" w:rsidRPr="00BB14E8" w:rsidRDefault="004F161C" w:rsidP="004F161C">
            <w:pPr>
              <w:shd w:val="clear" w:color="auto" w:fill="FFFFFF" w:themeFill="background1"/>
              <w:jc w:val="both"/>
              <w:rPr>
                <w:rFonts w:ascii="Gill Sans MT" w:hAnsi="Gill Sans MT" w:cs="Arial"/>
                <w:sz w:val="22"/>
                <w:szCs w:val="22"/>
                <w:lang w:val="en-US"/>
              </w:rPr>
            </w:pPr>
          </w:p>
          <w:p w14:paraId="3C8A6F9E" w14:textId="3AA0AD94" w:rsidR="00EC68C2" w:rsidRDefault="4438E342" w:rsidP="004F161C">
            <w:pPr>
              <w:shd w:val="clear" w:color="auto" w:fill="FFFFFF" w:themeFill="background1"/>
              <w:jc w:val="both"/>
              <w:rPr>
                <w:rFonts w:ascii="Gill Sans MT" w:hAnsi="Gill Sans MT" w:cs="Arial"/>
                <w:sz w:val="22"/>
                <w:szCs w:val="22"/>
              </w:rPr>
            </w:pPr>
            <w:r w:rsidRPr="17662AFC">
              <w:rPr>
                <w:rFonts w:ascii="Gill Sans MT" w:hAnsi="Gill Sans MT" w:cs="Arial"/>
                <w:sz w:val="22"/>
                <w:szCs w:val="22"/>
              </w:rPr>
              <w:t>T</w:t>
            </w:r>
            <w:r w:rsidR="07255127" w:rsidRPr="17662AFC">
              <w:rPr>
                <w:rFonts w:ascii="Gill Sans MT" w:hAnsi="Gill Sans MT" w:cs="Arial"/>
                <w:sz w:val="22"/>
                <w:szCs w:val="22"/>
              </w:rPr>
              <w:t>he CASH+</w:t>
            </w:r>
            <w:r w:rsidRPr="17662AFC">
              <w:rPr>
                <w:rFonts w:ascii="Gill Sans MT" w:hAnsi="Gill Sans MT" w:cs="Arial"/>
                <w:sz w:val="22"/>
                <w:szCs w:val="22"/>
              </w:rPr>
              <w:t xml:space="preserve"> </w:t>
            </w:r>
            <w:r w:rsidR="07255127" w:rsidRPr="17662AFC">
              <w:rPr>
                <w:rFonts w:ascii="Gill Sans MT" w:hAnsi="Gill Sans MT" w:cs="Arial"/>
                <w:sz w:val="22"/>
                <w:szCs w:val="22"/>
              </w:rPr>
              <w:t>Program Manager</w:t>
            </w:r>
            <w:r w:rsidRPr="17662AFC">
              <w:rPr>
                <w:rFonts w:ascii="Gill Sans MT" w:hAnsi="Gill Sans MT" w:cs="Arial"/>
                <w:sz w:val="22"/>
                <w:szCs w:val="22"/>
              </w:rPr>
              <w:t xml:space="preserve"> </w:t>
            </w:r>
            <w:r w:rsidR="5A5C3CD5" w:rsidRPr="17662AFC">
              <w:rPr>
                <w:rFonts w:ascii="Gill Sans MT" w:hAnsi="Gill Sans MT" w:cs="Arial"/>
                <w:sz w:val="22"/>
                <w:szCs w:val="22"/>
              </w:rPr>
              <w:t>is responsible for</w:t>
            </w:r>
            <w:r w:rsidRPr="17662AFC">
              <w:rPr>
                <w:rFonts w:ascii="Gill Sans MT" w:hAnsi="Gill Sans MT" w:cs="Arial"/>
                <w:sz w:val="22"/>
                <w:szCs w:val="22"/>
              </w:rPr>
              <w:t xml:space="preserve"> </w:t>
            </w:r>
            <w:r w:rsidR="3C14A1C8" w:rsidRPr="17662AFC">
              <w:rPr>
                <w:rFonts w:ascii="Gill Sans MT" w:hAnsi="Gill Sans MT" w:cs="Arial"/>
                <w:sz w:val="22"/>
                <w:szCs w:val="22"/>
              </w:rPr>
              <w:t>lead</w:t>
            </w:r>
            <w:r w:rsidR="5A5C3CD5" w:rsidRPr="17662AFC">
              <w:rPr>
                <w:rFonts w:ascii="Gill Sans MT" w:hAnsi="Gill Sans MT" w:cs="Arial"/>
                <w:sz w:val="22"/>
                <w:szCs w:val="22"/>
              </w:rPr>
              <w:t>ing</w:t>
            </w:r>
            <w:r w:rsidR="3C14A1C8" w:rsidRPr="17662AFC">
              <w:rPr>
                <w:rFonts w:ascii="Gill Sans MT" w:hAnsi="Gill Sans MT" w:cs="Arial"/>
                <w:sz w:val="22"/>
                <w:szCs w:val="22"/>
              </w:rPr>
              <w:t xml:space="preserve"> </w:t>
            </w:r>
            <w:r w:rsidR="09889BEB" w:rsidRPr="17662AFC">
              <w:rPr>
                <w:rFonts w:ascii="Gill Sans MT" w:hAnsi="Gill Sans MT" w:cs="Arial"/>
                <w:sz w:val="22"/>
                <w:szCs w:val="22"/>
              </w:rPr>
              <w:t xml:space="preserve">the </w:t>
            </w:r>
            <w:r w:rsidR="3C14A1C8" w:rsidRPr="17662AFC">
              <w:rPr>
                <w:rFonts w:ascii="Gill Sans MT" w:hAnsi="Gill Sans MT" w:cs="Arial"/>
                <w:sz w:val="22"/>
                <w:szCs w:val="22"/>
              </w:rPr>
              <w:t>strateg</w:t>
            </w:r>
            <w:r w:rsidR="5A5C3CD5" w:rsidRPr="17662AFC">
              <w:rPr>
                <w:rFonts w:ascii="Gill Sans MT" w:hAnsi="Gill Sans MT" w:cs="Arial"/>
                <w:sz w:val="22"/>
                <w:szCs w:val="22"/>
              </w:rPr>
              <w:t>ic</w:t>
            </w:r>
            <w:r w:rsidR="3C14A1C8" w:rsidRPr="17662AFC">
              <w:rPr>
                <w:rFonts w:ascii="Gill Sans MT" w:hAnsi="Gill Sans MT" w:cs="Arial"/>
                <w:sz w:val="22"/>
                <w:szCs w:val="22"/>
              </w:rPr>
              <w:t xml:space="preserve"> development </w:t>
            </w:r>
            <w:r w:rsidR="5A5C3CD5" w:rsidRPr="17662AFC">
              <w:rPr>
                <w:rFonts w:ascii="Gill Sans MT" w:hAnsi="Gill Sans MT" w:cs="Arial"/>
                <w:sz w:val="22"/>
                <w:szCs w:val="22"/>
              </w:rPr>
              <w:t xml:space="preserve">and the </w:t>
            </w:r>
            <w:r w:rsidRPr="17662AFC">
              <w:rPr>
                <w:rFonts w:ascii="Gill Sans MT" w:hAnsi="Gill Sans MT" w:cs="Arial"/>
                <w:sz w:val="22"/>
                <w:szCs w:val="22"/>
              </w:rPr>
              <w:t>technical design</w:t>
            </w:r>
            <w:r w:rsidR="07255127" w:rsidRPr="17662AFC">
              <w:rPr>
                <w:rFonts w:ascii="Gill Sans MT" w:hAnsi="Gill Sans MT" w:cs="Arial"/>
                <w:sz w:val="22"/>
                <w:szCs w:val="22"/>
              </w:rPr>
              <w:t xml:space="preserve"> of all CASH+ programming in Mozambique in collaboration with Save the Children’s </w:t>
            </w:r>
            <w:r w:rsidR="5A01B613" w:rsidRPr="17662AFC">
              <w:rPr>
                <w:rFonts w:ascii="Gill Sans MT" w:hAnsi="Gill Sans MT" w:cs="Arial"/>
                <w:sz w:val="22"/>
                <w:szCs w:val="22"/>
              </w:rPr>
              <w:t>Health and</w:t>
            </w:r>
            <w:r w:rsidR="07255127" w:rsidRPr="17662AFC">
              <w:rPr>
                <w:rFonts w:ascii="Gill Sans MT" w:hAnsi="Gill Sans MT" w:cs="Arial"/>
                <w:sz w:val="22"/>
                <w:szCs w:val="22"/>
              </w:rPr>
              <w:t xml:space="preserve"> Nutrition, </w:t>
            </w:r>
            <w:r w:rsidR="29A69985" w:rsidRPr="17662AFC">
              <w:rPr>
                <w:rFonts w:ascii="Gill Sans MT" w:hAnsi="Gill Sans MT" w:cs="Arial"/>
                <w:sz w:val="22"/>
                <w:szCs w:val="22"/>
              </w:rPr>
              <w:t xml:space="preserve">Child Protection, </w:t>
            </w:r>
            <w:r w:rsidR="07255127" w:rsidRPr="17662AFC">
              <w:rPr>
                <w:rFonts w:ascii="Gill Sans MT" w:hAnsi="Gill Sans MT" w:cs="Arial"/>
                <w:sz w:val="22"/>
                <w:szCs w:val="22"/>
              </w:rPr>
              <w:t xml:space="preserve">and Education technical teams. </w:t>
            </w:r>
            <w:r w:rsidRPr="17662AFC">
              <w:rPr>
                <w:rFonts w:ascii="Gill Sans MT" w:hAnsi="Gill Sans MT" w:cs="Arial"/>
                <w:sz w:val="22"/>
                <w:szCs w:val="22"/>
              </w:rPr>
              <w:t xml:space="preserve"> </w:t>
            </w:r>
            <w:r w:rsidR="20195B1A" w:rsidRPr="17662AFC">
              <w:rPr>
                <w:rFonts w:ascii="Gill Sans MT" w:hAnsi="Gill Sans MT" w:cs="Arial"/>
                <w:sz w:val="22"/>
                <w:szCs w:val="22"/>
              </w:rPr>
              <w:t>The role will</w:t>
            </w:r>
            <w:r w:rsidR="6BBB48E0" w:rsidRPr="17662AFC">
              <w:rPr>
                <w:rFonts w:ascii="Gill Sans MT" w:hAnsi="Gill Sans MT" w:cs="Arial"/>
                <w:sz w:val="22"/>
                <w:szCs w:val="22"/>
              </w:rPr>
              <w:t xml:space="preserve"> </w:t>
            </w:r>
            <w:r w:rsidR="7ABD350D" w:rsidRPr="17662AFC">
              <w:rPr>
                <w:rFonts w:ascii="Gill Sans MT" w:hAnsi="Gill Sans MT" w:cs="Arial"/>
                <w:sz w:val="22"/>
                <w:szCs w:val="22"/>
              </w:rPr>
              <w:t>steer the organization’s</w:t>
            </w:r>
            <w:r w:rsidR="20195B1A" w:rsidRPr="17662AFC">
              <w:rPr>
                <w:rFonts w:ascii="Gill Sans MT" w:hAnsi="Gill Sans MT" w:cs="Arial"/>
                <w:sz w:val="22"/>
                <w:szCs w:val="22"/>
              </w:rPr>
              <w:t xml:space="preserve"> </w:t>
            </w:r>
            <w:r w:rsidR="7ABD350D" w:rsidRPr="17662AFC">
              <w:rPr>
                <w:rFonts w:ascii="Gill Sans MT" w:hAnsi="Gill Sans MT" w:cs="Arial"/>
                <w:sz w:val="22"/>
                <w:szCs w:val="22"/>
              </w:rPr>
              <w:t>advocacy for</w:t>
            </w:r>
            <w:r w:rsidR="1407DB5F" w:rsidRPr="17662AFC">
              <w:rPr>
                <w:rFonts w:ascii="Gill Sans MT" w:hAnsi="Gill Sans MT" w:cs="Arial"/>
                <w:sz w:val="22"/>
                <w:szCs w:val="22"/>
              </w:rPr>
              <w:t xml:space="preserve"> scaling up</w:t>
            </w:r>
            <w:r w:rsidR="7ABD350D" w:rsidRPr="17662AFC">
              <w:rPr>
                <w:rFonts w:ascii="Gill Sans MT" w:hAnsi="Gill Sans MT" w:cs="Arial"/>
                <w:sz w:val="22"/>
                <w:szCs w:val="22"/>
              </w:rPr>
              <w:t xml:space="preserve"> CVA </w:t>
            </w:r>
            <w:r w:rsidR="1407DB5F" w:rsidRPr="17662AFC">
              <w:rPr>
                <w:rFonts w:ascii="Gill Sans MT" w:hAnsi="Gill Sans MT" w:cs="Arial"/>
                <w:sz w:val="22"/>
                <w:szCs w:val="22"/>
              </w:rPr>
              <w:t xml:space="preserve">in the country and promoting Save the Children’s CASH+ model to donors, partners, and government stakeholders. </w:t>
            </w:r>
            <w:r w:rsidR="20195B1A" w:rsidRPr="17662AFC">
              <w:rPr>
                <w:rFonts w:ascii="Gill Sans MT" w:hAnsi="Gill Sans MT" w:cs="Arial"/>
                <w:sz w:val="22"/>
                <w:szCs w:val="22"/>
              </w:rPr>
              <w:t xml:space="preserve">Moreover, </w:t>
            </w:r>
            <w:r w:rsidR="2899DBF4" w:rsidRPr="17662AFC">
              <w:rPr>
                <w:rFonts w:ascii="Gill Sans MT" w:hAnsi="Gill Sans MT" w:cs="Arial"/>
                <w:sz w:val="22"/>
                <w:szCs w:val="22"/>
              </w:rPr>
              <w:t>the PM</w:t>
            </w:r>
            <w:r w:rsidR="1407DB5F" w:rsidRPr="17662AFC">
              <w:rPr>
                <w:rFonts w:ascii="Gill Sans MT" w:hAnsi="Gill Sans MT" w:cs="Arial"/>
                <w:sz w:val="22"/>
                <w:szCs w:val="22"/>
              </w:rPr>
              <w:t xml:space="preserve"> will </w:t>
            </w:r>
            <w:r w:rsidR="2899DBF4" w:rsidRPr="17662AFC">
              <w:rPr>
                <w:rFonts w:ascii="Gill Sans MT" w:hAnsi="Gill Sans MT" w:cs="Arial"/>
                <w:sz w:val="22"/>
                <w:szCs w:val="22"/>
              </w:rPr>
              <w:t xml:space="preserve">work closely with </w:t>
            </w:r>
            <w:r w:rsidR="63836F26" w:rsidRPr="17662AFC">
              <w:rPr>
                <w:rFonts w:ascii="Gill Sans MT" w:hAnsi="Gill Sans MT" w:cs="Arial"/>
                <w:sz w:val="22"/>
                <w:szCs w:val="22"/>
              </w:rPr>
              <w:t>Program, Development, and Quality (PDQ)</w:t>
            </w:r>
            <w:r w:rsidR="3DD56F48" w:rsidRPr="17662AFC">
              <w:rPr>
                <w:rFonts w:ascii="Gill Sans MT" w:hAnsi="Gill Sans MT" w:cs="Arial"/>
                <w:sz w:val="22"/>
                <w:szCs w:val="22"/>
              </w:rPr>
              <w:t xml:space="preserve"> team to scale up existing CASH+ pilots and identify new opportunities</w:t>
            </w:r>
            <w:r w:rsidR="20195B1A" w:rsidRPr="17662AFC">
              <w:rPr>
                <w:rFonts w:ascii="Gill Sans MT" w:hAnsi="Gill Sans MT" w:cs="Arial"/>
                <w:sz w:val="22"/>
                <w:szCs w:val="22"/>
              </w:rPr>
              <w:t>.</w:t>
            </w:r>
            <w:r w:rsidR="4ADB03FC" w:rsidRPr="17662AFC">
              <w:rPr>
                <w:rFonts w:ascii="Gill Sans MT" w:hAnsi="Gill Sans MT" w:cs="Arial"/>
                <w:sz w:val="22"/>
                <w:szCs w:val="22"/>
              </w:rPr>
              <w:t xml:space="preserve"> The role holder will </w:t>
            </w:r>
            <w:r w:rsidR="534230E0" w:rsidRPr="17662AFC">
              <w:rPr>
                <w:rFonts w:ascii="Gill Sans MT" w:hAnsi="Gill Sans MT" w:cs="Arial"/>
                <w:sz w:val="22"/>
                <w:szCs w:val="22"/>
              </w:rPr>
              <w:t>closely</w:t>
            </w:r>
            <w:r w:rsidR="17A8A39E" w:rsidRPr="17662AFC">
              <w:rPr>
                <w:rFonts w:ascii="Gill Sans MT" w:hAnsi="Gill Sans MT" w:cs="Arial"/>
                <w:sz w:val="22"/>
                <w:szCs w:val="22"/>
              </w:rPr>
              <w:t xml:space="preserve"> work</w:t>
            </w:r>
            <w:r w:rsidR="534230E0" w:rsidRPr="17662AFC">
              <w:rPr>
                <w:rFonts w:ascii="Gill Sans MT" w:hAnsi="Gill Sans MT" w:cs="Arial"/>
                <w:sz w:val="22"/>
                <w:szCs w:val="22"/>
              </w:rPr>
              <w:t xml:space="preserve"> with the DRR and </w:t>
            </w:r>
            <w:r w:rsidR="2E5C055C" w:rsidRPr="17662AFC">
              <w:rPr>
                <w:rFonts w:ascii="Gill Sans MT" w:hAnsi="Gill Sans MT" w:cs="Arial"/>
                <w:sz w:val="22"/>
                <w:szCs w:val="22"/>
              </w:rPr>
              <w:t>Resilience</w:t>
            </w:r>
            <w:r w:rsidR="534230E0" w:rsidRPr="17662AFC">
              <w:rPr>
                <w:rFonts w:ascii="Gill Sans MT" w:hAnsi="Gill Sans MT" w:cs="Arial"/>
                <w:sz w:val="22"/>
                <w:szCs w:val="22"/>
              </w:rPr>
              <w:t xml:space="preserve"> Technical Specialist to advocate for more </w:t>
            </w:r>
            <w:r w:rsidR="32D466D0" w:rsidRPr="17662AFC">
              <w:rPr>
                <w:rFonts w:ascii="Gill Sans MT" w:hAnsi="Gill Sans MT" w:cs="Arial"/>
                <w:sz w:val="22"/>
                <w:szCs w:val="22"/>
              </w:rPr>
              <w:t>CASH</w:t>
            </w:r>
            <w:r w:rsidR="00B845BE">
              <w:rPr>
                <w:rFonts w:ascii="Gill Sans MT" w:hAnsi="Gill Sans MT" w:cs="Arial"/>
                <w:sz w:val="22"/>
                <w:szCs w:val="22"/>
              </w:rPr>
              <w:t>+</w:t>
            </w:r>
            <w:r w:rsidR="32D466D0" w:rsidRPr="17662AFC">
              <w:rPr>
                <w:rFonts w:ascii="Gill Sans MT" w:hAnsi="Gill Sans MT" w:cs="Arial"/>
                <w:sz w:val="22"/>
                <w:szCs w:val="22"/>
              </w:rPr>
              <w:t xml:space="preserve"> Programming acceptance within government institutions</w:t>
            </w:r>
            <w:r w:rsidR="00B845BE">
              <w:rPr>
                <w:rFonts w:ascii="Gill Sans MT" w:hAnsi="Gill Sans MT" w:cs="Arial"/>
                <w:sz w:val="22"/>
                <w:szCs w:val="22"/>
              </w:rPr>
              <w:t xml:space="preserve"> such as </w:t>
            </w:r>
            <w:r w:rsidR="32D466D0" w:rsidRPr="17662AFC">
              <w:rPr>
                <w:rFonts w:ascii="Gill Sans MT" w:hAnsi="Gill Sans MT" w:cs="Arial"/>
                <w:sz w:val="22"/>
                <w:szCs w:val="22"/>
              </w:rPr>
              <w:t xml:space="preserve">INGD, INAS and </w:t>
            </w:r>
            <w:r w:rsidR="646C0842" w:rsidRPr="17662AFC">
              <w:rPr>
                <w:rFonts w:ascii="Gill Sans MT" w:hAnsi="Gill Sans MT" w:cs="Arial"/>
                <w:sz w:val="22"/>
                <w:szCs w:val="22"/>
              </w:rPr>
              <w:t xml:space="preserve"> </w:t>
            </w:r>
            <w:r w:rsidR="32D466D0" w:rsidRPr="17662AFC">
              <w:rPr>
                <w:rFonts w:ascii="Gill Sans MT" w:hAnsi="Gill Sans MT" w:cs="Arial"/>
                <w:sz w:val="22"/>
                <w:szCs w:val="22"/>
              </w:rPr>
              <w:t>SPAS (at provincial level)</w:t>
            </w:r>
            <w:r w:rsidR="41F955EA" w:rsidRPr="17662AFC">
              <w:rPr>
                <w:rFonts w:ascii="Gill Sans MT" w:hAnsi="Gill Sans MT" w:cs="Arial"/>
                <w:sz w:val="22"/>
                <w:szCs w:val="22"/>
              </w:rPr>
              <w:t>.</w:t>
            </w:r>
          </w:p>
          <w:p w14:paraId="5CEA3DAE" w14:textId="77777777" w:rsidR="00D32CF7" w:rsidRDefault="00D32CF7" w:rsidP="004F161C">
            <w:pPr>
              <w:shd w:val="clear" w:color="auto" w:fill="FFFFFF" w:themeFill="background1"/>
              <w:jc w:val="both"/>
              <w:rPr>
                <w:rFonts w:ascii="Gill Sans MT" w:hAnsi="Gill Sans MT" w:cs="Arial"/>
                <w:sz w:val="22"/>
                <w:szCs w:val="22"/>
              </w:rPr>
            </w:pPr>
          </w:p>
          <w:p w14:paraId="33BA26C7" w14:textId="796F9B3D" w:rsidR="00480895" w:rsidRPr="00D32CF7" w:rsidRDefault="1AA6673C" w:rsidP="004F161C">
            <w:pPr>
              <w:shd w:val="clear" w:color="auto" w:fill="FFFFFF" w:themeFill="background1"/>
              <w:jc w:val="both"/>
              <w:rPr>
                <w:rFonts w:ascii="Gill Sans MT" w:hAnsi="Gill Sans MT" w:cs="Arial"/>
                <w:sz w:val="22"/>
                <w:szCs w:val="22"/>
                <w:lang w:val="en-US" w:eastAsia="en-GB"/>
              </w:rPr>
            </w:pPr>
            <w:r w:rsidRPr="17662AFC">
              <w:rPr>
                <w:rFonts w:ascii="Gill Sans MT" w:hAnsi="Gill Sans MT" w:cs="Arial"/>
                <w:sz w:val="22"/>
                <w:szCs w:val="22"/>
              </w:rPr>
              <w:t xml:space="preserve">The </w:t>
            </w:r>
            <w:r w:rsidR="07255127" w:rsidRPr="17662AFC">
              <w:rPr>
                <w:rFonts w:ascii="Gill Sans MT" w:hAnsi="Gill Sans MT" w:cs="Arial"/>
                <w:sz w:val="22"/>
                <w:szCs w:val="22"/>
              </w:rPr>
              <w:t>CASH+ Program</w:t>
            </w:r>
            <w:r w:rsidRPr="17662AFC">
              <w:rPr>
                <w:rFonts w:ascii="Gill Sans MT" w:hAnsi="Gill Sans MT" w:cs="Arial"/>
                <w:sz w:val="22"/>
                <w:szCs w:val="22"/>
              </w:rPr>
              <w:t xml:space="preserve"> Manager </w:t>
            </w:r>
            <w:r w:rsidR="3DD56F48" w:rsidRPr="17662AFC">
              <w:rPr>
                <w:rFonts w:ascii="Gill Sans MT" w:hAnsi="Gill Sans MT" w:cs="Arial"/>
                <w:sz w:val="22"/>
                <w:szCs w:val="22"/>
              </w:rPr>
              <w:t>will</w:t>
            </w:r>
            <w:r w:rsidR="2BF85903" w:rsidRPr="17662AFC">
              <w:rPr>
                <w:rFonts w:ascii="Gill Sans MT" w:hAnsi="Gill Sans MT" w:cs="Arial"/>
                <w:sz w:val="22"/>
                <w:szCs w:val="22"/>
              </w:rPr>
              <w:t xml:space="preserve"> </w:t>
            </w:r>
            <w:r w:rsidRPr="17662AFC">
              <w:rPr>
                <w:rFonts w:ascii="Gill Sans MT" w:hAnsi="Gill Sans MT" w:cs="Arial"/>
                <w:sz w:val="22"/>
                <w:szCs w:val="22"/>
              </w:rPr>
              <w:t>lead</w:t>
            </w:r>
            <w:r w:rsidR="5C5EE78F" w:rsidRPr="17662AFC">
              <w:rPr>
                <w:rFonts w:ascii="Gill Sans MT" w:hAnsi="Gill Sans MT" w:cs="Arial"/>
                <w:sz w:val="22"/>
                <w:szCs w:val="22"/>
              </w:rPr>
              <w:t xml:space="preserve"> a</w:t>
            </w:r>
            <w:r w:rsidRPr="17662AFC">
              <w:rPr>
                <w:rFonts w:ascii="Gill Sans MT" w:hAnsi="Gill Sans MT" w:cs="Arial"/>
                <w:sz w:val="22"/>
                <w:szCs w:val="22"/>
              </w:rPr>
              <w:t xml:space="preserve"> </w:t>
            </w:r>
            <w:r w:rsidR="5C5EE78F" w:rsidRPr="17662AFC">
              <w:rPr>
                <w:rFonts w:ascii="Gill Sans MT" w:hAnsi="Gill Sans MT" w:cs="Arial"/>
                <w:sz w:val="22"/>
                <w:szCs w:val="22"/>
              </w:rPr>
              <w:t xml:space="preserve">small </w:t>
            </w:r>
            <w:r w:rsidRPr="17662AFC">
              <w:rPr>
                <w:rFonts w:ascii="Gill Sans MT" w:hAnsi="Gill Sans MT" w:cs="Arial"/>
                <w:sz w:val="22"/>
                <w:szCs w:val="22"/>
              </w:rPr>
              <w:t>team in</w:t>
            </w:r>
            <w:r w:rsidR="00B845BE">
              <w:rPr>
                <w:rFonts w:ascii="Gill Sans MT" w:hAnsi="Gill Sans MT" w:cs="Arial"/>
                <w:sz w:val="22"/>
                <w:szCs w:val="22"/>
              </w:rPr>
              <w:t xml:space="preserve"> the</w:t>
            </w:r>
            <w:r w:rsidRPr="17662AFC">
              <w:rPr>
                <w:rFonts w:ascii="Gill Sans MT" w:hAnsi="Gill Sans MT" w:cs="Arial"/>
                <w:sz w:val="22"/>
                <w:szCs w:val="22"/>
              </w:rPr>
              <w:t xml:space="preserve"> </w:t>
            </w:r>
            <w:r w:rsidR="4438E342" w:rsidRPr="17662AFC">
              <w:rPr>
                <w:rFonts w:ascii="Gill Sans MT" w:hAnsi="Gill Sans MT" w:cs="Arial"/>
                <w:sz w:val="22"/>
                <w:szCs w:val="22"/>
              </w:rPr>
              <w:t>implement</w:t>
            </w:r>
            <w:r w:rsidR="5C5EE78F" w:rsidRPr="17662AFC">
              <w:rPr>
                <w:rFonts w:ascii="Gill Sans MT" w:hAnsi="Gill Sans MT" w:cs="Arial"/>
                <w:sz w:val="22"/>
                <w:szCs w:val="22"/>
              </w:rPr>
              <w:t xml:space="preserve">ation of CVA activities </w:t>
            </w:r>
            <w:r w:rsidR="03A7686F" w:rsidRPr="17662AFC">
              <w:rPr>
                <w:rFonts w:ascii="Gill Sans MT" w:hAnsi="Gill Sans MT" w:cs="Arial"/>
                <w:sz w:val="22"/>
                <w:szCs w:val="22"/>
              </w:rPr>
              <w:t xml:space="preserve">in multiple CASH+ programmes. </w:t>
            </w:r>
            <w:r w:rsidR="47F014AD" w:rsidRPr="17662AFC">
              <w:rPr>
                <w:rFonts w:ascii="Gill Sans MT" w:hAnsi="Gill Sans MT" w:cs="Arial"/>
                <w:sz w:val="22"/>
                <w:szCs w:val="22"/>
              </w:rPr>
              <w:t xml:space="preserve">The role will require direct, in-field supervision of CVA activities to ensure consistent quality and impact. </w:t>
            </w:r>
            <w:r w:rsidR="4E8577F1" w:rsidRPr="17662AFC">
              <w:rPr>
                <w:rFonts w:ascii="Gill Sans MT" w:hAnsi="Gill Sans MT" w:cs="Arial"/>
                <w:sz w:val="22"/>
                <w:szCs w:val="22"/>
              </w:rPr>
              <w:t>The CASH+ PM will</w:t>
            </w:r>
            <w:r w:rsidR="7F9B6576" w:rsidRPr="17662AFC">
              <w:rPr>
                <w:rFonts w:ascii="Gill Sans MT" w:hAnsi="Gill Sans MT" w:cs="Arial"/>
                <w:sz w:val="22"/>
                <w:szCs w:val="22"/>
              </w:rPr>
              <w:t xml:space="preserve"> </w:t>
            </w:r>
            <w:r w:rsidR="000768DF" w:rsidRPr="17662AFC">
              <w:rPr>
                <w:rFonts w:ascii="Gill Sans MT" w:hAnsi="Gill Sans MT" w:cs="Arial"/>
                <w:sz w:val="22"/>
                <w:szCs w:val="22"/>
              </w:rPr>
              <w:t>collaborate</w:t>
            </w:r>
            <w:r w:rsidR="5BEE401A" w:rsidRPr="17662AFC">
              <w:rPr>
                <w:rFonts w:ascii="Gill Sans MT" w:hAnsi="Gill Sans MT" w:cs="Arial"/>
                <w:sz w:val="22"/>
                <w:szCs w:val="22"/>
              </w:rPr>
              <w:t xml:space="preserve"> </w:t>
            </w:r>
            <w:r w:rsidR="4E8577F1" w:rsidRPr="17662AFC">
              <w:rPr>
                <w:rFonts w:ascii="Gill Sans MT" w:hAnsi="Gill Sans MT" w:cs="Arial"/>
                <w:sz w:val="22"/>
                <w:szCs w:val="22"/>
              </w:rPr>
              <w:t xml:space="preserve">with Save the Children’s </w:t>
            </w:r>
            <w:r w:rsidR="553ABBE5" w:rsidRPr="17662AFC">
              <w:rPr>
                <w:rFonts w:ascii="Gill Sans MT" w:hAnsi="Gill Sans MT" w:cs="Arial"/>
                <w:sz w:val="22"/>
                <w:szCs w:val="22"/>
              </w:rPr>
              <w:t>Monitoring, Evaluation, and Learning (</w:t>
            </w:r>
            <w:r w:rsidR="4E8577F1" w:rsidRPr="17662AFC">
              <w:rPr>
                <w:rFonts w:ascii="Gill Sans MT" w:hAnsi="Gill Sans MT" w:cs="Arial"/>
                <w:sz w:val="22"/>
                <w:szCs w:val="22"/>
              </w:rPr>
              <w:t>MEAL</w:t>
            </w:r>
            <w:r w:rsidR="3521A933" w:rsidRPr="17662AFC">
              <w:rPr>
                <w:rFonts w:ascii="Gill Sans MT" w:hAnsi="Gill Sans MT" w:cs="Arial"/>
                <w:sz w:val="22"/>
                <w:szCs w:val="22"/>
              </w:rPr>
              <w:t>)</w:t>
            </w:r>
            <w:r w:rsidR="4E8577F1" w:rsidRPr="17662AFC">
              <w:rPr>
                <w:rFonts w:ascii="Gill Sans MT" w:hAnsi="Gill Sans MT" w:cs="Arial"/>
                <w:sz w:val="22"/>
                <w:szCs w:val="22"/>
              </w:rPr>
              <w:t xml:space="preserve"> team to design and </w:t>
            </w:r>
            <w:r w:rsidR="73CDAB3D" w:rsidRPr="17662AFC">
              <w:rPr>
                <w:rFonts w:ascii="Gill Sans MT" w:hAnsi="Gill Sans MT" w:cs="Arial"/>
                <w:sz w:val="22"/>
                <w:szCs w:val="22"/>
              </w:rPr>
              <w:t>carry-out monitoring and evaluation activities that</w:t>
            </w:r>
            <w:r w:rsidR="4438E342" w:rsidRPr="17662AFC">
              <w:rPr>
                <w:rFonts w:ascii="Gill Sans MT" w:hAnsi="Gill Sans MT" w:cs="Arial"/>
                <w:sz w:val="22"/>
                <w:szCs w:val="22"/>
              </w:rPr>
              <w:t xml:space="preserve"> </w:t>
            </w:r>
            <w:r w:rsidR="73CDAB3D" w:rsidRPr="17662AFC">
              <w:rPr>
                <w:rFonts w:ascii="Gill Sans MT" w:hAnsi="Gill Sans MT" w:cs="Arial"/>
                <w:sz w:val="22"/>
                <w:szCs w:val="22"/>
              </w:rPr>
              <w:t>ensure Child Safeguarding</w:t>
            </w:r>
            <w:r w:rsidR="053CCFB4" w:rsidRPr="17662AFC">
              <w:rPr>
                <w:rFonts w:ascii="Gill Sans MT" w:hAnsi="Gill Sans MT" w:cs="Arial"/>
                <w:sz w:val="22"/>
                <w:szCs w:val="22"/>
              </w:rPr>
              <w:t xml:space="preserve"> </w:t>
            </w:r>
            <w:r w:rsidR="405F71B1" w:rsidRPr="17662AFC">
              <w:rPr>
                <w:rFonts w:ascii="Gill Sans MT" w:hAnsi="Gill Sans MT" w:cs="Arial"/>
                <w:sz w:val="22"/>
                <w:szCs w:val="22"/>
              </w:rPr>
              <w:t>standards are met</w:t>
            </w:r>
            <w:r w:rsidR="289E3ED0" w:rsidRPr="17662AFC">
              <w:rPr>
                <w:rFonts w:ascii="Gill Sans MT" w:hAnsi="Gill Sans MT" w:cs="Arial"/>
                <w:sz w:val="22"/>
                <w:szCs w:val="22"/>
              </w:rPr>
              <w:t>;</w:t>
            </w:r>
            <w:r w:rsidR="30C0B465" w:rsidRPr="17662AFC">
              <w:rPr>
                <w:rFonts w:ascii="Gill Sans MT" w:hAnsi="Gill Sans MT" w:cs="Arial"/>
                <w:sz w:val="22"/>
                <w:szCs w:val="22"/>
              </w:rPr>
              <w:t xml:space="preserve"> programming is done is a safe and effective manner</w:t>
            </w:r>
            <w:r w:rsidR="0F834469" w:rsidRPr="17662AFC">
              <w:rPr>
                <w:rFonts w:ascii="Gill Sans MT" w:hAnsi="Gill Sans MT" w:cs="Arial"/>
                <w:sz w:val="22"/>
                <w:szCs w:val="22"/>
              </w:rPr>
              <w:t>;</w:t>
            </w:r>
            <w:r w:rsidR="405F71B1" w:rsidRPr="17662AFC">
              <w:rPr>
                <w:rFonts w:ascii="Gill Sans MT" w:hAnsi="Gill Sans MT" w:cs="Arial"/>
                <w:sz w:val="22"/>
                <w:szCs w:val="22"/>
              </w:rPr>
              <w:t xml:space="preserve"> and that </w:t>
            </w:r>
            <w:r w:rsidR="30C0B465" w:rsidRPr="17662AFC">
              <w:rPr>
                <w:rFonts w:ascii="Gill Sans MT" w:hAnsi="Gill Sans MT" w:cs="Arial"/>
                <w:sz w:val="22"/>
                <w:szCs w:val="22"/>
              </w:rPr>
              <w:t xml:space="preserve">CASH+ </w:t>
            </w:r>
            <w:r w:rsidR="4438E342" w:rsidRPr="17662AFC">
              <w:rPr>
                <w:rFonts w:ascii="Gill Sans MT" w:hAnsi="Gill Sans MT" w:cs="Arial"/>
                <w:sz w:val="22"/>
                <w:szCs w:val="22"/>
              </w:rPr>
              <w:t>demonstrate</w:t>
            </w:r>
            <w:r w:rsidR="32826EBC" w:rsidRPr="17662AFC">
              <w:rPr>
                <w:rFonts w:ascii="Gill Sans MT" w:hAnsi="Gill Sans MT" w:cs="Arial"/>
                <w:sz w:val="22"/>
                <w:szCs w:val="22"/>
              </w:rPr>
              <w:t>s</w:t>
            </w:r>
            <w:r w:rsidR="30C0B465" w:rsidRPr="17662AFC">
              <w:rPr>
                <w:rFonts w:ascii="Gill Sans MT" w:hAnsi="Gill Sans MT" w:cs="Arial"/>
                <w:sz w:val="22"/>
                <w:szCs w:val="22"/>
              </w:rPr>
              <w:t xml:space="preserve"> significant</w:t>
            </w:r>
            <w:r w:rsidR="4438E342" w:rsidRPr="17662AFC">
              <w:rPr>
                <w:rFonts w:ascii="Gill Sans MT" w:hAnsi="Gill Sans MT" w:cs="Arial"/>
                <w:sz w:val="22"/>
                <w:szCs w:val="22"/>
              </w:rPr>
              <w:t xml:space="preserve"> impac</w:t>
            </w:r>
            <w:r w:rsidR="73CDAB3D" w:rsidRPr="17662AFC">
              <w:rPr>
                <w:rFonts w:ascii="Gill Sans MT" w:hAnsi="Gill Sans MT" w:cs="Arial"/>
                <w:sz w:val="22"/>
                <w:szCs w:val="22"/>
              </w:rPr>
              <w:t>t</w:t>
            </w:r>
            <w:r w:rsidR="4438E342" w:rsidRPr="17662AFC">
              <w:rPr>
                <w:rFonts w:ascii="Gill Sans MT" w:hAnsi="Gill Sans MT" w:cs="Arial"/>
                <w:sz w:val="22"/>
                <w:szCs w:val="22"/>
              </w:rPr>
              <w:t xml:space="preserve">.  </w:t>
            </w:r>
            <w:r w:rsidR="429DCEBC" w:rsidRPr="17662AFC">
              <w:rPr>
                <w:rFonts w:ascii="Gill Sans MT" w:hAnsi="Gill Sans MT" w:cs="Arial"/>
                <w:sz w:val="22"/>
                <w:szCs w:val="22"/>
              </w:rPr>
              <w:t xml:space="preserve">This role is fundamental to the development of the multi-year </w:t>
            </w:r>
            <w:r w:rsidR="191586B1" w:rsidRPr="17662AFC">
              <w:rPr>
                <w:rFonts w:ascii="Gill Sans MT" w:hAnsi="Gill Sans MT" w:cs="Arial"/>
                <w:sz w:val="22"/>
                <w:szCs w:val="22"/>
              </w:rPr>
              <w:t>CASH+</w:t>
            </w:r>
            <w:r w:rsidR="429DCEBC" w:rsidRPr="17662AFC">
              <w:rPr>
                <w:rFonts w:ascii="Gill Sans MT" w:hAnsi="Gill Sans MT" w:cs="Arial"/>
                <w:sz w:val="22"/>
                <w:szCs w:val="22"/>
              </w:rPr>
              <w:t xml:space="preserve"> strategy in Mozambique</w:t>
            </w:r>
            <w:r w:rsidR="4AC5C222" w:rsidRPr="17662AFC">
              <w:rPr>
                <w:rFonts w:ascii="Gill Sans MT" w:hAnsi="Gill Sans MT" w:cs="Arial"/>
                <w:sz w:val="22"/>
                <w:szCs w:val="22"/>
              </w:rPr>
              <w:t>.</w:t>
            </w:r>
            <w:r w:rsidR="00B2D80B" w:rsidRPr="17662AFC">
              <w:rPr>
                <w:rFonts w:ascii="Gill Sans MT" w:hAnsi="Gill Sans MT" w:cs="Arial"/>
                <w:sz w:val="22"/>
                <w:szCs w:val="22"/>
              </w:rPr>
              <w:t xml:space="preserve"> </w:t>
            </w:r>
            <w:r w:rsidR="2477354F" w:rsidRPr="17662AFC">
              <w:rPr>
                <w:rFonts w:ascii="Gill Sans MT" w:hAnsi="Gill Sans MT" w:cs="Arial"/>
                <w:sz w:val="22"/>
                <w:szCs w:val="22"/>
              </w:rPr>
              <w:t xml:space="preserve">In the event of a major humanitarian emergency, the role holder will be expected to work outside the normal </w:t>
            </w:r>
            <w:r w:rsidR="45B40DAF" w:rsidRPr="17662AFC">
              <w:rPr>
                <w:rFonts w:ascii="Gill Sans MT" w:hAnsi="Gill Sans MT" w:cs="Arial"/>
                <w:sz w:val="22"/>
                <w:szCs w:val="22"/>
              </w:rPr>
              <w:t xml:space="preserve">role profile </w:t>
            </w:r>
            <w:r w:rsidR="2477354F" w:rsidRPr="17662AFC">
              <w:rPr>
                <w:rFonts w:ascii="Gill Sans MT" w:hAnsi="Gill Sans MT" w:cs="Arial"/>
                <w:sz w:val="22"/>
                <w:szCs w:val="22"/>
              </w:rPr>
              <w:t>and be able to vary working hours accordingly.</w:t>
            </w:r>
          </w:p>
          <w:p w14:paraId="67425877" w14:textId="42D9C153" w:rsidR="00480895" w:rsidRPr="00A63B62" w:rsidRDefault="00480895" w:rsidP="069AD5FC">
            <w:pPr>
              <w:shd w:val="clear" w:color="auto" w:fill="FFFFFF" w:themeFill="background1"/>
              <w:rPr>
                <w:rFonts w:ascii="Gill Sans MT" w:hAnsi="Gill Sans MT" w:cs="Arial"/>
                <w:sz w:val="22"/>
                <w:szCs w:val="22"/>
              </w:rPr>
            </w:pPr>
          </w:p>
        </w:tc>
      </w:tr>
      <w:tr w:rsidR="00174203" w:rsidRPr="00A63B62" w14:paraId="3C888997" w14:textId="77777777" w:rsidTr="17662AFC">
        <w:trPr>
          <w:trHeight w:val="1275"/>
        </w:trPr>
        <w:tc>
          <w:tcPr>
            <w:tcW w:w="9498" w:type="dxa"/>
            <w:gridSpan w:val="3"/>
          </w:tcPr>
          <w:p w14:paraId="3D0CA35F" w14:textId="77777777" w:rsidR="00FC67B6" w:rsidRPr="00592229" w:rsidRDefault="002B21C3" w:rsidP="502F8C08">
            <w:pPr>
              <w:shd w:val="clear" w:color="auto" w:fill="FFFFFF" w:themeFill="background1"/>
              <w:tabs>
                <w:tab w:val="left" w:pos="2410"/>
              </w:tabs>
              <w:snapToGrid w:val="0"/>
              <w:rPr>
                <w:rFonts w:ascii="Gill Sans MT" w:hAnsi="Gill Sans MT" w:cs="Arial"/>
                <w:b/>
                <w:bCs/>
                <w:i/>
                <w:iCs/>
                <w:color w:val="808080"/>
                <w:sz w:val="22"/>
                <w:szCs w:val="22"/>
              </w:rPr>
            </w:pPr>
            <w:r w:rsidRPr="502F8C08">
              <w:rPr>
                <w:rFonts w:ascii="Gill Sans MT" w:hAnsi="Gill Sans MT" w:cs="Arial"/>
                <w:b/>
                <w:bCs/>
                <w:sz w:val="22"/>
                <w:szCs w:val="22"/>
              </w:rPr>
              <w:t>SCOPE OF ROLE</w:t>
            </w:r>
            <w:r w:rsidR="00174203" w:rsidRPr="502F8C08">
              <w:rPr>
                <w:rFonts w:ascii="Gill Sans MT" w:hAnsi="Gill Sans MT" w:cs="Arial"/>
                <w:b/>
                <w:bCs/>
                <w:sz w:val="22"/>
                <w:szCs w:val="22"/>
              </w:rPr>
              <w:t xml:space="preserve">: </w:t>
            </w:r>
          </w:p>
          <w:p w14:paraId="28E43D05" w14:textId="77777777" w:rsidR="00174203" w:rsidRPr="00592229" w:rsidRDefault="00174203" w:rsidP="502F8C08">
            <w:pPr>
              <w:shd w:val="clear" w:color="auto" w:fill="FFFFFF" w:themeFill="background1"/>
              <w:tabs>
                <w:tab w:val="left" w:pos="2410"/>
              </w:tabs>
              <w:rPr>
                <w:rFonts w:ascii="Gill Sans MT" w:hAnsi="Gill Sans MT" w:cs="Arial"/>
                <w:b/>
                <w:bCs/>
                <w:i/>
                <w:iCs/>
                <w:color w:val="808080"/>
                <w:sz w:val="22"/>
                <w:szCs w:val="22"/>
              </w:rPr>
            </w:pPr>
          </w:p>
          <w:p w14:paraId="45863EC2" w14:textId="15362FE6" w:rsidR="069AD5FC" w:rsidRDefault="4438E342" w:rsidP="17662AFC">
            <w:pPr>
              <w:shd w:val="clear" w:color="auto" w:fill="FFFFFF" w:themeFill="background1"/>
              <w:rPr>
                <w:rFonts w:ascii="Gill Sans MT" w:hAnsi="Gill Sans MT" w:cs="Arial"/>
                <w:sz w:val="22"/>
                <w:szCs w:val="22"/>
              </w:rPr>
            </w:pPr>
            <w:r w:rsidRPr="17662AFC">
              <w:rPr>
                <w:rFonts w:ascii="Gill Sans MT" w:hAnsi="Gill Sans MT" w:cs="Arial"/>
                <w:b/>
                <w:bCs/>
                <w:sz w:val="22"/>
                <w:szCs w:val="22"/>
              </w:rPr>
              <w:t xml:space="preserve">Reports to: </w:t>
            </w:r>
            <w:r w:rsidR="5A5C3CD5" w:rsidRPr="17662AFC">
              <w:rPr>
                <w:rFonts w:ascii="Gill Sans MT" w:hAnsi="Gill Sans MT" w:cs="Arial"/>
                <w:sz w:val="22"/>
                <w:szCs w:val="22"/>
              </w:rPr>
              <w:t>Director of Operations</w:t>
            </w:r>
          </w:p>
          <w:p w14:paraId="7394DAC6" w14:textId="3865C707" w:rsidR="00C40450" w:rsidRPr="00BA6A9D" w:rsidRDefault="698E2B92" w:rsidP="00A63B62">
            <w:pPr>
              <w:shd w:val="clear" w:color="auto" w:fill="FFFFFF" w:themeFill="background1"/>
              <w:rPr>
                <w:rFonts w:ascii="Gill Sans MT" w:hAnsi="Gill Sans MT" w:cs="Arial"/>
                <w:strike/>
                <w:sz w:val="22"/>
                <w:szCs w:val="22"/>
              </w:rPr>
            </w:pPr>
            <w:r w:rsidRPr="069AD5FC">
              <w:rPr>
                <w:rFonts w:ascii="Gill Sans MT" w:hAnsi="Gill Sans MT" w:cs="Arial"/>
                <w:b/>
                <w:bCs/>
                <w:sz w:val="22"/>
                <w:szCs w:val="22"/>
              </w:rPr>
              <w:t xml:space="preserve">Staff reporting to this post: </w:t>
            </w:r>
            <w:r w:rsidR="00BA6A9D" w:rsidRPr="00BA6A9D">
              <w:rPr>
                <w:rFonts w:ascii="Gill Sans MT" w:hAnsi="Gill Sans MT" w:cs="Arial"/>
                <w:sz w:val="22"/>
                <w:szCs w:val="22"/>
              </w:rPr>
              <w:t>CASH+ Officer, with expected added staff in 2025/2026</w:t>
            </w:r>
          </w:p>
          <w:p w14:paraId="463B7065" w14:textId="1D0056B4" w:rsidR="069AD5FC" w:rsidRDefault="069AD5FC" w:rsidP="069AD5FC">
            <w:pPr>
              <w:shd w:val="clear" w:color="auto" w:fill="FFFFFF" w:themeFill="background1"/>
              <w:rPr>
                <w:rFonts w:ascii="Gill Sans MT" w:hAnsi="Gill Sans MT" w:cs="Arial"/>
                <w:b/>
                <w:bCs/>
                <w:sz w:val="22"/>
                <w:szCs w:val="22"/>
              </w:rPr>
            </w:pPr>
          </w:p>
          <w:p w14:paraId="3099CABA" w14:textId="4F18AC04" w:rsidR="00C40450" w:rsidRPr="00592229" w:rsidRDefault="698E2B92" w:rsidP="069AD5FC">
            <w:pPr>
              <w:shd w:val="clear" w:color="auto" w:fill="FFFFFF" w:themeFill="background1"/>
              <w:rPr>
                <w:rFonts w:ascii="Gill Sans MT" w:hAnsi="Gill Sans MT" w:cs="Arial"/>
                <w:sz w:val="22"/>
                <w:szCs w:val="22"/>
              </w:rPr>
            </w:pPr>
            <w:r w:rsidRPr="069AD5FC">
              <w:rPr>
                <w:rFonts w:ascii="Gill Sans MT" w:hAnsi="Gill Sans MT" w:cs="Arial"/>
                <w:b/>
                <w:bCs/>
                <w:sz w:val="22"/>
                <w:szCs w:val="22"/>
              </w:rPr>
              <w:t>Budget Responsibilities:</w:t>
            </w:r>
            <w:r w:rsidR="00D32CF7">
              <w:rPr>
                <w:rFonts w:ascii="Gill Sans MT" w:hAnsi="Gill Sans MT" w:cs="Arial"/>
                <w:b/>
                <w:bCs/>
                <w:sz w:val="22"/>
                <w:szCs w:val="22"/>
              </w:rPr>
              <w:t xml:space="preserve"> </w:t>
            </w:r>
            <w:r w:rsidR="00D32CF7" w:rsidRPr="00BA6A9D">
              <w:rPr>
                <w:rFonts w:ascii="Gill Sans MT" w:hAnsi="Gill Sans MT" w:cs="Arial"/>
                <w:sz w:val="22"/>
                <w:szCs w:val="22"/>
              </w:rPr>
              <w:t>Yes</w:t>
            </w:r>
          </w:p>
          <w:p w14:paraId="63980AB6" w14:textId="0A9795C8" w:rsidR="069AD5FC" w:rsidRDefault="069AD5FC" w:rsidP="069AD5FC">
            <w:pPr>
              <w:shd w:val="clear" w:color="auto" w:fill="FFFFFF" w:themeFill="background1"/>
              <w:rPr>
                <w:rFonts w:ascii="Gill Sans MT" w:hAnsi="Gill Sans MT" w:cs="Arial"/>
                <w:b/>
                <w:bCs/>
                <w:sz w:val="22"/>
                <w:szCs w:val="22"/>
              </w:rPr>
            </w:pPr>
          </w:p>
          <w:p w14:paraId="17031186" w14:textId="10F6D175" w:rsidR="00C40450" w:rsidRPr="00211B71" w:rsidRDefault="4438E342" w:rsidP="17662AFC">
            <w:pPr>
              <w:shd w:val="clear" w:color="auto" w:fill="FFFFFF" w:themeFill="background1"/>
              <w:spacing w:line="259" w:lineRule="auto"/>
              <w:rPr>
                <w:rFonts w:ascii="Gill Sans MT" w:hAnsi="Gill Sans MT" w:cs="Arial"/>
                <w:sz w:val="22"/>
                <w:szCs w:val="22"/>
              </w:rPr>
            </w:pPr>
            <w:r w:rsidRPr="17662AFC">
              <w:rPr>
                <w:rFonts w:ascii="Gill Sans MT" w:hAnsi="Gill Sans MT" w:cs="Arial"/>
                <w:b/>
                <w:bCs/>
                <w:sz w:val="22"/>
                <w:szCs w:val="22"/>
              </w:rPr>
              <w:t>Role Dimensions</w:t>
            </w:r>
            <w:r w:rsidRPr="17662AFC">
              <w:rPr>
                <w:rFonts w:ascii="Gill Sans MT" w:hAnsi="Gill Sans MT" w:cs="Arial"/>
                <w:sz w:val="22"/>
                <w:szCs w:val="22"/>
              </w:rPr>
              <w:t>: Th</w:t>
            </w:r>
            <w:r w:rsidR="6F746C4B" w:rsidRPr="17662AFC">
              <w:rPr>
                <w:rFonts w:ascii="Gill Sans MT" w:hAnsi="Gill Sans MT" w:cs="Arial"/>
                <w:sz w:val="22"/>
                <w:szCs w:val="22"/>
              </w:rPr>
              <w:t xml:space="preserve">is role is focused </w:t>
            </w:r>
            <w:r w:rsidR="6547CE41" w:rsidRPr="17662AFC">
              <w:rPr>
                <w:rFonts w:ascii="Gill Sans MT" w:hAnsi="Gill Sans MT" w:cs="Arial"/>
                <w:sz w:val="22"/>
                <w:szCs w:val="22"/>
              </w:rPr>
              <w:t>at</w:t>
            </w:r>
            <w:r w:rsidR="4C2ED6BA" w:rsidRPr="17662AFC">
              <w:rPr>
                <w:rFonts w:ascii="Gill Sans MT" w:hAnsi="Gill Sans MT" w:cs="Arial"/>
                <w:sz w:val="22"/>
                <w:szCs w:val="22"/>
              </w:rPr>
              <w:t xml:space="preserve"> the</w:t>
            </w:r>
            <w:r w:rsidR="6F746C4B" w:rsidRPr="17662AFC">
              <w:rPr>
                <w:rFonts w:ascii="Gill Sans MT" w:hAnsi="Gill Sans MT" w:cs="Arial"/>
                <w:sz w:val="22"/>
                <w:szCs w:val="22"/>
              </w:rPr>
              <w:t xml:space="preserve"> Mozambique Country Office, </w:t>
            </w:r>
            <w:r w:rsidR="771F61EB" w:rsidRPr="17662AFC">
              <w:rPr>
                <w:rFonts w:ascii="Gill Sans MT" w:hAnsi="Gill Sans MT" w:cs="Arial"/>
                <w:sz w:val="22"/>
                <w:szCs w:val="22"/>
              </w:rPr>
              <w:t>with base station being</w:t>
            </w:r>
            <w:r w:rsidR="6F746C4B" w:rsidRPr="17662AFC">
              <w:rPr>
                <w:rFonts w:ascii="Gill Sans MT" w:hAnsi="Gill Sans MT" w:cs="Arial"/>
                <w:sz w:val="22"/>
                <w:szCs w:val="22"/>
              </w:rPr>
              <w:t xml:space="preserve"> Maputo</w:t>
            </w:r>
            <w:r w:rsidR="39B2C3A1" w:rsidRPr="17662AFC">
              <w:rPr>
                <w:rFonts w:ascii="Gill Sans MT" w:hAnsi="Gill Sans MT" w:cs="Arial"/>
                <w:sz w:val="22"/>
                <w:szCs w:val="22"/>
              </w:rPr>
              <w:t>,</w:t>
            </w:r>
            <w:r w:rsidR="6F746C4B" w:rsidRPr="17662AFC">
              <w:rPr>
                <w:rFonts w:ascii="Gill Sans MT" w:hAnsi="Gill Sans MT" w:cs="Arial"/>
                <w:sz w:val="22"/>
                <w:szCs w:val="22"/>
              </w:rPr>
              <w:t xml:space="preserve"> </w:t>
            </w:r>
            <w:r w:rsidR="22B69D9F" w:rsidRPr="17662AFC">
              <w:rPr>
                <w:rFonts w:ascii="Gill Sans MT" w:hAnsi="Gill Sans MT" w:cs="Arial"/>
                <w:sz w:val="22"/>
                <w:szCs w:val="22"/>
              </w:rPr>
              <w:t xml:space="preserve">but </w:t>
            </w:r>
            <w:r w:rsidR="6F746C4B" w:rsidRPr="17662AFC">
              <w:rPr>
                <w:rFonts w:ascii="Gill Sans MT" w:hAnsi="Gill Sans MT" w:cs="Arial"/>
                <w:sz w:val="22"/>
                <w:szCs w:val="22"/>
              </w:rPr>
              <w:t xml:space="preserve">covering programming in multiple </w:t>
            </w:r>
            <w:r w:rsidR="4FAEEA8C" w:rsidRPr="17662AFC">
              <w:rPr>
                <w:rFonts w:ascii="Gill Sans MT" w:hAnsi="Gill Sans MT" w:cs="Arial"/>
                <w:sz w:val="22"/>
                <w:szCs w:val="22"/>
              </w:rPr>
              <w:t xml:space="preserve">provinces </w:t>
            </w:r>
            <w:r w:rsidR="460E61A9" w:rsidRPr="17662AFC">
              <w:rPr>
                <w:rFonts w:ascii="Gill Sans MT" w:hAnsi="Gill Sans MT" w:cs="Arial"/>
                <w:sz w:val="22"/>
                <w:szCs w:val="22"/>
              </w:rPr>
              <w:t>of</w:t>
            </w:r>
            <w:r w:rsidR="6F746C4B" w:rsidRPr="17662AFC">
              <w:rPr>
                <w:rFonts w:ascii="Gill Sans MT" w:hAnsi="Gill Sans MT" w:cs="Arial"/>
                <w:sz w:val="22"/>
                <w:szCs w:val="22"/>
              </w:rPr>
              <w:t xml:space="preserve"> Mozambique </w:t>
            </w:r>
            <w:r w:rsidR="00B845BE" w:rsidRPr="17662AFC">
              <w:rPr>
                <w:rFonts w:ascii="Gill Sans MT" w:hAnsi="Gill Sans MT" w:cs="Arial"/>
                <w:sz w:val="22"/>
                <w:szCs w:val="22"/>
              </w:rPr>
              <w:t>including</w:t>
            </w:r>
            <w:r w:rsidR="6F746C4B" w:rsidRPr="17662AFC">
              <w:rPr>
                <w:rFonts w:ascii="Gill Sans MT" w:hAnsi="Gill Sans MT" w:cs="Arial"/>
                <w:sz w:val="22"/>
                <w:szCs w:val="22"/>
              </w:rPr>
              <w:t xml:space="preserve"> Cabo Delgado, Zambezia, and Nampula</w:t>
            </w:r>
            <w:r w:rsidR="554A71B8" w:rsidRPr="17662AFC">
              <w:rPr>
                <w:rFonts w:ascii="Gill Sans MT" w:hAnsi="Gill Sans MT" w:cs="Arial"/>
                <w:sz w:val="22"/>
                <w:szCs w:val="22"/>
              </w:rPr>
              <w:t xml:space="preserve">. The CASH+ PM will work with a </w:t>
            </w:r>
            <w:r w:rsidRPr="17662AFC">
              <w:rPr>
                <w:rFonts w:ascii="Gill Sans MT" w:hAnsi="Gill Sans MT" w:cs="Arial"/>
                <w:sz w:val="22"/>
                <w:szCs w:val="22"/>
              </w:rPr>
              <w:t xml:space="preserve">wide range of internal and external stakeholders including Save the Children members, </w:t>
            </w:r>
            <w:r w:rsidR="0C55A782" w:rsidRPr="17662AFC">
              <w:rPr>
                <w:rFonts w:ascii="Gill Sans MT" w:hAnsi="Gill Sans MT" w:cs="Arial"/>
                <w:sz w:val="22"/>
                <w:szCs w:val="22"/>
              </w:rPr>
              <w:t xml:space="preserve">government stakeholders, </w:t>
            </w:r>
            <w:r w:rsidR="2899DBF4" w:rsidRPr="17662AFC">
              <w:rPr>
                <w:rFonts w:ascii="Gill Sans MT" w:hAnsi="Gill Sans MT" w:cs="Arial"/>
                <w:sz w:val="22"/>
                <w:szCs w:val="22"/>
              </w:rPr>
              <w:t xml:space="preserve">and technical staff. </w:t>
            </w:r>
          </w:p>
          <w:p w14:paraId="29EE7844" w14:textId="528D471B" w:rsidR="00053B6F" w:rsidRPr="00A63B62" w:rsidRDefault="00053B6F" w:rsidP="33794CB0">
            <w:pPr>
              <w:shd w:val="clear" w:color="auto" w:fill="FFFFFF" w:themeFill="background1"/>
              <w:rPr>
                <w:rFonts w:ascii="Gill Sans MT" w:hAnsi="Gill Sans MT" w:cs="Arial"/>
                <w:b/>
                <w:bCs/>
                <w:color w:val="808080"/>
                <w:sz w:val="22"/>
                <w:szCs w:val="22"/>
              </w:rPr>
            </w:pPr>
          </w:p>
        </w:tc>
      </w:tr>
      <w:tr w:rsidR="00174203" w:rsidRPr="007B360D" w14:paraId="04EEC94F" w14:textId="77777777" w:rsidTr="17662AFC">
        <w:tc>
          <w:tcPr>
            <w:tcW w:w="9498" w:type="dxa"/>
            <w:gridSpan w:val="3"/>
          </w:tcPr>
          <w:p w14:paraId="171328A4" w14:textId="77777777" w:rsidR="000768DF" w:rsidRDefault="000768DF" w:rsidP="17662AFC">
            <w:pPr>
              <w:overflowPunct w:val="0"/>
              <w:autoSpaceDE w:val="0"/>
              <w:autoSpaceDN w:val="0"/>
              <w:adjustRightInd w:val="0"/>
              <w:textAlignment w:val="baseline"/>
              <w:rPr>
                <w:rFonts w:ascii="Gill Sans MT" w:hAnsi="Gill Sans MT" w:cs="Arial"/>
                <w:color w:val="000000" w:themeColor="text1"/>
                <w:sz w:val="22"/>
                <w:szCs w:val="22"/>
              </w:rPr>
            </w:pPr>
          </w:p>
          <w:p w14:paraId="2D779B0E" w14:textId="77777777" w:rsidR="000768DF" w:rsidRDefault="000768DF" w:rsidP="17662AFC">
            <w:pPr>
              <w:overflowPunct w:val="0"/>
              <w:autoSpaceDE w:val="0"/>
              <w:autoSpaceDN w:val="0"/>
              <w:adjustRightInd w:val="0"/>
              <w:textAlignment w:val="baseline"/>
              <w:rPr>
                <w:rFonts w:ascii="Gill Sans MT" w:hAnsi="Gill Sans MT" w:cs="Arial"/>
                <w:color w:val="000000" w:themeColor="text1"/>
                <w:sz w:val="22"/>
                <w:szCs w:val="22"/>
              </w:rPr>
            </w:pPr>
          </w:p>
          <w:p w14:paraId="5D134B3B" w14:textId="238E8456" w:rsidR="00F9086D" w:rsidRPr="007B360D" w:rsidRDefault="6FB908D0" w:rsidP="17662AFC">
            <w:pPr>
              <w:overflowPunct w:val="0"/>
              <w:autoSpaceDE w:val="0"/>
              <w:autoSpaceDN w:val="0"/>
              <w:adjustRightInd w:val="0"/>
              <w:textAlignment w:val="baseline"/>
              <w:rPr>
                <w:rFonts w:ascii="Gill Sans MT" w:hAnsi="Gill Sans MT" w:cs="Arial"/>
                <w:color w:val="000000" w:themeColor="text1"/>
                <w:sz w:val="22"/>
                <w:szCs w:val="22"/>
              </w:rPr>
            </w:pPr>
            <w:r w:rsidRPr="17662AFC">
              <w:rPr>
                <w:rFonts w:ascii="Gill Sans MT" w:hAnsi="Gill Sans MT" w:cs="Arial"/>
                <w:color w:val="000000" w:themeColor="text1"/>
                <w:sz w:val="22"/>
                <w:szCs w:val="22"/>
              </w:rPr>
              <w:lastRenderedPageBreak/>
              <w:t xml:space="preserve">KEY AREAS OF </w:t>
            </w:r>
            <w:r w:rsidR="0642F521" w:rsidRPr="17662AFC">
              <w:rPr>
                <w:rFonts w:ascii="Gill Sans MT" w:hAnsi="Gill Sans MT" w:cs="Arial"/>
                <w:color w:val="000000" w:themeColor="text1"/>
                <w:sz w:val="22"/>
                <w:szCs w:val="22"/>
              </w:rPr>
              <w:t>ACCOUNTABILITY</w:t>
            </w:r>
            <w:r w:rsidRPr="17662AFC">
              <w:rPr>
                <w:rFonts w:ascii="Gill Sans MT" w:hAnsi="Gill Sans MT" w:cs="Arial"/>
                <w:color w:val="000000" w:themeColor="text1"/>
                <w:sz w:val="22"/>
                <w:szCs w:val="22"/>
              </w:rPr>
              <w:t>:</w:t>
            </w:r>
            <w:r w:rsidR="5DA170B2" w:rsidRPr="17662AFC">
              <w:rPr>
                <w:rFonts w:ascii="Gill Sans MT" w:hAnsi="Gill Sans MT" w:cs="Arial"/>
                <w:color w:val="000000" w:themeColor="text1"/>
                <w:sz w:val="22"/>
                <w:szCs w:val="22"/>
              </w:rPr>
              <w:t xml:space="preserve"> </w:t>
            </w:r>
          </w:p>
          <w:p w14:paraId="63830F83" w14:textId="77777777" w:rsidR="00A71C47" w:rsidRPr="007B360D" w:rsidRDefault="00A71C47" w:rsidP="502F8C08">
            <w:pPr>
              <w:overflowPunct w:val="0"/>
              <w:autoSpaceDE w:val="0"/>
              <w:autoSpaceDN w:val="0"/>
              <w:adjustRightInd w:val="0"/>
              <w:ind w:left="360"/>
              <w:textAlignment w:val="baseline"/>
              <w:rPr>
                <w:rFonts w:ascii="Gill Sans MT" w:hAnsi="Gill Sans MT" w:cs="Arial"/>
                <w:color w:val="000000" w:themeColor="text1"/>
                <w:sz w:val="22"/>
                <w:szCs w:val="22"/>
              </w:rPr>
            </w:pPr>
          </w:p>
          <w:p w14:paraId="11372F52" w14:textId="03260A68" w:rsidR="00BE039D" w:rsidRPr="007B360D" w:rsidRDefault="354AB4D3" w:rsidP="007B360D">
            <w:pPr>
              <w:overflowPunct w:val="0"/>
              <w:autoSpaceDE w:val="0"/>
              <w:autoSpaceDN w:val="0"/>
              <w:adjustRightInd w:val="0"/>
              <w:textAlignment w:val="baseline"/>
              <w:rPr>
                <w:rFonts w:ascii="Gill Sans MT" w:hAnsi="Gill Sans MT" w:cs="Arial"/>
                <w:b/>
                <w:bCs/>
                <w:color w:val="000000" w:themeColor="text1"/>
                <w:sz w:val="22"/>
                <w:szCs w:val="22"/>
              </w:rPr>
            </w:pPr>
            <w:r w:rsidRPr="6B44E267">
              <w:rPr>
                <w:rFonts w:ascii="Gill Sans MT" w:hAnsi="Gill Sans MT" w:cs="Arial"/>
                <w:b/>
                <w:bCs/>
                <w:color w:val="000000" w:themeColor="text1"/>
                <w:sz w:val="22"/>
                <w:szCs w:val="22"/>
              </w:rPr>
              <w:t xml:space="preserve">A. </w:t>
            </w:r>
            <w:r w:rsidR="6304E9E7" w:rsidRPr="6B44E267">
              <w:rPr>
                <w:rFonts w:ascii="Gill Sans MT" w:hAnsi="Gill Sans MT" w:cs="Arial"/>
                <w:b/>
                <w:bCs/>
                <w:color w:val="000000" w:themeColor="text1"/>
                <w:sz w:val="22"/>
                <w:szCs w:val="22"/>
              </w:rPr>
              <w:t>Technical Leadership</w:t>
            </w:r>
            <w:r w:rsidR="3DFCDFA0" w:rsidRPr="6B44E267">
              <w:rPr>
                <w:rFonts w:ascii="Gill Sans MT" w:hAnsi="Gill Sans MT" w:cs="Arial"/>
                <w:b/>
                <w:bCs/>
                <w:color w:val="000000" w:themeColor="text1"/>
                <w:sz w:val="22"/>
                <w:szCs w:val="22"/>
              </w:rPr>
              <w:t>:</w:t>
            </w:r>
          </w:p>
          <w:p w14:paraId="47D9EFDA" w14:textId="3D5B2696" w:rsidR="00A421D6" w:rsidRPr="00A63B62" w:rsidRDefault="0A790205" w:rsidP="007A056B">
            <w:pPr>
              <w:pStyle w:val="ListParagraph"/>
              <w:numPr>
                <w:ilvl w:val="0"/>
                <w:numId w:val="4"/>
              </w:numPr>
              <w:overflowPunct w:val="0"/>
              <w:autoSpaceDE w:val="0"/>
              <w:autoSpaceDN w:val="0"/>
              <w:adjustRightInd w:val="0"/>
              <w:textAlignment w:val="baseline"/>
              <w:rPr>
                <w:rFonts w:ascii="Gill Sans MT" w:hAnsi="Gill Sans MT" w:cs="Arial"/>
                <w:color w:val="000000" w:themeColor="text1"/>
                <w:szCs w:val="24"/>
              </w:rPr>
            </w:pPr>
            <w:r w:rsidRPr="069AD5FC">
              <w:rPr>
                <w:rFonts w:ascii="Gill Sans MT" w:hAnsi="Gill Sans MT" w:cs="Arial"/>
                <w:color w:val="000000" w:themeColor="text1"/>
                <w:sz w:val="22"/>
                <w:szCs w:val="22"/>
              </w:rPr>
              <w:t>Provide technical leadership</w:t>
            </w:r>
            <w:r w:rsidR="1D501171" w:rsidRPr="069AD5FC">
              <w:rPr>
                <w:rFonts w:ascii="Gill Sans MT" w:hAnsi="Gill Sans MT" w:cs="Arial"/>
                <w:color w:val="000000" w:themeColor="text1"/>
                <w:sz w:val="22"/>
                <w:szCs w:val="22"/>
              </w:rPr>
              <w:t xml:space="preserve"> for </w:t>
            </w:r>
            <w:r w:rsidR="1B20EA71" w:rsidRPr="069AD5FC">
              <w:rPr>
                <w:rFonts w:ascii="Gill Sans MT" w:hAnsi="Gill Sans MT" w:cs="Arial"/>
                <w:color w:val="000000" w:themeColor="text1"/>
                <w:sz w:val="22"/>
                <w:szCs w:val="22"/>
              </w:rPr>
              <w:t>C</w:t>
            </w:r>
            <w:r w:rsidR="00DA1BD0">
              <w:rPr>
                <w:rFonts w:ascii="Gill Sans MT" w:hAnsi="Gill Sans MT" w:cs="Arial"/>
                <w:color w:val="000000" w:themeColor="text1"/>
                <w:sz w:val="22"/>
                <w:szCs w:val="22"/>
              </w:rPr>
              <w:t>ASH+</w:t>
            </w:r>
            <w:r w:rsidR="1B20EA71" w:rsidRPr="069AD5FC">
              <w:rPr>
                <w:rFonts w:ascii="Gill Sans MT" w:hAnsi="Gill Sans MT" w:cs="Arial"/>
                <w:color w:val="000000" w:themeColor="text1"/>
                <w:sz w:val="22"/>
                <w:szCs w:val="22"/>
              </w:rPr>
              <w:t xml:space="preserve"> Programming</w:t>
            </w:r>
            <w:r w:rsidR="1D501171" w:rsidRPr="069AD5FC">
              <w:rPr>
                <w:rFonts w:ascii="Gill Sans MT" w:hAnsi="Gill Sans MT" w:cs="Arial"/>
                <w:color w:val="000000" w:themeColor="text1"/>
                <w:sz w:val="22"/>
                <w:szCs w:val="22"/>
              </w:rPr>
              <w:t xml:space="preserve"> </w:t>
            </w:r>
            <w:r w:rsidR="62ADFC0D" w:rsidRPr="069AD5FC">
              <w:rPr>
                <w:rFonts w:ascii="Gill Sans MT" w:hAnsi="Gill Sans MT" w:cs="Arial"/>
                <w:color w:val="000000" w:themeColor="text1"/>
                <w:sz w:val="22"/>
                <w:szCs w:val="22"/>
              </w:rPr>
              <w:t xml:space="preserve">for the </w:t>
            </w:r>
            <w:r w:rsidR="03CCFD28" w:rsidRPr="069AD5FC">
              <w:rPr>
                <w:rFonts w:ascii="Gill Sans MT" w:hAnsi="Gill Sans MT" w:cs="Arial"/>
                <w:color w:val="000000" w:themeColor="text1"/>
                <w:sz w:val="22"/>
                <w:szCs w:val="22"/>
              </w:rPr>
              <w:t>Country Office and</w:t>
            </w:r>
            <w:r w:rsidR="0D913A33" w:rsidRPr="069AD5FC">
              <w:rPr>
                <w:rFonts w:ascii="Gill Sans MT" w:hAnsi="Gill Sans MT" w:cs="Arial"/>
                <w:color w:val="000000" w:themeColor="text1"/>
                <w:sz w:val="22"/>
                <w:szCs w:val="22"/>
              </w:rPr>
              <w:t xml:space="preserve"> set</w:t>
            </w:r>
            <w:r w:rsidR="1D501171" w:rsidRPr="069AD5FC">
              <w:rPr>
                <w:rFonts w:ascii="Gill Sans MT" w:hAnsi="Gill Sans MT" w:cs="Arial"/>
                <w:color w:val="000000" w:themeColor="text1"/>
                <w:sz w:val="22"/>
                <w:szCs w:val="22"/>
              </w:rPr>
              <w:t xml:space="preserve"> the strategic app</w:t>
            </w:r>
            <w:r w:rsidR="7548C6E2" w:rsidRPr="069AD5FC">
              <w:rPr>
                <w:rFonts w:ascii="Gill Sans MT" w:hAnsi="Gill Sans MT" w:cs="Arial"/>
                <w:color w:val="000000" w:themeColor="text1"/>
                <w:sz w:val="22"/>
                <w:szCs w:val="22"/>
              </w:rPr>
              <w:t xml:space="preserve">roach </w:t>
            </w:r>
            <w:r w:rsidR="00DA1BD0">
              <w:rPr>
                <w:rFonts w:ascii="Gill Sans MT" w:hAnsi="Gill Sans MT" w:cs="Arial"/>
                <w:color w:val="000000" w:themeColor="text1"/>
                <w:sz w:val="22"/>
                <w:szCs w:val="22"/>
              </w:rPr>
              <w:t xml:space="preserve">with regards to CVA </w:t>
            </w:r>
            <w:r w:rsidR="7548C6E2" w:rsidRPr="069AD5FC">
              <w:rPr>
                <w:rFonts w:ascii="Gill Sans MT" w:hAnsi="Gill Sans MT" w:cs="Arial"/>
                <w:color w:val="000000" w:themeColor="text1"/>
                <w:sz w:val="22"/>
                <w:szCs w:val="22"/>
              </w:rPr>
              <w:t>in relation to the wider country stra</w:t>
            </w:r>
            <w:r w:rsidR="1D501171" w:rsidRPr="069AD5FC">
              <w:rPr>
                <w:rFonts w:ascii="Gill Sans MT" w:hAnsi="Gill Sans MT" w:cs="Arial"/>
                <w:color w:val="000000" w:themeColor="text1"/>
                <w:sz w:val="22"/>
                <w:szCs w:val="22"/>
              </w:rPr>
              <w:t>tegy</w:t>
            </w:r>
          </w:p>
          <w:p w14:paraId="36E20508" w14:textId="6CE42D7E" w:rsidR="0056076E" w:rsidRPr="007A056B" w:rsidRDefault="1D3F17C4" w:rsidP="17662AFC">
            <w:pPr>
              <w:pStyle w:val="ListParagraph"/>
              <w:numPr>
                <w:ilvl w:val="0"/>
                <w:numId w:val="4"/>
              </w:numPr>
              <w:overflowPunct w:val="0"/>
              <w:autoSpaceDE w:val="0"/>
              <w:autoSpaceDN w:val="0"/>
              <w:adjustRightInd w:val="0"/>
              <w:textAlignment w:val="baseline"/>
              <w:rPr>
                <w:rFonts w:ascii="Gill Sans MT" w:hAnsi="Gill Sans MT" w:cs="Arial"/>
                <w:color w:val="000000" w:themeColor="text1"/>
              </w:rPr>
            </w:pPr>
            <w:r w:rsidRPr="17662AFC">
              <w:rPr>
                <w:rFonts w:ascii="Gill Sans MT" w:hAnsi="Gill Sans MT" w:cs="Arial"/>
                <w:color w:val="000000" w:themeColor="text1"/>
                <w:sz w:val="22"/>
                <w:szCs w:val="22"/>
              </w:rPr>
              <w:t>Build capacity of national staff and partners in key technical approaches related to</w:t>
            </w:r>
            <w:r w:rsidR="554A71B8" w:rsidRPr="17662AFC">
              <w:rPr>
                <w:rFonts w:ascii="Gill Sans MT" w:hAnsi="Gill Sans MT" w:cs="Arial"/>
                <w:color w:val="000000" w:themeColor="text1"/>
                <w:sz w:val="22"/>
                <w:szCs w:val="22"/>
              </w:rPr>
              <w:t xml:space="preserve"> CASH+ programming</w:t>
            </w:r>
            <w:r w:rsidR="56C0A346" w:rsidRPr="17662AFC">
              <w:rPr>
                <w:rFonts w:ascii="Gill Sans MT" w:hAnsi="Gill Sans MT" w:cs="Arial"/>
                <w:color w:val="000000" w:themeColor="text1"/>
                <w:sz w:val="22"/>
                <w:szCs w:val="22"/>
              </w:rPr>
              <w:t>,</w:t>
            </w:r>
            <w:r w:rsidR="554A71B8" w:rsidRPr="17662AFC">
              <w:rPr>
                <w:rFonts w:ascii="Gill Sans MT" w:hAnsi="Gill Sans MT" w:cs="Arial"/>
                <w:color w:val="000000" w:themeColor="text1"/>
                <w:sz w:val="22"/>
                <w:szCs w:val="22"/>
              </w:rPr>
              <w:t xml:space="preserve"> including </w:t>
            </w:r>
            <w:r w:rsidR="7F210A9C" w:rsidRPr="17662AFC">
              <w:rPr>
                <w:rFonts w:ascii="Gill Sans MT" w:hAnsi="Gill Sans MT" w:cs="Arial"/>
                <w:color w:val="000000" w:themeColor="text1"/>
                <w:sz w:val="22"/>
                <w:szCs w:val="22"/>
              </w:rPr>
              <w:t>CVA core concepts</w:t>
            </w:r>
            <w:r w:rsidR="554A71B8" w:rsidRPr="17662AFC">
              <w:rPr>
                <w:rFonts w:ascii="Gill Sans MT" w:hAnsi="Gill Sans MT" w:cs="Arial"/>
                <w:color w:val="000000" w:themeColor="text1"/>
                <w:sz w:val="22"/>
                <w:szCs w:val="22"/>
              </w:rPr>
              <w:t>;</w:t>
            </w:r>
            <w:r w:rsidR="7F210A9C" w:rsidRPr="17662AFC">
              <w:rPr>
                <w:rFonts w:ascii="Gill Sans MT" w:hAnsi="Gill Sans MT" w:cs="Arial"/>
                <w:color w:val="000000" w:themeColor="text1"/>
                <w:sz w:val="22"/>
                <w:szCs w:val="22"/>
              </w:rPr>
              <w:t xml:space="preserve"> </w:t>
            </w:r>
            <w:r w:rsidR="11E24D2A" w:rsidRPr="17662AFC">
              <w:rPr>
                <w:rFonts w:ascii="Gill Sans MT" w:hAnsi="Gill Sans MT" w:cs="Arial"/>
                <w:color w:val="000000" w:themeColor="text1"/>
                <w:sz w:val="22"/>
                <w:szCs w:val="22"/>
              </w:rPr>
              <w:t xml:space="preserve">the </w:t>
            </w:r>
            <w:r w:rsidR="7F210A9C" w:rsidRPr="17662AFC">
              <w:rPr>
                <w:rFonts w:ascii="Gill Sans MT" w:hAnsi="Gill Sans MT" w:cs="Arial"/>
                <w:color w:val="000000" w:themeColor="text1"/>
                <w:sz w:val="22"/>
                <w:szCs w:val="22"/>
              </w:rPr>
              <w:t>CASH+ Approach</w:t>
            </w:r>
            <w:r w:rsidR="6675FC5E" w:rsidRPr="17662AFC">
              <w:rPr>
                <w:rFonts w:ascii="Gill Sans MT" w:hAnsi="Gill Sans MT" w:cs="Arial"/>
                <w:color w:val="000000" w:themeColor="text1"/>
                <w:sz w:val="22"/>
                <w:szCs w:val="22"/>
              </w:rPr>
              <w:t>; MPCA Analytics;</w:t>
            </w:r>
            <w:r w:rsidR="554A71B8" w:rsidRPr="17662AFC">
              <w:rPr>
                <w:rFonts w:ascii="Gill Sans MT" w:hAnsi="Gill Sans MT" w:cs="Arial"/>
                <w:color w:val="000000" w:themeColor="text1"/>
                <w:sz w:val="22"/>
                <w:szCs w:val="22"/>
              </w:rPr>
              <w:t xml:space="preserve"> </w:t>
            </w:r>
            <w:r w:rsidR="6675FC5E" w:rsidRPr="17662AFC">
              <w:rPr>
                <w:rFonts w:ascii="Gill Sans MT" w:hAnsi="Gill Sans MT" w:cs="Arial"/>
                <w:color w:val="000000" w:themeColor="text1"/>
                <w:sz w:val="22"/>
                <w:szCs w:val="22"/>
              </w:rPr>
              <w:t>G</w:t>
            </w:r>
            <w:r w:rsidR="554A71B8" w:rsidRPr="17662AFC">
              <w:rPr>
                <w:rFonts w:ascii="Gill Sans MT" w:hAnsi="Gill Sans MT" w:cs="Arial"/>
                <w:color w:val="000000" w:themeColor="text1"/>
                <w:sz w:val="22"/>
                <w:szCs w:val="22"/>
              </w:rPr>
              <w:t xml:space="preserve">roup </w:t>
            </w:r>
            <w:r w:rsidR="6675FC5E" w:rsidRPr="17662AFC">
              <w:rPr>
                <w:rFonts w:ascii="Gill Sans MT" w:hAnsi="Gill Sans MT" w:cs="Arial"/>
                <w:color w:val="000000" w:themeColor="text1"/>
                <w:sz w:val="22"/>
                <w:szCs w:val="22"/>
              </w:rPr>
              <w:t>C</w:t>
            </w:r>
            <w:r w:rsidR="554A71B8" w:rsidRPr="17662AFC">
              <w:rPr>
                <w:rFonts w:ascii="Gill Sans MT" w:hAnsi="Gill Sans MT" w:cs="Arial"/>
                <w:color w:val="000000" w:themeColor="text1"/>
                <w:sz w:val="22"/>
                <w:szCs w:val="22"/>
              </w:rPr>
              <w:t xml:space="preserve">ash </w:t>
            </w:r>
            <w:r w:rsidR="6675FC5E" w:rsidRPr="17662AFC">
              <w:rPr>
                <w:rFonts w:ascii="Gill Sans MT" w:hAnsi="Gill Sans MT" w:cs="Arial"/>
                <w:color w:val="000000" w:themeColor="text1"/>
                <w:sz w:val="22"/>
                <w:szCs w:val="22"/>
              </w:rPr>
              <w:t>T</w:t>
            </w:r>
            <w:r w:rsidR="554A71B8" w:rsidRPr="17662AFC">
              <w:rPr>
                <w:rFonts w:ascii="Gill Sans MT" w:hAnsi="Gill Sans MT" w:cs="Arial"/>
                <w:color w:val="000000" w:themeColor="text1"/>
                <w:sz w:val="22"/>
                <w:szCs w:val="22"/>
              </w:rPr>
              <w:t>ransfers structures and approaches; and an</w:t>
            </w:r>
            <w:r w:rsidR="191586B1" w:rsidRPr="17662AFC">
              <w:rPr>
                <w:rFonts w:ascii="Gill Sans MT" w:hAnsi="Gill Sans MT" w:cs="Arial"/>
                <w:color w:val="000000" w:themeColor="text1"/>
                <w:sz w:val="22"/>
                <w:szCs w:val="22"/>
              </w:rPr>
              <w:t>tifra</w:t>
            </w:r>
            <w:r w:rsidR="554A71B8" w:rsidRPr="17662AFC">
              <w:rPr>
                <w:rFonts w:ascii="Gill Sans MT" w:hAnsi="Gill Sans MT" w:cs="Arial"/>
                <w:color w:val="000000" w:themeColor="text1"/>
                <w:sz w:val="22"/>
                <w:szCs w:val="22"/>
              </w:rPr>
              <w:t>ud systems</w:t>
            </w:r>
            <w:r w:rsidR="47DD4A9A" w:rsidRPr="17662AFC">
              <w:rPr>
                <w:rFonts w:ascii="Gill Sans MT" w:hAnsi="Gill Sans MT" w:cs="Arial"/>
                <w:color w:val="000000" w:themeColor="text1"/>
                <w:sz w:val="22"/>
                <w:szCs w:val="22"/>
              </w:rPr>
              <w:t xml:space="preserve"> </w:t>
            </w:r>
          </w:p>
          <w:p w14:paraId="1D19BEBD" w14:textId="45B098BC" w:rsidR="007A056B" w:rsidRPr="007A056B" w:rsidRDefault="554A71B8" w:rsidP="17662AFC">
            <w:pPr>
              <w:pStyle w:val="ListParagraph"/>
              <w:numPr>
                <w:ilvl w:val="0"/>
                <w:numId w:val="4"/>
              </w:numPr>
              <w:overflowPunct w:val="0"/>
              <w:autoSpaceDE w:val="0"/>
              <w:autoSpaceDN w:val="0"/>
              <w:adjustRightInd w:val="0"/>
              <w:textAlignment w:val="baseline"/>
              <w:rPr>
                <w:rFonts w:ascii="Gill Sans MT" w:hAnsi="Gill Sans MT" w:cs="Arial"/>
                <w:color w:val="000000" w:themeColor="text1"/>
              </w:rPr>
            </w:pPr>
            <w:r w:rsidRPr="17662AFC">
              <w:rPr>
                <w:rFonts w:ascii="Gill Sans MT" w:eastAsia="Gill Sans MT" w:hAnsi="Gill Sans MT" w:cs="Gill Sans MT"/>
                <w:sz w:val="22"/>
                <w:szCs w:val="22"/>
              </w:rPr>
              <w:t>Evolv</w:t>
            </w:r>
            <w:r w:rsidR="3524B782" w:rsidRPr="17662AFC">
              <w:rPr>
                <w:rFonts w:ascii="Gill Sans MT" w:eastAsia="Gill Sans MT" w:hAnsi="Gill Sans MT" w:cs="Gill Sans MT"/>
                <w:sz w:val="22"/>
                <w:szCs w:val="22"/>
              </w:rPr>
              <w:t>e</w:t>
            </w:r>
            <w:r w:rsidRPr="17662AFC">
              <w:rPr>
                <w:rFonts w:ascii="Gill Sans MT" w:eastAsia="Gill Sans MT" w:hAnsi="Gill Sans MT" w:cs="Gill Sans MT"/>
                <w:sz w:val="22"/>
                <w:szCs w:val="22"/>
              </w:rPr>
              <w:t xml:space="preserve"> and </w:t>
            </w:r>
            <w:r w:rsidR="578DAE4A" w:rsidRPr="17662AFC">
              <w:rPr>
                <w:rFonts w:ascii="Gill Sans MT" w:eastAsia="Gill Sans MT" w:hAnsi="Gill Sans MT" w:cs="Gill Sans MT"/>
                <w:sz w:val="22"/>
                <w:szCs w:val="22"/>
              </w:rPr>
              <w:t>Develop</w:t>
            </w:r>
            <w:r w:rsidR="676403AB" w:rsidRPr="17662AFC">
              <w:rPr>
                <w:rFonts w:ascii="Gill Sans MT" w:eastAsia="Gill Sans MT" w:hAnsi="Gill Sans MT" w:cs="Gill Sans MT"/>
                <w:sz w:val="22"/>
                <w:szCs w:val="22"/>
              </w:rPr>
              <w:t xml:space="preserve"> </w:t>
            </w:r>
            <w:r w:rsidRPr="17662AFC">
              <w:rPr>
                <w:rFonts w:ascii="Gill Sans MT" w:eastAsia="Gill Sans MT" w:hAnsi="Gill Sans MT" w:cs="Gill Sans MT"/>
                <w:sz w:val="22"/>
                <w:szCs w:val="22"/>
              </w:rPr>
              <w:t xml:space="preserve">new MPCA tools that enhance </w:t>
            </w:r>
            <w:r w:rsidR="6675FC5E" w:rsidRPr="17662AFC">
              <w:rPr>
                <w:rFonts w:ascii="Gill Sans MT" w:eastAsia="Gill Sans MT" w:hAnsi="Gill Sans MT" w:cs="Gill Sans MT"/>
                <w:sz w:val="22"/>
                <w:szCs w:val="22"/>
              </w:rPr>
              <w:t>the quality of CASH+ programming</w:t>
            </w:r>
            <w:r w:rsidR="676403AB" w:rsidRPr="17662AFC">
              <w:rPr>
                <w:rFonts w:ascii="Gill Sans MT" w:eastAsia="Gill Sans MT" w:hAnsi="Gill Sans MT" w:cs="Gill Sans MT"/>
                <w:sz w:val="22"/>
                <w:szCs w:val="22"/>
              </w:rPr>
              <w:t xml:space="preserve"> </w:t>
            </w:r>
          </w:p>
          <w:p w14:paraId="2E5D264A" w14:textId="08A765B2" w:rsidR="78AEDC73" w:rsidRPr="00BB14E8" w:rsidRDefault="007A056B" w:rsidP="007A056B">
            <w:pPr>
              <w:pStyle w:val="ListParagraph"/>
              <w:numPr>
                <w:ilvl w:val="0"/>
                <w:numId w:val="4"/>
              </w:numPr>
              <w:overflowPunct w:val="0"/>
              <w:autoSpaceDE w:val="0"/>
              <w:autoSpaceDN w:val="0"/>
              <w:adjustRightInd w:val="0"/>
              <w:textAlignment w:val="baseline"/>
              <w:rPr>
                <w:rFonts w:ascii="Gill Sans MT" w:hAnsi="Gill Sans MT" w:cs="Arial"/>
                <w:color w:val="000000" w:themeColor="text1"/>
                <w:szCs w:val="24"/>
              </w:rPr>
            </w:pPr>
            <w:r>
              <w:rPr>
                <w:rFonts w:ascii="Gill Sans MT" w:eastAsia="Gill Sans MT" w:hAnsi="Gill Sans MT" w:cs="Gill Sans MT"/>
                <w:sz w:val="22"/>
                <w:szCs w:val="22"/>
              </w:rPr>
              <w:t>Lead the capacity building of</w:t>
            </w:r>
            <w:r w:rsidR="00920019">
              <w:rPr>
                <w:rFonts w:ascii="Gill Sans MT" w:eastAsia="Gill Sans MT" w:hAnsi="Gill Sans MT" w:cs="Gill Sans MT"/>
                <w:sz w:val="22"/>
                <w:szCs w:val="22"/>
              </w:rPr>
              <w:t xml:space="preserve"> </w:t>
            </w:r>
            <w:r w:rsidR="672F12C2" w:rsidRPr="007A056B">
              <w:rPr>
                <w:rFonts w:ascii="Gill Sans MT" w:eastAsia="Gill Sans MT" w:hAnsi="Gill Sans MT" w:cs="Gill Sans MT"/>
                <w:sz w:val="22"/>
                <w:szCs w:val="22"/>
              </w:rPr>
              <w:t>national and internat</w:t>
            </w:r>
            <w:r w:rsidR="00920019">
              <w:rPr>
                <w:rFonts w:ascii="Gill Sans MT" w:eastAsia="Gill Sans MT" w:hAnsi="Gill Sans MT" w:cs="Gill Sans MT"/>
                <w:sz w:val="22"/>
                <w:szCs w:val="22"/>
              </w:rPr>
              <w:t>ional staff</w:t>
            </w:r>
          </w:p>
          <w:p w14:paraId="4C07F07B" w14:textId="08B23549" w:rsidR="00075276" w:rsidRPr="00075276" w:rsidRDefault="4C97704D" w:rsidP="17662AFC">
            <w:pPr>
              <w:pStyle w:val="ListParagraph"/>
              <w:numPr>
                <w:ilvl w:val="0"/>
                <w:numId w:val="4"/>
              </w:numPr>
              <w:overflowPunct w:val="0"/>
              <w:autoSpaceDE w:val="0"/>
              <w:autoSpaceDN w:val="0"/>
              <w:adjustRightInd w:val="0"/>
              <w:textAlignment w:val="baseline"/>
              <w:rPr>
                <w:rFonts w:ascii="Gill Sans MT" w:hAnsi="Gill Sans MT" w:cs="Arial"/>
                <w:color w:val="000000" w:themeColor="text1"/>
              </w:rPr>
            </w:pPr>
            <w:r w:rsidRPr="17662AFC">
              <w:rPr>
                <w:rFonts w:ascii="Gill Sans MT" w:eastAsia="Gill Sans MT" w:hAnsi="Gill Sans MT" w:cs="Gill Sans MT"/>
                <w:sz w:val="22"/>
                <w:szCs w:val="22"/>
              </w:rPr>
              <w:t>Lead the Diversification of Financial Service Providers, by identifying new providers and ways of working</w:t>
            </w:r>
          </w:p>
          <w:p w14:paraId="7A097447" w14:textId="37B2E466" w:rsidR="1F1377C5" w:rsidRPr="00B845BE" w:rsidRDefault="1F1377C5" w:rsidP="17662AFC">
            <w:pPr>
              <w:pStyle w:val="ListParagraph"/>
              <w:numPr>
                <w:ilvl w:val="0"/>
                <w:numId w:val="4"/>
              </w:numPr>
              <w:rPr>
                <w:rFonts w:ascii="Gill Sans MT" w:hAnsi="Gill Sans MT" w:cs="Arial"/>
                <w:color w:val="000000" w:themeColor="text1"/>
                <w:sz w:val="22"/>
                <w:szCs w:val="22"/>
              </w:rPr>
            </w:pPr>
            <w:r w:rsidRPr="00B845BE">
              <w:rPr>
                <w:rFonts w:ascii="Gill Sans MT" w:hAnsi="Gill Sans MT" w:cs="Arial"/>
                <w:color w:val="000000" w:themeColor="text1"/>
                <w:sz w:val="22"/>
                <w:szCs w:val="22"/>
              </w:rPr>
              <w:t xml:space="preserve">Serve </w:t>
            </w:r>
            <w:r w:rsidR="607854D8" w:rsidRPr="00B845BE">
              <w:rPr>
                <w:rFonts w:ascii="Gill Sans MT" w:hAnsi="Gill Sans MT" w:cs="Arial"/>
                <w:color w:val="000000" w:themeColor="text1"/>
                <w:sz w:val="22"/>
                <w:szCs w:val="22"/>
              </w:rPr>
              <w:t>in a</w:t>
            </w:r>
            <w:r w:rsidR="389C8FED" w:rsidRPr="00B845BE">
              <w:rPr>
                <w:rFonts w:ascii="Gill Sans MT" w:hAnsi="Gill Sans MT" w:cs="Arial"/>
                <w:color w:val="000000" w:themeColor="text1"/>
                <w:sz w:val="22"/>
                <w:szCs w:val="22"/>
              </w:rPr>
              <w:t>n</w:t>
            </w:r>
            <w:r w:rsidR="607854D8" w:rsidRPr="00B845BE">
              <w:rPr>
                <w:rFonts w:ascii="Gill Sans MT" w:hAnsi="Gill Sans MT" w:cs="Arial"/>
                <w:color w:val="000000" w:themeColor="text1"/>
                <w:sz w:val="22"/>
                <w:szCs w:val="22"/>
              </w:rPr>
              <w:t xml:space="preserve"> </w:t>
            </w:r>
            <w:r w:rsidR="5131DB9A" w:rsidRPr="00B845BE">
              <w:rPr>
                <w:rFonts w:ascii="Gill Sans MT" w:hAnsi="Gill Sans MT" w:cs="Arial"/>
                <w:color w:val="000000" w:themeColor="text1"/>
                <w:sz w:val="22"/>
                <w:szCs w:val="22"/>
              </w:rPr>
              <w:t>advisory role on all CASH</w:t>
            </w:r>
            <w:r w:rsidR="3BAC48F0" w:rsidRPr="00B845BE">
              <w:rPr>
                <w:rFonts w:ascii="Gill Sans MT" w:hAnsi="Gill Sans MT" w:cs="Arial"/>
                <w:color w:val="000000" w:themeColor="text1"/>
                <w:sz w:val="22"/>
                <w:szCs w:val="22"/>
              </w:rPr>
              <w:t>+</w:t>
            </w:r>
            <w:r w:rsidR="5131DB9A" w:rsidRPr="00B845BE">
              <w:rPr>
                <w:rFonts w:ascii="Gill Sans MT" w:hAnsi="Gill Sans MT" w:cs="Arial"/>
                <w:color w:val="000000" w:themeColor="text1"/>
                <w:sz w:val="22"/>
                <w:szCs w:val="22"/>
              </w:rPr>
              <w:t>/CVA matters and developments to</w:t>
            </w:r>
            <w:r w:rsidR="36E53560" w:rsidRPr="00B845BE">
              <w:rPr>
                <w:rFonts w:ascii="Gill Sans MT" w:hAnsi="Gill Sans MT" w:cs="Arial"/>
                <w:color w:val="000000" w:themeColor="text1"/>
                <w:sz w:val="22"/>
                <w:szCs w:val="22"/>
              </w:rPr>
              <w:t xml:space="preserve"> </w:t>
            </w:r>
            <w:r w:rsidR="5131DB9A" w:rsidRPr="00B845BE">
              <w:rPr>
                <w:rFonts w:ascii="Gill Sans MT" w:hAnsi="Gill Sans MT" w:cs="Arial"/>
                <w:color w:val="000000" w:themeColor="text1"/>
                <w:sz w:val="22"/>
                <w:szCs w:val="22"/>
              </w:rPr>
              <w:t>SMT</w:t>
            </w:r>
            <w:r w:rsidR="183808CD" w:rsidRPr="00B845BE">
              <w:rPr>
                <w:rFonts w:ascii="Gill Sans MT" w:hAnsi="Gill Sans MT" w:cs="Arial"/>
                <w:color w:val="000000" w:themeColor="text1"/>
                <w:sz w:val="22"/>
                <w:szCs w:val="22"/>
              </w:rPr>
              <w:t xml:space="preserve"> and</w:t>
            </w:r>
            <w:r w:rsidR="0020FA83" w:rsidRPr="00B845BE">
              <w:rPr>
                <w:rFonts w:ascii="Gill Sans MT" w:hAnsi="Gill Sans MT" w:cs="Arial"/>
                <w:color w:val="000000" w:themeColor="text1"/>
                <w:sz w:val="22"/>
                <w:szCs w:val="22"/>
              </w:rPr>
              <w:t xml:space="preserve"> </w:t>
            </w:r>
            <w:r w:rsidR="6C999889" w:rsidRPr="00B845BE">
              <w:rPr>
                <w:rFonts w:ascii="Gill Sans MT" w:hAnsi="Gill Sans MT" w:cs="Arial"/>
                <w:color w:val="000000" w:themeColor="text1"/>
                <w:sz w:val="22"/>
                <w:szCs w:val="22"/>
              </w:rPr>
              <w:t>guide and</w:t>
            </w:r>
            <w:r w:rsidR="77394CB6" w:rsidRPr="00B845BE">
              <w:rPr>
                <w:rFonts w:ascii="Gill Sans MT" w:hAnsi="Gill Sans MT" w:cs="Arial"/>
                <w:color w:val="000000" w:themeColor="text1"/>
                <w:sz w:val="22"/>
                <w:szCs w:val="22"/>
              </w:rPr>
              <w:t xml:space="preserve"> shape </w:t>
            </w:r>
            <w:r w:rsidR="30DF32EE" w:rsidRPr="00B845BE">
              <w:rPr>
                <w:rFonts w:ascii="Gill Sans MT" w:hAnsi="Gill Sans MT" w:cs="Arial"/>
                <w:color w:val="000000" w:themeColor="text1"/>
                <w:sz w:val="22"/>
                <w:szCs w:val="22"/>
              </w:rPr>
              <w:t>the SCI CASH</w:t>
            </w:r>
            <w:r w:rsidR="1D372F76" w:rsidRPr="00B845BE">
              <w:rPr>
                <w:rFonts w:ascii="Gill Sans MT" w:hAnsi="Gill Sans MT" w:cs="Arial"/>
                <w:color w:val="000000" w:themeColor="text1"/>
                <w:sz w:val="22"/>
                <w:szCs w:val="22"/>
              </w:rPr>
              <w:t>+</w:t>
            </w:r>
            <w:r w:rsidR="30DF32EE" w:rsidRPr="00B845BE">
              <w:rPr>
                <w:rFonts w:ascii="Gill Sans MT" w:hAnsi="Gill Sans MT" w:cs="Arial"/>
                <w:color w:val="000000" w:themeColor="text1"/>
                <w:sz w:val="22"/>
                <w:szCs w:val="22"/>
              </w:rPr>
              <w:t xml:space="preserve"> programm</w:t>
            </w:r>
            <w:r w:rsidR="5131DB9A" w:rsidRPr="00B845BE">
              <w:rPr>
                <w:rFonts w:ascii="Gill Sans MT" w:hAnsi="Gill Sans MT" w:cs="Arial"/>
                <w:color w:val="000000" w:themeColor="text1"/>
                <w:sz w:val="22"/>
                <w:szCs w:val="22"/>
              </w:rPr>
              <w:t xml:space="preserve">ing direction </w:t>
            </w:r>
            <w:r w:rsidR="5FF8EE8E" w:rsidRPr="00B845BE">
              <w:rPr>
                <w:rFonts w:ascii="Gill Sans MT" w:hAnsi="Gill Sans MT" w:cs="Arial"/>
                <w:color w:val="000000" w:themeColor="text1"/>
                <w:sz w:val="22"/>
                <w:szCs w:val="22"/>
              </w:rPr>
              <w:t>from a well</w:t>
            </w:r>
            <w:r w:rsidR="337635A2" w:rsidRPr="00B845BE">
              <w:rPr>
                <w:rFonts w:ascii="Gill Sans MT" w:hAnsi="Gill Sans MT" w:cs="Arial"/>
                <w:color w:val="000000" w:themeColor="text1"/>
                <w:sz w:val="22"/>
                <w:szCs w:val="22"/>
              </w:rPr>
              <w:t>-</w:t>
            </w:r>
            <w:r w:rsidR="5FF8EE8E" w:rsidRPr="00B845BE">
              <w:rPr>
                <w:rFonts w:ascii="Gill Sans MT" w:hAnsi="Gill Sans MT" w:cs="Arial"/>
                <w:color w:val="000000" w:themeColor="text1"/>
                <w:sz w:val="22"/>
                <w:szCs w:val="22"/>
              </w:rPr>
              <w:t>informed basis</w:t>
            </w:r>
          </w:p>
          <w:p w14:paraId="5E719E51" w14:textId="47D36CA1" w:rsidR="00810B65" w:rsidRPr="00A63B62" w:rsidRDefault="00810B65" w:rsidP="502F8C08">
            <w:pPr>
              <w:overflowPunct w:val="0"/>
              <w:autoSpaceDE w:val="0"/>
              <w:autoSpaceDN w:val="0"/>
              <w:adjustRightInd w:val="0"/>
              <w:ind w:left="720"/>
              <w:textAlignment w:val="baseline"/>
              <w:rPr>
                <w:rFonts w:ascii="Gill Sans MT" w:hAnsi="Gill Sans MT" w:cs="Arial"/>
                <w:color w:val="000000" w:themeColor="text1"/>
                <w:sz w:val="22"/>
                <w:szCs w:val="22"/>
              </w:rPr>
            </w:pPr>
          </w:p>
          <w:p w14:paraId="14FB4936" w14:textId="1BC91C88" w:rsidR="00810B65" w:rsidRPr="007A056B" w:rsidRDefault="354AB4D3" w:rsidP="007B360D">
            <w:pPr>
              <w:overflowPunct w:val="0"/>
              <w:autoSpaceDE w:val="0"/>
              <w:autoSpaceDN w:val="0"/>
              <w:adjustRightInd w:val="0"/>
              <w:textAlignment w:val="baseline"/>
              <w:rPr>
                <w:rFonts w:ascii="Gill Sans MT" w:hAnsi="Gill Sans MT" w:cs="Arial"/>
                <w:b/>
                <w:bCs/>
                <w:color w:val="000000" w:themeColor="text1"/>
                <w:sz w:val="22"/>
                <w:szCs w:val="22"/>
              </w:rPr>
            </w:pPr>
            <w:r w:rsidRPr="007A056B">
              <w:rPr>
                <w:rFonts w:ascii="Gill Sans MT" w:hAnsi="Gill Sans MT" w:cs="Arial"/>
                <w:b/>
                <w:bCs/>
                <w:color w:val="000000" w:themeColor="text1"/>
                <w:sz w:val="22"/>
                <w:szCs w:val="22"/>
              </w:rPr>
              <w:t>B</w:t>
            </w:r>
            <w:r w:rsidR="26777E91" w:rsidRPr="007A056B">
              <w:rPr>
                <w:rFonts w:ascii="Gill Sans MT" w:hAnsi="Gill Sans MT" w:cs="Arial"/>
                <w:b/>
                <w:bCs/>
                <w:color w:val="000000" w:themeColor="text1"/>
                <w:sz w:val="22"/>
                <w:szCs w:val="22"/>
              </w:rPr>
              <w:t>.</w:t>
            </w:r>
            <w:r w:rsidRPr="007A056B">
              <w:rPr>
                <w:rFonts w:ascii="Gill Sans MT" w:hAnsi="Gill Sans MT" w:cs="Arial"/>
                <w:b/>
                <w:bCs/>
                <w:color w:val="000000" w:themeColor="text1"/>
                <w:sz w:val="22"/>
                <w:szCs w:val="22"/>
              </w:rPr>
              <w:t xml:space="preserve"> </w:t>
            </w:r>
            <w:r w:rsidR="6304E9E7" w:rsidRPr="007A056B">
              <w:rPr>
                <w:rFonts w:ascii="Gill Sans MT" w:hAnsi="Gill Sans MT" w:cs="Arial"/>
                <w:b/>
                <w:bCs/>
                <w:color w:val="000000" w:themeColor="text1"/>
                <w:sz w:val="22"/>
                <w:szCs w:val="22"/>
              </w:rPr>
              <w:t xml:space="preserve">Ensuring </w:t>
            </w:r>
            <w:r w:rsidR="00BB14E8">
              <w:rPr>
                <w:rFonts w:ascii="Gill Sans MT" w:hAnsi="Gill Sans MT" w:cs="Arial"/>
                <w:b/>
                <w:bCs/>
                <w:color w:val="000000" w:themeColor="text1"/>
                <w:sz w:val="22"/>
                <w:szCs w:val="22"/>
              </w:rPr>
              <w:t xml:space="preserve">Quality </w:t>
            </w:r>
            <w:r w:rsidR="6304E9E7" w:rsidRPr="007A056B">
              <w:rPr>
                <w:rFonts w:ascii="Gill Sans MT" w:hAnsi="Gill Sans MT" w:cs="Arial"/>
                <w:b/>
                <w:bCs/>
                <w:color w:val="000000" w:themeColor="text1"/>
                <w:sz w:val="22"/>
                <w:szCs w:val="22"/>
              </w:rPr>
              <w:t xml:space="preserve">Program </w:t>
            </w:r>
            <w:r w:rsidR="5F68D297" w:rsidRPr="007A056B">
              <w:rPr>
                <w:rFonts w:ascii="Gill Sans MT" w:hAnsi="Gill Sans MT" w:cs="Arial"/>
                <w:b/>
                <w:bCs/>
                <w:color w:val="000000" w:themeColor="text1"/>
                <w:sz w:val="22"/>
                <w:szCs w:val="22"/>
              </w:rPr>
              <w:t>Design:</w:t>
            </w:r>
          </w:p>
          <w:p w14:paraId="6FE1A166" w14:textId="64F0DD57" w:rsidR="00EF7C13" w:rsidRPr="007A056B" w:rsidRDefault="6AF4684D" w:rsidP="17662AFC">
            <w:pPr>
              <w:pStyle w:val="ListParagraph"/>
              <w:numPr>
                <w:ilvl w:val="0"/>
                <w:numId w:val="3"/>
              </w:numPr>
              <w:overflowPunct w:val="0"/>
              <w:autoSpaceDE w:val="0"/>
              <w:autoSpaceDN w:val="0"/>
              <w:adjustRightInd w:val="0"/>
              <w:textAlignment w:val="baseline"/>
              <w:rPr>
                <w:rFonts w:ascii="Gill Sans MT" w:hAnsi="Gill Sans MT" w:cs="Arial"/>
                <w:color w:val="000000" w:themeColor="text1"/>
              </w:rPr>
            </w:pPr>
            <w:r w:rsidRPr="17662AFC">
              <w:rPr>
                <w:rFonts w:ascii="Gill Sans MT" w:hAnsi="Gill Sans MT" w:cs="Arial"/>
                <w:color w:val="000000" w:themeColor="text1"/>
                <w:sz w:val="22"/>
                <w:szCs w:val="22"/>
              </w:rPr>
              <w:t xml:space="preserve">Work closely with new business development colleagues to identify and pursue funding opportunities </w:t>
            </w:r>
          </w:p>
          <w:p w14:paraId="2676F43D" w14:textId="07684CF8" w:rsidR="007B360D" w:rsidRPr="007A056B" w:rsidRDefault="69D19063" w:rsidP="17662AFC">
            <w:pPr>
              <w:pStyle w:val="ListParagraph"/>
              <w:numPr>
                <w:ilvl w:val="0"/>
                <w:numId w:val="3"/>
              </w:numPr>
              <w:overflowPunct w:val="0"/>
              <w:autoSpaceDE w:val="0"/>
              <w:autoSpaceDN w:val="0"/>
              <w:adjustRightInd w:val="0"/>
              <w:textAlignment w:val="baseline"/>
              <w:rPr>
                <w:rFonts w:ascii="Gill Sans MT" w:eastAsia="Gill Sans MT" w:hAnsi="Gill Sans MT" w:cs="Gill Sans MT"/>
                <w:color w:val="000000" w:themeColor="text1"/>
              </w:rPr>
            </w:pPr>
            <w:r w:rsidRPr="17662AFC">
              <w:rPr>
                <w:rFonts w:ascii="Gill Sans MT" w:hAnsi="Gill Sans MT" w:cs="Arial"/>
                <w:color w:val="000000" w:themeColor="text1"/>
                <w:sz w:val="22"/>
                <w:szCs w:val="22"/>
              </w:rPr>
              <w:t>Lead the technic</w:t>
            </w:r>
            <w:r w:rsidRPr="17662AFC">
              <w:rPr>
                <w:rFonts w:ascii="Gill Sans MT" w:eastAsia="Gill Sans MT" w:hAnsi="Gill Sans MT" w:cs="Gill Sans MT"/>
                <w:color w:val="000000" w:themeColor="text1"/>
                <w:sz w:val="22"/>
                <w:szCs w:val="22"/>
              </w:rPr>
              <w:t>al programme development</w:t>
            </w:r>
            <w:r w:rsidR="4C97704D" w:rsidRPr="17662AFC">
              <w:rPr>
                <w:rFonts w:ascii="Gill Sans MT" w:eastAsia="Gill Sans MT" w:hAnsi="Gill Sans MT" w:cs="Gill Sans MT"/>
                <w:color w:val="000000" w:themeColor="text1"/>
                <w:sz w:val="22"/>
                <w:szCs w:val="22"/>
              </w:rPr>
              <w:t xml:space="preserve"> of all CASH+ programming</w:t>
            </w:r>
            <w:r w:rsidR="41BCE4B6" w:rsidRPr="17662AFC">
              <w:rPr>
                <w:rFonts w:ascii="Gill Sans MT" w:eastAsia="Gill Sans MT" w:hAnsi="Gill Sans MT" w:cs="Gill Sans MT"/>
                <w:color w:val="000000" w:themeColor="text1"/>
                <w:sz w:val="22"/>
                <w:szCs w:val="22"/>
              </w:rPr>
              <w:t xml:space="preserve"> (in coordination with NBD Team)</w:t>
            </w:r>
            <w:r w:rsidRPr="17662AFC">
              <w:rPr>
                <w:rFonts w:ascii="Gill Sans MT" w:eastAsia="Gill Sans MT" w:hAnsi="Gill Sans MT" w:cs="Gill Sans MT"/>
                <w:color w:val="000000" w:themeColor="text1"/>
                <w:sz w:val="22"/>
                <w:szCs w:val="22"/>
              </w:rPr>
              <w:t xml:space="preserve">, and ensure </w:t>
            </w:r>
            <w:r w:rsidR="3FB012B6" w:rsidRPr="17662AFC">
              <w:rPr>
                <w:rFonts w:ascii="Gill Sans MT" w:eastAsia="Gill Sans MT" w:hAnsi="Gill Sans MT" w:cs="Gill Sans MT"/>
                <w:color w:val="000000" w:themeColor="text1"/>
                <w:sz w:val="22"/>
                <w:szCs w:val="22"/>
              </w:rPr>
              <w:t xml:space="preserve">the </w:t>
            </w:r>
            <w:r w:rsidR="514E6CD0" w:rsidRPr="17662AFC">
              <w:rPr>
                <w:rFonts w:ascii="Gill Sans MT" w:eastAsia="Gill Sans MT" w:hAnsi="Gill Sans MT" w:cs="Gill Sans MT"/>
                <w:color w:val="000000" w:themeColor="text1"/>
                <w:sz w:val="22"/>
                <w:szCs w:val="22"/>
              </w:rPr>
              <w:t xml:space="preserve">delivery of </w:t>
            </w:r>
            <w:r w:rsidRPr="17662AFC">
              <w:rPr>
                <w:rFonts w:ascii="Gill Sans MT" w:eastAsia="Gill Sans MT" w:hAnsi="Gill Sans MT" w:cs="Gill Sans MT"/>
                <w:color w:val="000000" w:themeColor="text1"/>
                <w:sz w:val="22"/>
                <w:szCs w:val="22"/>
              </w:rPr>
              <w:t>high quality, holistic gender-transformative,</w:t>
            </w:r>
            <w:r w:rsidR="4C97704D" w:rsidRPr="17662AFC">
              <w:rPr>
                <w:rFonts w:ascii="Gill Sans MT" w:eastAsia="Gill Sans MT" w:hAnsi="Gill Sans MT" w:cs="Gill Sans MT"/>
                <w:color w:val="000000" w:themeColor="text1"/>
                <w:sz w:val="22"/>
                <w:szCs w:val="22"/>
              </w:rPr>
              <w:t xml:space="preserve"> and child centric programming. </w:t>
            </w:r>
            <w:r w:rsidRPr="17662AFC">
              <w:rPr>
                <w:rFonts w:ascii="Gill Sans MT" w:eastAsia="Gill Sans MT" w:hAnsi="Gill Sans MT" w:cs="Gill Sans MT"/>
                <w:color w:val="000000" w:themeColor="text1"/>
                <w:sz w:val="22"/>
                <w:szCs w:val="22"/>
              </w:rPr>
              <w:t>Ensure that broader intersecting social justice, disability and resilience considerations are reflected in our program design and implementation</w:t>
            </w:r>
          </w:p>
          <w:p w14:paraId="1E1BE80D" w14:textId="475D6AF5" w:rsidR="00AB1BAF" w:rsidRPr="00BB14E8" w:rsidRDefault="6F4B84B5" w:rsidP="17662AFC">
            <w:pPr>
              <w:pStyle w:val="ListParagraph"/>
              <w:numPr>
                <w:ilvl w:val="0"/>
                <w:numId w:val="3"/>
              </w:numPr>
              <w:overflowPunct w:val="0"/>
              <w:autoSpaceDE w:val="0"/>
              <w:autoSpaceDN w:val="0"/>
              <w:adjustRightInd w:val="0"/>
              <w:textAlignment w:val="baseline"/>
              <w:rPr>
                <w:rFonts w:ascii="Gill Sans MT" w:eastAsia="Gill Sans MT" w:hAnsi="Gill Sans MT" w:cs="Gill Sans MT"/>
                <w:color w:val="000000" w:themeColor="text1"/>
              </w:rPr>
            </w:pPr>
            <w:r w:rsidRPr="17662AFC">
              <w:rPr>
                <w:rFonts w:ascii="Gill Sans MT" w:eastAsia="Gill Sans MT" w:hAnsi="Gill Sans MT" w:cs="Gill Sans MT"/>
                <w:color w:val="000000" w:themeColor="text1"/>
                <w:sz w:val="22"/>
                <w:szCs w:val="22"/>
              </w:rPr>
              <w:t>Work with Child Rights Governance colleagues to ensure that a rights</w:t>
            </w:r>
            <w:r w:rsidR="7F1A4D77" w:rsidRPr="17662AFC">
              <w:rPr>
                <w:rFonts w:ascii="Gill Sans MT" w:eastAsia="Gill Sans MT" w:hAnsi="Gill Sans MT" w:cs="Gill Sans MT"/>
                <w:color w:val="000000" w:themeColor="text1"/>
                <w:sz w:val="22"/>
                <w:szCs w:val="22"/>
              </w:rPr>
              <w:t>-</w:t>
            </w:r>
            <w:r w:rsidRPr="17662AFC">
              <w:rPr>
                <w:rFonts w:ascii="Gill Sans MT" w:eastAsia="Gill Sans MT" w:hAnsi="Gill Sans MT" w:cs="Gill Sans MT"/>
                <w:color w:val="000000" w:themeColor="text1"/>
                <w:sz w:val="22"/>
                <w:szCs w:val="22"/>
              </w:rPr>
              <w:t xml:space="preserve">based approach is reflected in our program design and implementation (in line with our </w:t>
            </w:r>
            <w:hyperlink r:id="rId11">
              <w:r w:rsidRPr="17662AFC">
                <w:rPr>
                  <w:rFonts w:ascii="Gill Sans MT" w:eastAsia="Gill Sans MT" w:hAnsi="Gill Sans MT" w:cs="Gill Sans MT"/>
                  <w:color w:val="000000" w:themeColor="text1"/>
                  <w:sz w:val="22"/>
                  <w:szCs w:val="22"/>
                </w:rPr>
                <w:t>child rights programming approach</w:t>
              </w:r>
            </w:hyperlink>
            <w:r w:rsidRPr="17662AFC">
              <w:rPr>
                <w:rFonts w:ascii="Gill Sans MT" w:eastAsia="Gill Sans MT" w:hAnsi="Gill Sans MT" w:cs="Gill Sans MT"/>
                <w:color w:val="000000" w:themeColor="text1"/>
                <w:sz w:val="22"/>
                <w:szCs w:val="22"/>
              </w:rPr>
              <w:t>), with a strong focus on child participation</w:t>
            </w:r>
          </w:p>
          <w:p w14:paraId="1EA2E721" w14:textId="65DD20ED" w:rsidR="00BB14E8" w:rsidRDefault="4C97704D" w:rsidP="007A056B">
            <w:pPr>
              <w:pStyle w:val="ListParagraph"/>
              <w:numPr>
                <w:ilvl w:val="0"/>
                <w:numId w:val="3"/>
              </w:numPr>
              <w:overflowPunct w:val="0"/>
              <w:autoSpaceDE w:val="0"/>
              <w:autoSpaceDN w:val="0"/>
              <w:adjustRightInd w:val="0"/>
              <w:textAlignment w:val="baseline"/>
              <w:rPr>
                <w:rFonts w:ascii="Gill Sans MT" w:eastAsia="Gill Sans MT" w:hAnsi="Gill Sans MT" w:cs="Gill Sans MT"/>
                <w:color w:val="000000" w:themeColor="text1"/>
                <w:sz w:val="22"/>
                <w:szCs w:val="22"/>
              </w:rPr>
            </w:pPr>
            <w:r w:rsidRPr="17662AFC">
              <w:rPr>
                <w:rFonts w:ascii="Gill Sans MT" w:eastAsia="Gill Sans MT" w:hAnsi="Gill Sans MT" w:cs="Gill Sans MT"/>
                <w:color w:val="000000" w:themeColor="text1"/>
                <w:sz w:val="22"/>
                <w:szCs w:val="22"/>
              </w:rPr>
              <w:t xml:space="preserve">Work with Monitoring, Evaluation, and Learning (MEAL) teams in creating and maintaining a consistent data centric approach to </w:t>
            </w:r>
            <w:r w:rsidR="39D3C849" w:rsidRPr="17662AFC">
              <w:rPr>
                <w:rFonts w:ascii="Gill Sans MT" w:eastAsia="Gill Sans MT" w:hAnsi="Gill Sans MT" w:cs="Gill Sans MT"/>
                <w:color w:val="000000" w:themeColor="text1"/>
                <w:sz w:val="22"/>
                <w:szCs w:val="22"/>
              </w:rPr>
              <w:t xml:space="preserve">the </w:t>
            </w:r>
            <w:r w:rsidRPr="17662AFC">
              <w:rPr>
                <w:rFonts w:ascii="Gill Sans MT" w:eastAsia="Gill Sans MT" w:hAnsi="Gill Sans MT" w:cs="Gill Sans MT"/>
                <w:color w:val="000000" w:themeColor="text1"/>
                <w:sz w:val="22"/>
                <w:szCs w:val="22"/>
              </w:rPr>
              <w:t xml:space="preserve">CASH+ program. The person will ensure MEAL indicators, collection methodologies, and tools capture process and impact </w:t>
            </w:r>
          </w:p>
          <w:p w14:paraId="5F0A8BF1" w14:textId="6F4521D3" w:rsidR="00875B9A" w:rsidRPr="00BB14E8" w:rsidRDefault="6ADA837E" w:rsidP="007A056B">
            <w:pPr>
              <w:pStyle w:val="ListParagraph"/>
              <w:numPr>
                <w:ilvl w:val="0"/>
                <w:numId w:val="3"/>
              </w:numPr>
              <w:overflowPunct w:val="0"/>
              <w:autoSpaceDE w:val="0"/>
              <w:autoSpaceDN w:val="0"/>
              <w:adjustRightInd w:val="0"/>
              <w:textAlignment w:val="baseline"/>
              <w:rPr>
                <w:rFonts w:ascii="Gill Sans MT" w:eastAsia="Gill Sans MT" w:hAnsi="Gill Sans MT" w:cs="Gill Sans MT"/>
                <w:color w:val="000000" w:themeColor="text1"/>
                <w:sz w:val="22"/>
                <w:szCs w:val="22"/>
              </w:rPr>
            </w:pPr>
            <w:r w:rsidRPr="17662AFC">
              <w:rPr>
                <w:rFonts w:ascii="Gill Sans MT" w:eastAsia="Gill Sans MT" w:hAnsi="Gill Sans MT" w:cs="Gill Sans MT"/>
                <w:color w:val="000000" w:themeColor="text1"/>
                <w:sz w:val="22"/>
                <w:szCs w:val="22"/>
              </w:rPr>
              <w:t>Lead annual CASH+ Strategic Review discussions that leverage learnings from ongoing and finalized programming</w:t>
            </w:r>
          </w:p>
          <w:p w14:paraId="17BD06DB" w14:textId="1CA2FD4F" w:rsidR="33794CB0" w:rsidRPr="007A056B" w:rsidRDefault="33794CB0" w:rsidP="33794CB0">
            <w:pPr>
              <w:rPr>
                <w:rFonts w:ascii="Gill Sans MT" w:hAnsi="Gill Sans MT" w:cs="Arial"/>
                <w:color w:val="000000" w:themeColor="text1"/>
                <w:szCs w:val="24"/>
              </w:rPr>
            </w:pPr>
          </w:p>
          <w:p w14:paraId="6DAC2478" w14:textId="2CCF3564" w:rsidR="23089E80" w:rsidRPr="007A056B" w:rsidRDefault="42E5B289" w:rsidP="33794CB0">
            <w:pPr>
              <w:rPr>
                <w:rFonts w:ascii="Gill Sans MT" w:hAnsi="Gill Sans MT" w:cs="Arial"/>
                <w:b/>
                <w:bCs/>
                <w:color w:val="000000" w:themeColor="text1"/>
                <w:sz w:val="22"/>
                <w:szCs w:val="22"/>
              </w:rPr>
            </w:pPr>
            <w:r w:rsidRPr="007A056B">
              <w:rPr>
                <w:rFonts w:ascii="Gill Sans MT" w:hAnsi="Gill Sans MT" w:cs="Arial"/>
                <w:b/>
                <w:bCs/>
                <w:color w:val="000000" w:themeColor="text1"/>
                <w:sz w:val="22"/>
                <w:szCs w:val="22"/>
              </w:rPr>
              <w:t>C</w:t>
            </w:r>
            <w:r w:rsidR="56F401D1" w:rsidRPr="007A056B">
              <w:rPr>
                <w:rFonts w:ascii="Gill Sans MT" w:hAnsi="Gill Sans MT" w:cs="Arial"/>
                <w:b/>
                <w:bCs/>
                <w:color w:val="000000" w:themeColor="text1"/>
                <w:sz w:val="22"/>
                <w:szCs w:val="22"/>
              </w:rPr>
              <w:t>.</w:t>
            </w:r>
            <w:r w:rsidRPr="007A056B">
              <w:rPr>
                <w:rFonts w:ascii="Gill Sans MT" w:hAnsi="Gill Sans MT" w:cs="Arial"/>
                <w:b/>
                <w:bCs/>
                <w:color w:val="000000" w:themeColor="text1"/>
                <w:sz w:val="22"/>
                <w:szCs w:val="22"/>
              </w:rPr>
              <w:t xml:space="preserve"> Ensuring Program Implementation:</w:t>
            </w:r>
          </w:p>
          <w:p w14:paraId="5420DADF" w14:textId="4A2F93E9" w:rsidR="00B05A76" w:rsidRPr="00B05A76" w:rsidRDefault="12A15EA1" w:rsidP="17662AFC">
            <w:pPr>
              <w:pStyle w:val="ListParagraph"/>
              <w:numPr>
                <w:ilvl w:val="0"/>
                <w:numId w:val="2"/>
              </w:numPr>
              <w:overflowPunct w:val="0"/>
              <w:autoSpaceDE w:val="0"/>
              <w:autoSpaceDN w:val="0"/>
              <w:adjustRightInd w:val="0"/>
              <w:textAlignment w:val="baseline"/>
              <w:rPr>
                <w:rFonts w:ascii="Gill Sans MT" w:hAnsi="Gill Sans MT" w:cs="Arial"/>
                <w:color w:val="000000" w:themeColor="text1"/>
              </w:rPr>
            </w:pPr>
            <w:r w:rsidRPr="17662AFC">
              <w:rPr>
                <w:rFonts w:ascii="Gill Sans MT" w:hAnsi="Gill Sans MT" w:cs="Arial"/>
                <w:color w:val="000000" w:themeColor="text1"/>
                <w:sz w:val="22"/>
                <w:szCs w:val="22"/>
              </w:rPr>
              <w:t>Directly Manage</w:t>
            </w:r>
            <w:r w:rsidR="4FD0F0C0" w:rsidRPr="17662AFC">
              <w:rPr>
                <w:rFonts w:ascii="Gill Sans MT" w:hAnsi="Gill Sans MT" w:cs="Arial"/>
                <w:color w:val="000000" w:themeColor="text1"/>
                <w:sz w:val="22"/>
                <w:szCs w:val="22"/>
              </w:rPr>
              <w:t xml:space="preserve"> </w:t>
            </w:r>
            <w:r w:rsidRPr="17662AFC">
              <w:rPr>
                <w:rFonts w:ascii="Gill Sans MT" w:hAnsi="Gill Sans MT" w:cs="Arial"/>
                <w:color w:val="000000" w:themeColor="text1"/>
                <w:sz w:val="22"/>
                <w:szCs w:val="22"/>
              </w:rPr>
              <w:t xml:space="preserve">the CVA activities of all CASH+ </w:t>
            </w:r>
            <w:r w:rsidR="3A0EED69" w:rsidRPr="17662AFC">
              <w:rPr>
                <w:rFonts w:ascii="Gill Sans MT" w:hAnsi="Gill Sans MT" w:cs="Arial"/>
                <w:color w:val="000000" w:themeColor="text1"/>
                <w:sz w:val="22"/>
                <w:szCs w:val="22"/>
              </w:rPr>
              <w:t>programme implementation to ensure that thematic program components are technically sound, implementation methods are consistent with national and global strategies, acknowledged good practice</w:t>
            </w:r>
            <w:r w:rsidR="552F0CC3" w:rsidRPr="17662AFC">
              <w:rPr>
                <w:rFonts w:ascii="Gill Sans MT" w:hAnsi="Gill Sans MT" w:cs="Arial"/>
                <w:color w:val="000000" w:themeColor="text1"/>
                <w:sz w:val="22"/>
                <w:szCs w:val="22"/>
              </w:rPr>
              <w:t xml:space="preserve"> (e.g. </w:t>
            </w:r>
            <w:r w:rsidR="58E995C0" w:rsidRPr="17662AFC">
              <w:rPr>
                <w:rFonts w:ascii="Gill Sans MT" w:hAnsi="Gill Sans MT" w:cs="Arial"/>
                <w:color w:val="000000" w:themeColor="text1"/>
                <w:sz w:val="22"/>
                <w:szCs w:val="22"/>
              </w:rPr>
              <w:t>C</w:t>
            </w:r>
            <w:r w:rsidR="6A7786C4" w:rsidRPr="17662AFC">
              <w:rPr>
                <w:rFonts w:ascii="Gill Sans MT" w:hAnsi="Gill Sans MT" w:cs="Arial"/>
                <w:color w:val="000000" w:themeColor="text1"/>
                <w:sz w:val="22"/>
                <w:szCs w:val="22"/>
              </w:rPr>
              <w:t>A</w:t>
            </w:r>
            <w:r w:rsidR="58E995C0" w:rsidRPr="17662AFC">
              <w:rPr>
                <w:rFonts w:ascii="Gill Sans MT" w:hAnsi="Gill Sans MT" w:cs="Arial"/>
                <w:color w:val="000000" w:themeColor="text1"/>
                <w:sz w:val="22"/>
                <w:szCs w:val="22"/>
              </w:rPr>
              <w:t>LP and Save the Children MPCA guidance</w:t>
            </w:r>
            <w:r w:rsidR="552F0CC3" w:rsidRPr="17662AFC">
              <w:rPr>
                <w:rFonts w:ascii="Gill Sans MT" w:hAnsi="Gill Sans MT" w:cs="Arial"/>
                <w:color w:val="000000" w:themeColor="text1"/>
                <w:sz w:val="22"/>
                <w:szCs w:val="22"/>
              </w:rPr>
              <w:t>)</w:t>
            </w:r>
            <w:r w:rsidR="5518393B" w:rsidRPr="17662AFC">
              <w:rPr>
                <w:rFonts w:ascii="Gill Sans MT" w:hAnsi="Gill Sans MT" w:cs="Arial"/>
                <w:color w:val="000000" w:themeColor="text1"/>
                <w:sz w:val="22"/>
                <w:szCs w:val="22"/>
              </w:rPr>
              <w:t>;</w:t>
            </w:r>
            <w:r w:rsidR="3A0EED69" w:rsidRPr="17662AFC">
              <w:rPr>
                <w:rFonts w:ascii="Gill Sans MT" w:hAnsi="Gill Sans MT" w:cs="Arial"/>
                <w:color w:val="000000" w:themeColor="text1"/>
                <w:sz w:val="22"/>
                <w:szCs w:val="22"/>
              </w:rPr>
              <w:t xml:space="preserve"> and</w:t>
            </w:r>
            <w:r w:rsidR="78BB6502" w:rsidRPr="17662AFC">
              <w:rPr>
                <w:rFonts w:ascii="Gill Sans MT" w:hAnsi="Gill Sans MT" w:cs="Arial"/>
                <w:color w:val="000000" w:themeColor="text1"/>
                <w:sz w:val="22"/>
                <w:szCs w:val="22"/>
              </w:rPr>
              <w:t xml:space="preserve"> will</w:t>
            </w:r>
            <w:r w:rsidR="3A0EED69" w:rsidRPr="17662AFC">
              <w:rPr>
                <w:rFonts w:ascii="Gill Sans MT" w:hAnsi="Gill Sans MT" w:cs="Arial"/>
                <w:color w:val="000000" w:themeColor="text1"/>
                <w:sz w:val="22"/>
                <w:szCs w:val="22"/>
              </w:rPr>
              <w:t xml:space="preserve"> achieve scale, as well as equitable and sustainable results</w:t>
            </w:r>
            <w:r w:rsidR="484BAA08" w:rsidRPr="17662AFC">
              <w:rPr>
                <w:rFonts w:ascii="Gill Sans MT" w:hAnsi="Gill Sans MT" w:cs="Arial"/>
                <w:color w:val="000000" w:themeColor="text1"/>
                <w:sz w:val="22"/>
                <w:szCs w:val="22"/>
              </w:rPr>
              <w:t xml:space="preserve"> </w:t>
            </w:r>
          </w:p>
          <w:p w14:paraId="43AE081F" w14:textId="1E4A4004" w:rsidR="00B05A76" w:rsidRPr="00B05A76" w:rsidRDefault="27D79E42" w:rsidP="17662AFC">
            <w:pPr>
              <w:pStyle w:val="ListParagraph"/>
              <w:numPr>
                <w:ilvl w:val="0"/>
                <w:numId w:val="2"/>
              </w:numPr>
              <w:overflowPunct w:val="0"/>
              <w:autoSpaceDE w:val="0"/>
              <w:autoSpaceDN w:val="0"/>
              <w:adjustRightInd w:val="0"/>
              <w:textAlignment w:val="baseline"/>
              <w:rPr>
                <w:rFonts w:ascii="Gill Sans MT" w:hAnsi="Gill Sans MT" w:cs="Arial"/>
                <w:color w:val="000000" w:themeColor="text1"/>
              </w:rPr>
            </w:pPr>
            <w:r w:rsidRPr="17662AFC">
              <w:rPr>
                <w:rFonts w:ascii="Gill Sans MT" w:hAnsi="Gill Sans MT" w:cs="Arial"/>
                <w:color w:val="000000" w:themeColor="text1"/>
                <w:sz w:val="22"/>
                <w:szCs w:val="22"/>
              </w:rPr>
              <w:t xml:space="preserve">Ensure </w:t>
            </w:r>
            <w:r w:rsidR="0D268154" w:rsidRPr="17662AFC">
              <w:rPr>
                <w:rFonts w:ascii="Gill Sans MT" w:hAnsi="Gill Sans MT" w:cs="Arial"/>
                <w:color w:val="000000" w:themeColor="text1"/>
                <w:sz w:val="22"/>
                <w:szCs w:val="22"/>
              </w:rPr>
              <w:t>s</w:t>
            </w:r>
            <w:r w:rsidR="484BAA08" w:rsidRPr="17662AFC">
              <w:rPr>
                <w:rFonts w:ascii="Gill Sans MT" w:hAnsi="Gill Sans MT" w:cs="Arial"/>
                <w:color w:val="000000" w:themeColor="text1"/>
                <w:sz w:val="22"/>
                <w:szCs w:val="22"/>
              </w:rPr>
              <w:t xml:space="preserve">pecific </w:t>
            </w:r>
            <w:r w:rsidR="000768DF" w:rsidRPr="17662AFC">
              <w:rPr>
                <w:rFonts w:ascii="Gill Sans MT" w:hAnsi="Gill Sans MT" w:cs="Arial"/>
                <w:color w:val="000000" w:themeColor="text1"/>
                <w:sz w:val="22"/>
                <w:szCs w:val="22"/>
              </w:rPr>
              <w:t>Management</w:t>
            </w:r>
            <w:r w:rsidR="484BAA08" w:rsidRPr="17662AFC">
              <w:rPr>
                <w:rFonts w:ascii="Gill Sans MT" w:hAnsi="Gill Sans MT" w:cs="Arial"/>
                <w:color w:val="000000" w:themeColor="text1"/>
                <w:sz w:val="22"/>
                <w:szCs w:val="22"/>
              </w:rPr>
              <w:t xml:space="preserve"> of activities </w:t>
            </w:r>
            <w:r w:rsidR="700CE4B3" w:rsidRPr="17662AFC">
              <w:rPr>
                <w:rFonts w:ascii="Gill Sans MT" w:hAnsi="Gill Sans MT" w:cs="Arial"/>
                <w:color w:val="000000" w:themeColor="text1"/>
                <w:sz w:val="22"/>
                <w:szCs w:val="22"/>
              </w:rPr>
              <w:t>ar</w:t>
            </w:r>
            <w:r w:rsidR="484BAA08" w:rsidRPr="17662AFC">
              <w:rPr>
                <w:rFonts w:ascii="Gill Sans MT" w:hAnsi="Gill Sans MT" w:cs="Arial"/>
                <w:color w:val="000000" w:themeColor="text1"/>
                <w:sz w:val="22"/>
                <w:szCs w:val="22"/>
              </w:rPr>
              <w:t>e aligned with individual project SoPs</w:t>
            </w:r>
          </w:p>
          <w:p w14:paraId="6A4B66BC" w14:textId="2C7E5D79" w:rsidR="00D063A4" w:rsidRPr="00BB14E8" w:rsidRDefault="58E995C0" w:rsidP="17662AFC">
            <w:pPr>
              <w:pStyle w:val="ListParagraph"/>
              <w:numPr>
                <w:ilvl w:val="0"/>
                <w:numId w:val="2"/>
              </w:numPr>
              <w:overflowPunct w:val="0"/>
              <w:autoSpaceDE w:val="0"/>
              <w:autoSpaceDN w:val="0"/>
              <w:adjustRightInd w:val="0"/>
              <w:textAlignment w:val="baseline"/>
              <w:rPr>
                <w:rFonts w:ascii="Gill Sans MT" w:hAnsi="Gill Sans MT" w:cs="Arial"/>
                <w:color w:val="000000" w:themeColor="text1"/>
              </w:rPr>
            </w:pPr>
            <w:r w:rsidRPr="17662AFC">
              <w:rPr>
                <w:rFonts w:ascii="Gill Sans MT" w:hAnsi="Gill Sans MT" w:cs="Arial"/>
                <w:color w:val="000000" w:themeColor="text1"/>
                <w:sz w:val="22"/>
                <w:szCs w:val="22"/>
              </w:rPr>
              <w:t xml:space="preserve">Manage existing </w:t>
            </w:r>
            <w:r w:rsidR="367891F1" w:rsidRPr="17662AFC">
              <w:rPr>
                <w:rFonts w:ascii="Gill Sans MT" w:hAnsi="Gill Sans MT" w:cs="Arial"/>
                <w:color w:val="000000" w:themeColor="text1"/>
                <w:sz w:val="22"/>
                <w:szCs w:val="22"/>
              </w:rPr>
              <w:t>Financial Service Providers (</w:t>
            </w:r>
            <w:r w:rsidR="76DA2460" w:rsidRPr="17662AFC">
              <w:rPr>
                <w:rFonts w:ascii="Gill Sans MT" w:hAnsi="Gill Sans MT" w:cs="Arial"/>
                <w:color w:val="000000" w:themeColor="text1"/>
                <w:sz w:val="22"/>
                <w:szCs w:val="22"/>
              </w:rPr>
              <w:t>FSP) and</w:t>
            </w:r>
            <w:r w:rsidR="709CBA90" w:rsidRPr="17662AFC">
              <w:rPr>
                <w:rFonts w:ascii="Gill Sans MT" w:hAnsi="Gill Sans MT" w:cs="Arial"/>
                <w:color w:val="000000" w:themeColor="text1"/>
                <w:sz w:val="22"/>
                <w:szCs w:val="22"/>
              </w:rPr>
              <w:t xml:space="preserve"> serve as the direct focal point (supported by the Supply Chain team) for all FSP activities </w:t>
            </w:r>
            <w:r w:rsidR="0B8062E0" w:rsidRPr="17662AFC">
              <w:rPr>
                <w:rFonts w:ascii="Gill Sans MT" w:hAnsi="Gill Sans MT" w:cs="Arial"/>
                <w:color w:val="000000" w:themeColor="text1"/>
                <w:sz w:val="22"/>
                <w:szCs w:val="22"/>
              </w:rPr>
              <w:t xml:space="preserve"> </w:t>
            </w:r>
            <w:r w:rsidR="3A0EED69" w:rsidRPr="17662AFC">
              <w:rPr>
                <w:rFonts w:ascii="Gill Sans MT" w:hAnsi="Gill Sans MT" w:cs="Arial"/>
                <w:color w:val="000000" w:themeColor="text1"/>
                <w:sz w:val="22"/>
                <w:szCs w:val="22"/>
              </w:rPr>
              <w:t xml:space="preserve"> </w:t>
            </w:r>
          </w:p>
          <w:p w14:paraId="4D918A45" w14:textId="47BE7247" w:rsidR="00810B65" w:rsidRPr="007A056B" w:rsidRDefault="6A24960B" w:rsidP="069AD5FC">
            <w:pPr>
              <w:pStyle w:val="ListParagraph"/>
              <w:numPr>
                <w:ilvl w:val="0"/>
                <w:numId w:val="2"/>
              </w:numPr>
              <w:overflowPunct w:val="0"/>
              <w:autoSpaceDE w:val="0"/>
              <w:autoSpaceDN w:val="0"/>
              <w:adjustRightInd w:val="0"/>
              <w:textAlignment w:val="baseline"/>
              <w:rPr>
                <w:rFonts w:ascii="Gill Sans MT" w:hAnsi="Gill Sans MT" w:cs="Arial"/>
                <w:color w:val="000000" w:themeColor="text1"/>
                <w:sz w:val="22"/>
                <w:szCs w:val="22"/>
              </w:rPr>
            </w:pPr>
            <w:r w:rsidRPr="17662AFC">
              <w:rPr>
                <w:rFonts w:ascii="Gill Sans MT" w:hAnsi="Gill Sans MT" w:cs="Arial"/>
                <w:color w:val="000000" w:themeColor="text1"/>
                <w:sz w:val="22"/>
                <w:szCs w:val="22"/>
              </w:rPr>
              <w:t>Work with Supply Chain in</w:t>
            </w:r>
            <w:r w:rsidR="3B68D688" w:rsidRPr="17662AFC">
              <w:rPr>
                <w:rFonts w:ascii="Gill Sans MT" w:hAnsi="Gill Sans MT" w:cs="Arial"/>
                <w:color w:val="000000" w:themeColor="text1"/>
                <w:sz w:val="22"/>
                <w:szCs w:val="22"/>
              </w:rPr>
              <w:t xml:space="preserve"> the</w:t>
            </w:r>
            <w:r w:rsidRPr="17662AFC">
              <w:rPr>
                <w:rFonts w:ascii="Gill Sans MT" w:hAnsi="Gill Sans MT" w:cs="Arial"/>
                <w:color w:val="000000" w:themeColor="text1"/>
                <w:sz w:val="22"/>
                <w:szCs w:val="22"/>
              </w:rPr>
              <w:t xml:space="preserve"> procurement processes for</w:t>
            </w:r>
            <w:r w:rsidR="5D917DA4" w:rsidRPr="17662AFC">
              <w:rPr>
                <w:rFonts w:ascii="Gill Sans MT" w:hAnsi="Gill Sans MT" w:cs="Arial"/>
                <w:color w:val="000000" w:themeColor="text1"/>
                <w:sz w:val="22"/>
                <w:szCs w:val="22"/>
              </w:rPr>
              <w:t xml:space="preserve"> expanding the</w:t>
            </w:r>
            <w:r w:rsidRPr="17662AFC">
              <w:rPr>
                <w:rFonts w:ascii="Gill Sans MT" w:hAnsi="Gill Sans MT" w:cs="Arial"/>
                <w:color w:val="000000" w:themeColor="text1"/>
                <w:sz w:val="22"/>
                <w:szCs w:val="22"/>
              </w:rPr>
              <w:t xml:space="preserve"> FSP </w:t>
            </w:r>
            <w:r w:rsidR="5D917DA4" w:rsidRPr="17662AFC">
              <w:rPr>
                <w:rFonts w:ascii="Gill Sans MT" w:hAnsi="Gill Sans MT" w:cs="Arial"/>
                <w:color w:val="000000" w:themeColor="text1"/>
                <w:sz w:val="22"/>
                <w:szCs w:val="22"/>
              </w:rPr>
              <w:t>portfolio</w:t>
            </w:r>
            <w:r w:rsidR="448809E5" w:rsidRPr="17662AFC">
              <w:rPr>
                <w:rFonts w:ascii="Gill Sans MT" w:hAnsi="Gill Sans MT" w:cs="Arial"/>
                <w:color w:val="000000" w:themeColor="text1"/>
                <w:sz w:val="22"/>
                <w:szCs w:val="22"/>
              </w:rPr>
              <w:t xml:space="preserve"> and </w:t>
            </w:r>
            <w:r w:rsidR="00B845BE">
              <w:rPr>
                <w:rFonts w:ascii="Gill Sans MT" w:hAnsi="Gill Sans MT" w:cs="Arial"/>
                <w:color w:val="000000" w:themeColor="text1"/>
                <w:sz w:val="22"/>
                <w:szCs w:val="22"/>
              </w:rPr>
              <w:t xml:space="preserve">will be </w:t>
            </w:r>
            <w:r w:rsidR="448809E5" w:rsidRPr="17662AFC">
              <w:rPr>
                <w:rFonts w:ascii="Gill Sans MT" w:hAnsi="Gill Sans MT" w:cs="Arial"/>
                <w:color w:val="000000" w:themeColor="text1"/>
                <w:sz w:val="22"/>
                <w:szCs w:val="22"/>
              </w:rPr>
              <w:t xml:space="preserve">responsible for </w:t>
            </w:r>
            <w:r w:rsidRPr="17662AFC">
              <w:rPr>
                <w:rFonts w:ascii="Gill Sans MT" w:hAnsi="Gill Sans MT" w:cs="Arial"/>
                <w:color w:val="000000" w:themeColor="text1"/>
                <w:sz w:val="22"/>
                <w:szCs w:val="22"/>
              </w:rPr>
              <w:t xml:space="preserve">setting up </w:t>
            </w:r>
            <w:r w:rsidR="448809E5" w:rsidRPr="17662AFC">
              <w:rPr>
                <w:rFonts w:ascii="Gill Sans MT" w:hAnsi="Gill Sans MT" w:cs="Arial"/>
                <w:color w:val="000000" w:themeColor="text1"/>
                <w:sz w:val="22"/>
                <w:szCs w:val="22"/>
              </w:rPr>
              <w:t xml:space="preserve">relevant </w:t>
            </w:r>
            <w:r w:rsidRPr="17662AFC">
              <w:rPr>
                <w:rFonts w:ascii="Gill Sans MT" w:hAnsi="Gill Sans MT" w:cs="Arial"/>
                <w:color w:val="000000" w:themeColor="text1"/>
                <w:sz w:val="22"/>
                <w:szCs w:val="22"/>
              </w:rPr>
              <w:t>FWA (framework agreements)</w:t>
            </w:r>
            <w:r w:rsidR="5700E8B3" w:rsidRPr="17662AFC">
              <w:rPr>
                <w:rFonts w:ascii="Gill Sans MT" w:hAnsi="Gill Sans MT" w:cs="Arial"/>
                <w:color w:val="000000" w:themeColor="text1"/>
                <w:sz w:val="22"/>
                <w:szCs w:val="22"/>
              </w:rPr>
              <w:t>, identifying the most suitable and qualifying service providers, and negotiating best terms &amp; conditions for the organ</w:t>
            </w:r>
            <w:r w:rsidR="1E2007B0" w:rsidRPr="17662AFC">
              <w:rPr>
                <w:rFonts w:ascii="Gill Sans MT" w:hAnsi="Gill Sans MT" w:cs="Arial"/>
                <w:color w:val="000000" w:themeColor="text1"/>
                <w:sz w:val="22"/>
                <w:szCs w:val="22"/>
              </w:rPr>
              <w:t>ization.</w:t>
            </w:r>
          </w:p>
          <w:p w14:paraId="5E8DAF65" w14:textId="2186A249" w:rsidR="00810B65" w:rsidRDefault="54DA604D" w:rsidP="069AD5FC">
            <w:pPr>
              <w:pStyle w:val="ListParagraph"/>
              <w:numPr>
                <w:ilvl w:val="0"/>
                <w:numId w:val="2"/>
              </w:numPr>
              <w:overflowPunct w:val="0"/>
              <w:autoSpaceDE w:val="0"/>
              <w:autoSpaceDN w:val="0"/>
              <w:adjustRightInd w:val="0"/>
              <w:textAlignment w:val="baseline"/>
              <w:rPr>
                <w:rFonts w:ascii="Gill Sans MT" w:hAnsi="Gill Sans MT" w:cs="Arial"/>
                <w:color w:val="000000" w:themeColor="text1"/>
                <w:sz w:val="22"/>
                <w:szCs w:val="22"/>
              </w:rPr>
            </w:pPr>
            <w:r w:rsidRPr="007A056B">
              <w:rPr>
                <w:rFonts w:ascii="Gill Sans MT" w:hAnsi="Gill Sans MT" w:cs="Arial"/>
                <w:color w:val="000000" w:themeColor="text1"/>
                <w:sz w:val="22"/>
                <w:szCs w:val="22"/>
              </w:rPr>
              <w:t>Ensur</w:t>
            </w:r>
            <w:r w:rsidR="00BB14E8">
              <w:rPr>
                <w:rFonts w:ascii="Gill Sans MT" w:hAnsi="Gill Sans MT" w:cs="Arial"/>
                <w:color w:val="000000" w:themeColor="text1"/>
                <w:sz w:val="22"/>
                <w:szCs w:val="22"/>
              </w:rPr>
              <w:t xml:space="preserve">e that CASH+ </w:t>
            </w:r>
            <w:r w:rsidRPr="007A056B">
              <w:rPr>
                <w:rFonts w:ascii="Gill Sans MT" w:hAnsi="Gill Sans MT" w:cs="Arial"/>
                <w:color w:val="000000" w:themeColor="text1"/>
                <w:sz w:val="22"/>
                <w:szCs w:val="22"/>
              </w:rPr>
              <w:t xml:space="preserve">programmes </w:t>
            </w:r>
            <w:r w:rsidR="00BB14E8">
              <w:rPr>
                <w:rFonts w:ascii="Gill Sans MT" w:hAnsi="Gill Sans MT" w:cs="Arial"/>
                <w:color w:val="000000" w:themeColor="text1"/>
                <w:sz w:val="22"/>
                <w:szCs w:val="22"/>
              </w:rPr>
              <w:t>have anti-</w:t>
            </w:r>
            <w:r w:rsidRPr="007A056B">
              <w:rPr>
                <w:rFonts w:ascii="Gill Sans MT" w:hAnsi="Gill Sans MT" w:cs="Arial"/>
                <w:color w:val="000000" w:themeColor="text1"/>
                <w:sz w:val="22"/>
                <w:szCs w:val="22"/>
              </w:rPr>
              <w:t xml:space="preserve">fraud </w:t>
            </w:r>
            <w:r w:rsidR="00BB14E8">
              <w:rPr>
                <w:rFonts w:ascii="Gill Sans MT" w:hAnsi="Gill Sans MT" w:cs="Arial"/>
                <w:color w:val="000000" w:themeColor="text1"/>
                <w:sz w:val="22"/>
                <w:szCs w:val="22"/>
              </w:rPr>
              <w:t xml:space="preserve">systems in place that mitigate misuse and theft at all operational levels  </w:t>
            </w:r>
          </w:p>
          <w:p w14:paraId="12A817EB" w14:textId="10E2EC14" w:rsidR="008D7D48" w:rsidRPr="007A056B" w:rsidRDefault="008D7D48" w:rsidP="069AD5FC">
            <w:pPr>
              <w:pStyle w:val="ListParagraph"/>
              <w:numPr>
                <w:ilvl w:val="0"/>
                <w:numId w:val="2"/>
              </w:numPr>
              <w:overflowPunct w:val="0"/>
              <w:autoSpaceDE w:val="0"/>
              <w:autoSpaceDN w:val="0"/>
              <w:adjustRightInd w:val="0"/>
              <w:textAlignment w:val="baseline"/>
              <w:rPr>
                <w:rFonts w:ascii="Gill Sans MT" w:hAnsi="Gill Sans MT" w:cs="Arial"/>
                <w:color w:val="000000" w:themeColor="text1"/>
                <w:sz w:val="22"/>
                <w:szCs w:val="22"/>
              </w:rPr>
            </w:pPr>
            <w:r>
              <w:rPr>
                <w:rFonts w:ascii="Gill Sans MT" w:hAnsi="Gill Sans MT" w:cs="Arial"/>
                <w:color w:val="000000" w:themeColor="text1"/>
                <w:sz w:val="22"/>
                <w:szCs w:val="22"/>
              </w:rPr>
              <w:t>Lead the Feasibility and Risk Assessment Process for all CASH+ programming</w:t>
            </w:r>
          </w:p>
          <w:p w14:paraId="5A455DD3" w14:textId="0E7ACC95" w:rsidR="140906DE" w:rsidRPr="00BB14E8" w:rsidRDefault="448809E5" w:rsidP="069AD5FC">
            <w:pPr>
              <w:pStyle w:val="ListParagraph"/>
              <w:numPr>
                <w:ilvl w:val="0"/>
                <w:numId w:val="2"/>
              </w:numPr>
              <w:rPr>
                <w:rFonts w:ascii="Gill Sans MT" w:hAnsi="Gill Sans MT" w:cs="Arial"/>
                <w:color w:val="000000" w:themeColor="text1"/>
                <w:sz w:val="22"/>
                <w:szCs w:val="22"/>
              </w:rPr>
            </w:pPr>
            <w:r w:rsidRPr="17662AFC">
              <w:rPr>
                <w:rFonts w:ascii="Gill Sans MT" w:hAnsi="Gill Sans MT" w:cs="Arial"/>
                <w:color w:val="000000" w:themeColor="text1"/>
                <w:sz w:val="22"/>
                <w:szCs w:val="22"/>
              </w:rPr>
              <w:t xml:space="preserve">Support MEAL teams in </w:t>
            </w:r>
            <w:r w:rsidR="3E4FB866" w:rsidRPr="17662AFC">
              <w:rPr>
                <w:rFonts w:ascii="Gill Sans MT" w:hAnsi="Gill Sans MT" w:cs="Arial"/>
                <w:color w:val="000000" w:themeColor="text1"/>
                <w:sz w:val="22"/>
                <w:szCs w:val="22"/>
              </w:rPr>
              <w:t>Ensur</w:t>
            </w:r>
            <w:r w:rsidRPr="17662AFC">
              <w:rPr>
                <w:rFonts w:ascii="Gill Sans MT" w:hAnsi="Gill Sans MT" w:cs="Arial"/>
                <w:color w:val="000000" w:themeColor="text1"/>
                <w:sz w:val="22"/>
                <w:szCs w:val="22"/>
              </w:rPr>
              <w:t>ing</w:t>
            </w:r>
            <w:r w:rsidR="3E4FB866" w:rsidRPr="17662AFC">
              <w:rPr>
                <w:rFonts w:ascii="Gill Sans MT" w:hAnsi="Gill Sans MT" w:cs="Arial"/>
                <w:color w:val="000000" w:themeColor="text1"/>
                <w:sz w:val="22"/>
                <w:szCs w:val="22"/>
              </w:rPr>
              <w:t xml:space="preserve"> proper</w:t>
            </w:r>
            <w:r w:rsidRPr="17662AFC">
              <w:rPr>
                <w:rFonts w:ascii="Gill Sans MT" w:hAnsi="Gill Sans MT" w:cs="Arial"/>
                <w:color w:val="000000" w:themeColor="text1"/>
                <w:sz w:val="22"/>
                <w:szCs w:val="22"/>
              </w:rPr>
              <w:t xml:space="preserve"> post distribution monitoring assessments</w:t>
            </w:r>
            <w:r w:rsidR="3E4FB866" w:rsidRPr="17662AFC">
              <w:rPr>
                <w:rFonts w:ascii="Gill Sans MT" w:hAnsi="Gill Sans MT" w:cs="Arial"/>
                <w:color w:val="000000" w:themeColor="text1"/>
                <w:sz w:val="22"/>
                <w:szCs w:val="22"/>
              </w:rPr>
              <w:t xml:space="preserve"> are conducted, drawing learning</w:t>
            </w:r>
            <w:r w:rsidR="73AFFECB" w:rsidRPr="17662AFC">
              <w:rPr>
                <w:rFonts w:ascii="Gill Sans MT" w:hAnsi="Gill Sans MT" w:cs="Arial"/>
                <w:color w:val="000000" w:themeColor="text1"/>
                <w:sz w:val="22"/>
                <w:szCs w:val="22"/>
              </w:rPr>
              <w:t>s</w:t>
            </w:r>
            <w:r w:rsidR="3E4FB866" w:rsidRPr="17662AFC">
              <w:rPr>
                <w:rFonts w:ascii="Gill Sans MT" w:hAnsi="Gill Sans MT" w:cs="Arial"/>
                <w:color w:val="000000" w:themeColor="text1"/>
                <w:sz w:val="22"/>
                <w:szCs w:val="22"/>
              </w:rPr>
              <w:t xml:space="preserve"> from the </w:t>
            </w:r>
            <w:r w:rsidR="236538FA" w:rsidRPr="17662AFC">
              <w:rPr>
                <w:rFonts w:ascii="Gill Sans MT" w:hAnsi="Gill Sans MT" w:cs="Arial"/>
                <w:color w:val="000000" w:themeColor="text1"/>
                <w:sz w:val="22"/>
                <w:szCs w:val="22"/>
              </w:rPr>
              <w:t>distributions</w:t>
            </w:r>
            <w:r w:rsidR="49CEC826" w:rsidRPr="17662AFC">
              <w:rPr>
                <w:rFonts w:ascii="Gill Sans MT" w:hAnsi="Gill Sans MT" w:cs="Arial"/>
                <w:color w:val="000000" w:themeColor="text1"/>
                <w:sz w:val="22"/>
                <w:szCs w:val="22"/>
              </w:rPr>
              <w:t>,</w:t>
            </w:r>
            <w:r w:rsidR="3E4FB866" w:rsidRPr="17662AFC">
              <w:rPr>
                <w:rFonts w:ascii="Gill Sans MT" w:hAnsi="Gill Sans MT" w:cs="Arial"/>
                <w:color w:val="000000" w:themeColor="text1"/>
                <w:sz w:val="22"/>
                <w:szCs w:val="22"/>
              </w:rPr>
              <w:t xml:space="preserve"> and </w:t>
            </w:r>
            <w:r w:rsidR="17A407E2" w:rsidRPr="17662AFC">
              <w:rPr>
                <w:rFonts w:ascii="Gill Sans MT" w:hAnsi="Gill Sans MT" w:cs="Arial"/>
                <w:color w:val="000000" w:themeColor="text1"/>
                <w:sz w:val="22"/>
                <w:szCs w:val="22"/>
              </w:rPr>
              <w:t>putting</w:t>
            </w:r>
            <w:r w:rsidR="3F412432" w:rsidRPr="17662AFC">
              <w:rPr>
                <w:rFonts w:ascii="Gill Sans MT" w:hAnsi="Gill Sans MT" w:cs="Arial"/>
                <w:color w:val="000000" w:themeColor="text1"/>
                <w:sz w:val="22"/>
                <w:szCs w:val="22"/>
              </w:rPr>
              <w:t xml:space="preserve"> int</w:t>
            </w:r>
            <w:r w:rsidR="48058203" w:rsidRPr="17662AFC">
              <w:rPr>
                <w:rFonts w:ascii="Gill Sans MT" w:hAnsi="Gill Sans MT" w:cs="Arial"/>
                <w:color w:val="000000" w:themeColor="text1"/>
                <w:sz w:val="22"/>
                <w:szCs w:val="22"/>
              </w:rPr>
              <w:t>o</w:t>
            </w:r>
            <w:r w:rsidR="3F412432" w:rsidRPr="17662AFC">
              <w:rPr>
                <w:rFonts w:ascii="Gill Sans MT" w:hAnsi="Gill Sans MT" w:cs="Arial"/>
                <w:color w:val="000000" w:themeColor="text1"/>
                <w:sz w:val="22"/>
                <w:szCs w:val="22"/>
              </w:rPr>
              <w:t xml:space="preserve"> place</w:t>
            </w:r>
            <w:r w:rsidR="17A407E2" w:rsidRPr="17662AFC">
              <w:rPr>
                <w:rFonts w:ascii="Gill Sans MT" w:hAnsi="Gill Sans MT" w:cs="Arial"/>
                <w:color w:val="000000" w:themeColor="text1"/>
                <w:sz w:val="22"/>
                <w:szCs w:val="22"/>
              </w:rPr>
              <w:t xml:space="preserve"> corrective measure</w:t>
            </w:r>
            <w:r w:rsidR="3C9AE6A3" w:rsidRPr="17662AFC">
              <w:rPr>
                <w:rFonts w:ascii="Gill Sans MT" w:hAnsi="Gill Sans MT" w:cs="Arial"/>
                <w:color w:val="000000" w:themeColor="text1"/>
                <w:sz w:val="22"/>
                <w:szCs w:val="22"/>
              </w:rPr>
              <w:t>s</w:t>
            </w:r>
          </w:p>
          <w:p w14:paraId="5568EA2D" w14:textId="1807360A" w:rsidR="00810B65" w:rsidRPr="007A056B" w:rsidRDefault="5FCE3649" w:rsidP="007A056B">
            <w:pPr>
              <w:pStyle w:val="ListParagraph"/>
              <w:numPr>
                <w:ilvl w:val="0"/>
                <w:numId w:val="2"/>
              </w:numPr>
              <w:overflowPunct w:val="0"/>
              <w:autoSpaceDE w:val="0"/>
              <w:autoSpaceDN w:val="0"/>
              <w:adjustRightInd w:val="0"/>
              <w:textAlignment w:val="baseline"/>
              <w:rPr>
                <w:rFonts w:ascii="Gill Sans MT" w:hAnsi="Gill Sans MT" w:cs="Arial"/>
                <w:color w:val="000000" w:themeColor="text1"/>
                <w:szCs w:val="24"/>
              </w:rPr>
            </w:pPr>
            <w:r w:rsidRPr="007A056B">
              <w:rPr>
                <w:rFonts w:ascii="Gill Sans MT" w:hAnsi="Gill Sans MT" w:cs="Arial"/>
                <w:color w:val="000000" w:themeColor="text1"/>
                <w:sz w:val="22"/>
                <w:szCs w:val="22"/>
              </w:rPr>
              <w:t xml:space="preserve">Undertake field visits to </w:t>
            </w:r>
            <w:r w:rsidR="52DF476F" w:rsidRPr="007A056B">
              <w:rPr>
                <w:rFonts w:ascii="Gill Sans MT" w:hAnsi="Gill Sans MT" w:cs="Arial"/>
                <w:color w:val="000000" w:themeColor="text1"/>
                <w:sz w:val="22"/>
                <w:szCs w:val="22"/>
              </w:rPr>
              <w:t xml:space="preserve">project sites; work </w:t>
            </w:r>
            <w:r w:rsidRPr="007A056B">
              <w:rPr>
                <w:rFonts w:ascii="Gill Sans MT" w:hAnsi="Gill Sans MT" w:cs="Arial"/>
                <w:color w:val="000000" w:themeColor="text1"/>
                <w:sz w:val="22"/>
                <w:szCs w:val="22"/>
              </w:rPr>
              <w:t>with implementation teams to understand impacts, operational challenges, and continuously identify opportunities for learning and improvement</w:t>
            </w:r>
          </w:p>
          <w:p w14:paraId="34EC9A30" w14:textId="67B0E32A" w:rsidR="00810B65" w:rsidRPr="007A056B" w:rsidRDefault="5AF75ED0" w:rsidP="17662AFC">
            <w:pPr>
              <w:pStyle w:val="ListParagraph"/>
              <w:numPr>
                <w:ilvl w:val="0"/>
                <w:numId w:val="2"/>
              </w:numPr>
              <w:overflowPunct w:val="0"/>
              <w:autoSpaceDE w:val="0"/>
              <w:autoSpaceDN w:val="0"/>
              <w:adjustRightInd w:val="0"/>
              <w:textAlignment w:val="baseline"/>
              <w:rPr>
                <w:rFonts w:ascii="Gill Sans MT" w:hAnsi="Gill Sans MT" w:cs="Arial"/>
                <w:color w:val="000000" w:themeColor="text1"/>
              </w:rPr>
            </w:pPr>
            <w:r w:rsidRPr="17662AFC">
              <w:rPr>
                <w:rFonts w:ascii="Gill Sans MT" w:hAnsi="Gill Sans MT" w:cs="Arial"/>
                <w:color w:val="000000" w:themeColor="text1"/>
                <w:sz w:val="22"/>
                <w:szCs w:val="22"/>
              </w:rPr>
              <w:t xml:space="preserve">Contribute to organisational learning </w:t>
            </w:r>
            <w:r w:rsidR="462372D6" w:rsidRPr="17662AFC">
              <w:rPr>
                <w:rFonts w:ascii="Gill Sans MT" w:hAnsi="Gill Sans MT" w:cs="Arial"/>
                <w:color w:val="000000" w:themeColor="text1"/>
                <w:sz w:val="22"/>
                <w:szCs w:val="22"/>
              </w:rPr>
              <w:t>regarding</w:t>
            </w:r>
            <w:r w:rsidRPr="17662AFC">
              <w:rPr>
                <w:rFonts w:ascii="Gill Sans MT" w:hAnsi="Gill Sans MT" w:cs="Arial"/>
                <w:color w:val="000000" w:themeColor="text1"/>
                <w:sz w:val="22"/>
                <w:szCs w:val="22"/>
              </w:rPr>
              <w:t xml:space="preserve"> </w:t>
            </w:r>
            <w:r w:rsidR="48B8346B" w:rsidRPr="17662AFC">
              <w:rPr>
                <w:rFonts w:ascii="Gill Sans MT" w:hAnsi="Gill Sans MT" w:cs="Arial"/>
                <w:color w:val="000000" w:themeColor="text1"/>
                <w:sz w:val="22"/>
                <w:szCs w:val="22"/>
              </w:rPr>
              <w:t>C</w:t>
            </w:r>
            <w:r w:rsidR="448809E5" w:rsidRPr="17662AFC">
              <w:rPr>
                <w:rFonts w:ascii="Gill Sans MT" w:hAnsi="Gill Sans MT" w:cs="Arial"/>
                <w:color w:val="000000" w:themeColor="text1"/>
                <w:sz w:val="22"/>
                <w:szCs w:val="22"/>
              </w:rPr>
              <w:t>ASH+ programming</w:t>
            </w:r>
            <w:r w:rsidR="11EBDAAD" w:rsidRPr="17662AFC">
              <w:rPr>
                <w:rFonts w:ascii="Gill Sans MT" w:hAnsi="Gill Sans MT" w:cs="Arial"/>
                <w:color w:val="000000" w:themeColor="text1"/>
                <w:sz w:val="22"/>
                <w:szCs w:val="22"/>
              </w:rPr>
              <w:t xml:space="preserve">, </w:t>
            </w:r>
            <w:r w:rsidRPr="17662AFC">
              <w:rPr>
                <w:rFonts w:ascii="Gill Sans MT" w:hAnsi="Gill Sans MT" w:cs="Arial"/>
                <w:color w:val="000000" w:themeColor="text1"/>
                <w:sz w:val="22"/>
                <w:szCs w:val="22"/>
              </w:rPr>
              <w:t xml:space="preserve">ensuring that learning from our programmes </w:t>
            </w:r>
            <w:r w:rsidR="3DA20894" w:rsidRPr="17662AFC">
              <w:rPr>
                <w:rFonts w:ascii="Gill Sans MT" w:hAnsi="Gill Sans MT" w:cs="Arial"/>
                <w:color w:val="000000" w:themeColor="text1"/>
                <w:sz w:val="22"/>
                <w:szCs w:val="22"/>
              </w:rPr>
              <w:t>is</w:t>
            </w:r>
            <w:r w:rsidRPr="17662AFC">
              <w:rPr>
                <w:rFonts w:ascii="Gill Sans MT" w:hAnsi="Gill Sans MT" w:cs="Arial"/>
                <w:color w:val="000000" w:themeColor="text1"/>
                <w:sz w:val="22"/>
                <w:szCs w:val="22"/>
              </w:rPr>
              <w:t xml:space="preserve"> shared across the Country Office</w:t>
            </w:r>
            <w:r w:rsidR="11EBDAAD" w:rsidRPr="17662AFC">
              <w:rPr>
                <w:rFonts w:ascii="Gill Sans MT" w:hAnsi="Gill Sans MT" w:cs="Arial"/>
                <w:color w:val="000000" w:themeColor="text1"/>
                <w:sz w:val="22"/>
                <w:szCs w:val="22"/>
              </w:rPr>
              <w:t>,</w:t>
            </w:r>
            <w:r w:rsidRPr="17662AFC">
              <w:rPr>
                <w:rFonts w:ascii="Gill Sans MT" w:hAnsi="Gill Sans MT" w:cs="Arial"/>
                <w:color w:val="000000" w:themeColor="text1"/>
                <w:sz w:val="22"/>
                <w:szCs w:val="22"/>
              </w:rPr>
              <w:t xml:space="preserve"> our partners,</w:t>
            </w:r>
            <w:r w:rsidR="11EBDAAD" w:rsidRPr="17662AFC">
              <w:rPr>
                <w:rFonts w:ascii="Gill Sans MT" w:hAnsi="Gill Sans MT" w:cs="Arial"/>
                <w:color w:val="000000" w:themeColor="text1"/>
                <w:sz w:val="22"/>
                <w:szCs w:val="22"/>
              </w:rPr>
              <w:t xml:space="preserve"> and the national/subnational </w:t>
            </w:r>
            <w:r w:rsidR="11EBDAAD" w:rsidRPr="17662AFC">
              <w:rPr>
                <w:rFonts w:ascii="Gill Sans MT" w:hAnsi="Gill Sans MT" w:cs="Arial"/>
                <w:color w:val="000000" w:themeColor="text1"/>
                <w:sz w:val="22"/>
                <w:szCs w:val="22"/>
              </w:rPr>
              <w:lastRenderedPageBreak/>
              <w:t>Cash Working Group,</w:t>
            </w:r>
            <w:r w:rsidRPr="17662AFC">
              <w:rPr>
                <w:rFonts w:ascii="Gill Sans MT" w:hAnsi="Gill Sans MT" w:cs="Arial"/>
                <w:color w:val="000000" w:themeColor="text1"/>
                <w:sz w:val="22"/>
                <w:szCs w:val="22"/>
              </w:rPr>
              <w:t xml:space="preserve"> as well as with colleagues in the wider regional and global </w:t>
            </w:r>
            <w:r w:rsidR="48B8346B" w:rsidRPr="17662AFC">
              <w:rPr>
                <w:rFonts w:ascii="Gill Sans MT" w:hAnsi="Gill Sans MT" w:cs="Arial"/>
                <w:color w:val="000000" w:themeColor="text1"/>
                <w:sz w:val="22"/>
                <w:szCs w:val="22"/>
              </w:rPr>
              <w:t>C</w:t>
            </w:r>
            <w:r w:rsidR="3DA20894" w:rsidRPr="17662AFC">
              <w:rPr>
                <w:rFonts w:ascii="Gill Sans MT" w:hAnsi="Gill Sans MT" w:cs="Arial"/>
                <w:color w:val="000000" w:themeColor="text1"/>
                <w:sz w:val="22"/>
                <w:szCs w:val="22"/>
              </w:rPr>
              <w:t xml:space="preserve">VA </w:t>
            </w:r>
            <w:r w:rsidRPr="17662AFC">
              <w:rPr>
                <w:rFonts w:ascii="Gill Sans MT" w:hAnsi="Gill Sans MT" w:cs="Arial"/>
                <w:color w:val="000000" w:themeColor="text1"/>
                <w:sz w:val="22"/>
                <w:szCs w:val="22"/>
              </w:rPr>
              <w:t>community in Save the Children</w:t>
            </w:r>
            <w:r w:rsidR="7DCF498F" w:rsidRPr="17662AFC">
              <w:rPr>
                <w:rFonts w:ascii="Gill Sans MT" w:hAnsi="Gill Sans MT" w:cs="Arial"/>
                <w:color w:val="000000" w:themeColor="text1"/>
                <w:sz w:val="22"/>
                <w:szCs w:val="22"/>
              </w:rPr>
              <w:t xml:space="preserve"> </w:t>
            </w:r>
          </w:p>
          <w:p w14:paraId="0ECA1978" w14:textId="2A381782" w:rsidR="00B1669D" w:rsidRPr="007B360D" w:rsidRDefault="709F7216" w:rsidP="007A056B">
            <w:pPr>
              <w:pStyle w:val="ListParagraph"/>
              <w:numPr>
                <w:ilvl w:val="0"/>
                <w:numId w:val="2"/>
              </w:numPr>
              <w:overflowPunct w:val="0"/>
              <w:autoSpaceDE w:val="0"/>
              <w:autoSpaceDN w:val="0"/>
              <w:adjustRightInd w:val="0"/>
              <w:textAlignment w:val="baseline"/>
              <w:rPr>
                <w:rFonts w:ascii="Gill Sans MT" w:hAnsi="Gill Sans MT" w:cs="Arial"/>
                <w:color w:val="000000" w:themeColor="text1"/>
                <w:szCs w:val="24"/>
              </w:rPr>
            </w:pPr>
            <w:r w:rsidRPr="069AD5FC">
              <w:rPr>
                <w:rFonts w:ascii="Gill Sans MT" w:hAnsi="Gill Sans MT" w:cs="Arial"/>
                <w:color w:val="000000" w:themeColor="text1"/>
                <w:sz w:val="22"/>
                <w:szCs w:val="22"/>
              </w:rPr>
              <w:t>Participate in the</w:t>
            </w:r>
            <w:r w:rsidR="0CBA5FB2" w:rsidRPr="069AD5FC">
              <w:rPr>
                <w:rFonts w:ascii="Gill Sans MT" w:hAnsi="Gill Sans MT" w:cs="Arial"/>
                <w:color w:val="000000" w:themeColor="text1"/>
                <w:sz w:val="22"/>
                <w:szCs w:val="22"/>
              </w:rPr>
              <w:t xml:space="preserve"> </w:t>
            </w:r>
            <w:r w:rsidR="56660893" w:rsidRPr="069AD5FC">
              <w:rPr>
                <w:rFonts w:ascii="Gill Sans MT" w:hAnsi="Gill Sans MT" w:cs="Arial"/>
                <w:color w:val="000000" w:themeColor="text1"/>
                <w:sz w:val="22"/>
                <w:szCs w:val="22"/>
              </w:rPr>
              <w:t>develop</w:t>
            </w:r>
            <w:r w:rsidRPr="069AD5FC">
              <w:rPr>
                <w:rFonts w:ascii="Gill Sans MT" w:hAnsi="Gill Sans MT" w:cs="Arial"/>
                <w:color w:val="000000" w:themeColor="text1"/>
                <w:sz w:val="22"/>
                <w:szCs w:val="22"/>
              </w:rPr>
              <w:t>ment of</w:t>
            </w:r>
            <w:r w:rsidR="0CBA5FB2" w:rsidRPr="069AD5FC">
              <w:rPr>
                <w:rFonts w:ascii="Gill Sans MT" w:hAnsi="Gill Sans MT" w:cs="Arial"/>
                <w:color w:val="000000" w:themeColor="text1"/>
                <w:sz w:val="22"/>
                <w:szCs w:val="22"/>
              </w:rPr>
              <w:t xml:space="preserve"> emergency preparedness plans</w:t>
            </w:r>
            <w:r w:rsidR="56660893" w:rsidRPr="069AD5FC">
              <w:rPr>
                <w:rFonts w:ascii="Gill Sans MT" w:hAnsi="Gill Sans MT" w:cs="Arial"/>
                <w:color w:val="000000" w:themeColor="text1"/>
                <w:sz w:val="22"/>
                <w:szCs w:val="22"/>
              </w:rPr>
              <w:t xml:space="preserve">, </w:t>
            </w:r>
            <w:r w:rsidRPr="069AD5FC">
              <w:rPr>
                <w:rFonts w:ascii="Gill Sans MT" w:hAnsi="Gill Sans MT" w:cs="Arial"/>
                <w:color w:val="000000" w:themeColor="text1"/>
                <w:sz w:val="22"/>
                <w:szCs w:val="22"/>
              </w:rPr>
              <w:t>in</w:t>
            </w:r>
            <w:r w:rsidR="56660893" w:rsidRPr="069AD5FC">
              <w:rPr>
                <w:rFonts w:ascii="Gill Sans MT" w:hAnsi="Gill Sans MT" w:cs="Arial"/>
                <w:color w:val="000000" w:themeColor="text1"/>
                <w:sz w:val="22"/>
                <w:szCs w:val="22"/>
              </w:rPr>
              <w:t xml:space="preserve"> </w:t>
            </w:r>
            <w:r w:rsidRPr="069AD5FC">
              <w:rPr>
                <w:rFonts w:ascii="Gill Sans MT" w:hAnsi="Gill Sans MT" w:cs="Arial"/>
                <w:color w:val="000000" w:themeColor="text1"/>
                <w:sz w:val="22"/>
                <w:szCs w:val="22"/>
              </w:rPr>
              <w:t xml:space="preserve">CVA and market-specific </w:t>
            </w:r>
            <w:r w:rsidR="0CBA5FB2" w:rsidRPr="069AD5FC">
              <w:rPr>
                <w:rFonts w:ascii="Gill Sans MT" w:hAnsi="Gill Sans MT" w:cs="Arial"/>
                <w:color w:val="000000" w:themeColor="text1"/>
                <w:sz w:val="22"/>
                <w:szCs w:val="22"/>
              </w:rPr>
              <w:t>assessments</w:t>
            </w:r>
            <w:r w:rsidR="26163B42" w:rsidRPr="069AD5FC">
              <w:rPr>
                <w:rFonts w:ascii="Gill Sans MT" w:hAnsi="Gill Sans MT" w:cs="Arial"/>
                <w:color w:val="000000" w:themeColor="text1"/>
                <w:sz w:val="22"/>
                <w:szCs w:val="22"/>
              </w:rPr>
              <w:t xml:space="preserve"> (</w:t>
            </w:r>
            <w:r w:rsidR="0CBA5FB2" w:rsidRPr="069AD5FC">
              <w:rPr>
                <w:rFonts w:ascii="Gill Sans MT" w:hAnsi="Gill Sans MT" w:cs="Arial"/>
                <w:color w:val="000000" w:themeColor="text1"/>
                <w:sz w:val="22"/>
                <w:szCs w:val="22"/>
              </w:rPr>
              <w:t>including gender analysis</w:t>
            </w:r>
            <w:r w:rsidR="35E340F4" w:rsidRPr="069AD5FC">
              <w:rPr>
                <w:rFonts w:ascii="Gill Sans MT" w:hAnsi="Gill Sans MT" w:cs="Arial"/>
                <w:color w:val="000000" w:themeColor="text1"/>
                <w:sz w:val="22"/>
                <w:szCs w:val="22"/>
              </w:rPr>
              <w:t xml:space="preserve"> and disability situation analysis</w:t>
            </w:r>
            <w:r w:rsidR="0CBA5FB2" w:rsidRPr="069AD5FC">
              <w:rPr>
                <w:rFonts w:ascii="Gill Sans MT" w:hAnsi="Gill Sans MT" w:cs="Arial"/>
                <w:color w:val="000000" w:themeColor="text1"/>
                <w:sz w:val="22"/>
                <w:szCs w:val="22"/>
              </w:rPr>
              <w:t>, using SC assessment processes and tools</w:t>
            </w:r>
            <w:r w:rsidR="26163B42" w:rsidRPr="069AD5FC">
              <w:rPr>
                <w:rFonts w:ascii="Gill Sans MT" w:hAnsi="Gill Sans MT" w:cs="Arial"/>
                <w:color w:val="000000" w:themeColor="text1"/>
                <w:sz w:val="22"/>
                <w:szCs w:val="22"/>
              </w:rPr>
              <w:t>)</w:t>
            </w:r>
            <w:r w:rsidRPr="069AD5FC">
              <w:rPr>
                <w:rFonts w:ascii="Gill Sans MT" w:hAnsi="Gill Sans MT" w:cs="Arial"/>
                <w:color w:val="000000" w:themeColor="text1"/>
                <w:sz w:val="22"/>
                <w:szCs w:val="22"/>
              </w:rPr>
              <w:t>, as well as in the</w:t>
            </w:r>
            <w:r w:rsidR="26163B42" w:rsidRPr="069AD5FC">
              <w:rPr>
                <w:rFonts w:ascii="Gill Sans MT" w:hAnsi="Gill Sans MT" w:cs="Arial"/>
                <w:color w:val="000000" w:themeColor="text1"/>
                <w:sz w:val="22"/>
                <w:szCs w:val="22"/>
              </w:rPr>
              <w:t xml:space="preserve"> design and deliver</w:t>
            </w:r>
            <w:r w:rsidRPr="069AD5FC">
              <w:rPr>
                <w:rFonts w:ascii="Gill Sans MT" w:hAnsi="Gill Sans MT" w:cs="Arial"/>
                <w:color w:val="000000" w:themeColor="text1"/>
                <w:sz w:val="22"/>
                <w:szCs w:val="22"/>
              </w:rPr>
              <w:t>y of</w:t>
            </w:r>
            <w:r w:rsidR="26163B42" w:rsidRPr="069AD5FC">
              <w:rPr>
                <w:rFonts w:ascii="Gill Sans MT" w:hAnsi="Gill Sans MT" w:cs="Arial"/>
                <w:color w:val="000000" w:themeColor="text1"/>
                <w:sz w:val="22"/>
                <w:szCs w:val="22"/>
              </w:rPr>
              <w:t xml:space="preserve"> emergency response and recovery </w:t>
            </w:r>
            <w:r w:rsidRPr="069AD5FC">
              <w:rPr>
                <w:rFonts w:ascii="Gill Sans MT" w:hAnsi="Gill Sans MT" w:cs="Arial"/>
                <w:color w:val="000000" w:themeColor="text1"/>
                <w:sz w:val="22"/>
                <w:szCs w:val="22"/>
              </w:rPr>
              <w:t>strategie</w:t>
            </w:r>
            <w:r w:rsidR="00B845BE">
              <w:rPr>
                <w:rFonts w:ascii="Gill Sans MT" w:hAnsi="Gill Sans MT" w:cs="Arial"/>
                <w:color w:val="000000" w:themeColor="text1"/>
                <w:sz w:val="22"/>
                <w:szCs w:val="22"/>
              </w:rPr>
              <w:t>s</w:t>
            </w:r>
            <w:r w:rsidR="26163B42" w:rsidRPr="069AD5FC">
              <w:rPr>
                <w:rFonts w:ascii="Gill Sans MT" w:hAnsi="Gill Sans MT" w:cs="Arial"/>
                <w:color w:val="000000" w:themeColor="text1"/>
                <w:sz w:val="22"/>
                <w:szCs w:val="22"/>
              </w:rPr>
              <w:t xml:space="preserve"> </w:t>
            </w:r>
          </w:p>
          <w:p w14:paraId="4EAE2B92" w14:textId="44EAB204" w:rsidR="00B1669D" w:rsidRPr="007B360D" w:rsidRDefault="26163B42" w:rsidP="007A056B">
            <w:pPr>
              <w:pStyle w:val="ListParagraph"/>
              <w:numPr>
                <w:ilvl w:val="0"/>
                <w:numId w:val="2"/>
              </w:numPr>
              <w:overflowPunct w:val="0"/>
              <w:autoSpaceDE w:val="0"/>
              <w:autoSpaceDN w:val="0"/>
              <w:adjustRightInd w:val="0"/>
              <w:textAlignment w:val="baseline"/>
              <w:rPr>
                <w:rFonts w:ascii="Gill Sans MT" w:hAnsi="Gill Sans MT" w:cs="Arial"/>
                <w:color w:val="000000" w:themeColor="text1"/>
                <w:szCs w:val="24"/>
              </w:rPr>
            </w:pPr>
            <w:r w:rsidRPr="069AD5FC">
              <w:rPr>
                <w:rFonts w:ascii="Gill Sans MT" w:hAnsi="Gill Sans MT" w:cs="Arial"/>
                <w:color w:val="000000" w:themeColor="text1"/>
                <w:sz w:val="22"/>
                <w:szCs w:val="22"/>
              </w:rPr>
              <w:t xml:space="preserve">Ensure synergies </w:t>
            </w:r>
            <w:r w:rsidR="709F7216" w:rsidRPr="069AD5FC">
              <w:rPr>
                <w:rFonts w:ascii="Gill Sans MT" w:hAnsi="Gill Sans MT" w:cs="Arial"/>
                <w:color w:val="000000" w:themeColor="text1"/>
                <w:sz w:val="22"/>
                <w:szCs w:val="22"/>
              </w:rPr>
              <w:t>across thematic and functional</w:t>
            </w:r>
            <w:r w:rsidRPr="069AD5FC">
              <w:rPr>
                <w:rFonts w:ascii="Gill Sans MT" w:hAnsi="Gill Sans MT" w:cs="Arial"/>
                <w:color w:val="000000" w:themeColor="text1"/>
                <w:sz w:val="22"/>
                <w:szCs w:val="22"/>
              </w:rPr>
              <w:t xml:space="preserve"> teams, data and programme design</w:t>
            </w:r>
            <w:r w:rsidR="4AC052AD" w:rsidRPr="069AD5FC">
              <w:rPr>
                <w:rFonts w:ascii="Gill Sans MT" w:hAnsi="Gill Sans MT" w:cs="Arial"/>
                <w:color w:val="000000" w:themeColor="text1"/>
                <w:sz w:val="22"/>
                <w:szCs w:val="22"/>
              </w:rPr>
              <w:t xml:space="preserve"> </w:t>
            </w:r>
          </w:p>
          <w:p w14:paraId="225E2C5A" w14:textId="7ABC0A7B" w:rsidR="3DBA5809" w:rsidRDefault="35B87B2C" w:rsidP="007A056B">
            <w:pPr>
              <w:pStyle w:val="ListParagraph"/>
              <w:numPr>
                <w:ilvl w:val="0"/>
                <w:numId w:val="2"/>
              </w:numPr>
              <w:rPr>
                <w:rFonts w:ascii="Gill Sans MT" w:eastAsia="Gill Sans MT" w:hAnsi="Gill Sans MT" w:cs="Gill Sans MT"/>
                <w:szCs w:val="24"/>
              </w:rPr>
            </w:pPr>
            <w:r w:rsidRPr="069AD5FC">
              <w:rPr>
                <w:rFonts w:ascii="Gill Sans MT" w:eastAsia="Gill Sans MT" w:hAnsi="Gill Sans MT" w:cs="Gill Sans MT"/>
                <w:sz w:val="22"/>
                <w:szCs w:val="22"/>
              </w:rPr>
              <w:t>Ensure that the humanitarian minimum standards are maintained in accordance with the Inter-Agency Standing Committees recommendations for CVA, the CALP Network, the Sphere Charter and Minimum Standards and the Core Humanitarian Standards</w:t>
            </w:r>
          </w:p>
          <w:p w14:paraId="79A8B988" w14:textId="7BF42205" w:rsidR="00810B65" w:rsidRPr="00A63B62" w:rsidRDefault="00810B65" w:rsidP="502F8C08">
            <w:pPr>
              <w:overflowPunct w:val="0"/>
              <w:autoSpaceDE w:val="0"/>
              <w:autoSpaceDN w:val="0"/>
              <w:adjustRightInd w:val="0"/>
              <w:ind w:left="720"/>
              <w:textAlignment w:val="baseline"/>
              <w:rPr>
                <w:rFonts w:ascii="Gill Sans MT" w:hAnsi="Gill Sans MT" w:cs="Arial"/>
                <w:color w:val="000000" w:themeColor="text1"/>
                <w:sz w:val="22"/>
                <w:szCs w:val="22"/>
              </w:rPr>
            </w:pPr>
          </w:p>
          <w:p w14:paraId="045B31B4" w14:textId="3A920F18" w:rsidR="00810B65" w:rsidRPr="007B360D" w:rsidRDefault="2DE32AB0" w:rsidP="007B360D">
            <w:pPr>
              <w:overflowPunct w:val="0"/>
              <w:autoSpaceDE w:val="0"/>
              <w:autoSpaceDN w:val="0"/>
              <w:adjustRightInd w:val="0"/>
              <w:textAlignment w:val="baseline"/>
              <w:rPr>
                <w:rFonts w:ascii="Gill Sans MT" w:hAnsi="Gill Sans MT" w:cs="Arial"/>
                <w:b/>
                <w:bCs/>
                <w:color w:val="000000" w:themeColor="text1"/>
                <w:sz w:val="22"/>
                <w:szCs w:val="22"/>
              </w:rPr>
            </w:pPr>
            <w:r w:rsidRPr="33794CB0">
              <w:rPr>
                <w:rFonts w:ascii="Gill Sans MT" w:hAnsi="Gill Sans MT" w:cs="Arial"/>
                <w:b/>
                <w:bCs/>
                <w:color w:val="000000" w:themeColor="text1"/>
                <w:sz w:val="22"/>
                <w:szCs w:val="22"/>
              </w:rPr>
              <w:t>D</w:t>
            </w:r>
            <w:r w:rsidR="007B360D" w:rsidRPr="33794CB0">
              <w:rPr>
                <w:rFonts w:ascii="Gill Sans MT" w:hAnsi="Gill Sans MT" w:cs="Arial"/>
                <w:b/>
                <w:bCs/>
                <w:color w:val="000000" w:themeColor="text1"/>
                <w:sz w:val="22"/>
                <w:szCs w:val="22"/>
              </w:rPr>
              <w:t xml:space="preserve">. </w:t>
            </w:r>
            <w:r w:rsidR="00D063A4" w:rsidRPr="33794CB0">
              <w:rPr>
                <w:rFonts w:ascii="Gill Sans MT" w:hAnsi="Gill Sans MT" w:cs="Arial"/>
                <w:b/>
                <w:bCs/>
                <w:color w:val="000000" w:themeColor="text1"/>
                <w:sz w:val="22"/>
                <w:szCs w:val="22"/>
              </w:rPr>
              <w:t xml:space="preserve">Networking &amp; </w:t>
            </w:r>
            <w:r w:rsidR="00810B65" w:rsidRPr="33794CB0">
              <w:rPr>
                <w:rFonts w:ascii="Gill Sans MT" w:hAnsi="Gill Sans MT" w:cs="Arial"/>
                <w:b/>
                <w:bCs/>
                <w:color w:val="000000" w:themeColor="text1"/>
                <w:sz w:val="22"/>
                <w:szCs w:val="22"/>
              </w:rPr>
              <w:t>External Engagement</w:t>
            </w:r>
            <w:r w:rsidR="00B12BDA" w:rsidRPr="33794CB0">
              <w:rPr>
                <w:rFonts w:ascii="Gill Sans MT" w:hAnsi="Gill Sans MT" w:cs="Arial"/>
                <w:b/>
                <w:bCs/>
                <w:color w:val="000000" w:themeColor="text1"/>
                <w:sz w:val="22"/>
                <w:szCs w:val="22"/>
              </w:rPr>
              <w:t>:</w:t>
            </w:r>
          </w:p>
          <w:p w14:paraId="5CEE58AF" w14:textId="1AEB1862" w:rsidR="00256892" w:rsidRPr="00A63B62" w:rsidRDefault="5AF75ED0" w:rsidP="17662AFC">
            <w:pPr>
              <w:pStyle w:val="ListParagraph"/>
              <w:numPr>
                <w:ilvl w:val="0"/>
                <w:numId w:val="1"/>
              </w:numPr>
              <w:overflowPunct w:val="0"/>
              <w:autoSpaceDE w:val="0"/>
              <w:autoSpaceDN w:val="0"/>
              <w:adjustRightInd w:val="0"/>
              <w:textAlignment w:val="baseline"/>
              <w:rPr>
                <w:rFonts w:ascii="Gill Sans MT" w:hAnsi="Gill Sans MT" w:cs="Arial"/>
                <w:color w:val="000000" w:themeColor="text1"/>
              </w:rPr>
            </w:pPr>
            <w:r w:rsidRPr="17662AFC">
              <w:rPr>
                <w:rFonts w:ascii="Gill Sans MT" w:hAnsi="Gill Sans MT" w:cs="Arial"/>
                <w:color w:val="000000" w:themeColor="text1"/>
                <w:sz w:val="22"/>
                <w:szCs w:val="22"/>
              </w:rPr>
              <w:t xml:space="preserve">In alignment with </w:t>
            </w:r>
            <w:r w:rsidR="2DB35561" w:rsidRPr="17662AFC">
              <w:rPr>
                <w:rFonts w:ascii="Gill Sans MT" w:hAnsi="Gill Sans MT" w:cs="Arial"/>
                <w:color w:val="000000" w:themeColor="text1"/>
                <w:sz w:val="22"/>
                <w:szCs w:val="22"/>
              </w:rPr>
              <w:t xml:space="preserve">the </w:t>
            </w:r>
            <w:r w:rsidRPr="17662AFC">
              <w:rPr>
                <w:rFonts w:ascii="Gill Sans MT" w:hAnsi="Gill Sans MT" w:cs="Arial"/>
                <w:color w:val="000000" w:themeColor="text1"/>
                <w:sz w:val="22"/>
                <w:szCs w:val="22"/>
              </w:rPr>
              <w:t>C</w:t>
            </w:r>
            <w:r w:rsidR="5D01B065" w:rsidRPr="17662AFC">
              <w:rPr>
                <w:rFonts w:ascii="Gill Sans MT" w:hAnsi="Gill Sans MT" w:cs="Arial"/>
                <w:color w:val="000000" w:themeColor="text1"/>
                <w:sz w:val="22"/>
                <w:szCs w:val="22"/>
              </w:rPr>
              <w:t xml:space="preserve">ountry </w:t>
            </w:r>
            <w:r w:rsidRPr="17662AFC">
              <w:rPr>
                <w:rFonts w:ascii="Gill Sans MT" w:hAnsi="Gill Sans MT" w:cs="Arial"/>
                <w:color w:val="000000" w:themeColor="text1"/>
                <w:sz w:val="22"/>
                <w:szCs w:val="22"/>
              </w:rPr>
              <w:t>O</w:t>
            </w:r>
            <w:r w:rsidR="5D01B065" w:rsidRPr="17662AFC">
              <w:rPr>
                <w:rFonts w:ascii="Gill Sans MT" w:hAnsi="Gill Sans MT" w:cs="Arial"/>
                <w:color w:val="000000" w:themeColor="text1"/>
                <w:sz w:val="22"/>
                <w:szCs w:val="22"/>
              </w:rPr>
              <w:t>ffice</w:t>
            </w:r>
            <w:r w:rsidRPr="17662AFC">
              <w:rPr>
                <w:rFonts w:ascii="Gill Sans MT" w:hAnsi="Gill Sans MT" w:cs="Arial"/>
                <w:color w:val="000000" w:themeColor="text1"/>
                <w:sz w:val="22"/>
                <w:szCs w:val="22"/>
              </w:rPr>
              <w:t xml:space="preserve"> strategy and leadership,</w:t>
            </w:r>
            <w:r w:rsidR="0B7467E6" w:rsidRPr="17662AFC">
              <w:rPr>
                <w:rFonts w:ascii="Gill Sans MT" w:hAnsi="Gill Sans MT" w:cs="Arial"/>
                <w:color w:val="000000" w:themeColor="text1"/>
                <w:sz w:val="22"/>
                <w:szCs w:val="22"/>
              </w:rPr>
              <w:t xml:space="preserve"> engage in</w:t>
            </w:r>
            <w:r w:rsidRPr="17662AFC">
              <w:rPr>
                <w:rFonts w:ascii="Gill Sans MT" w:hAnsi="Gill Sans MT" w:cs="Arial"/>
                <w:color w:val="000000" w:themeColor="text1"/>
                <w:sz w:val="22"/>
                <w:szCs w:val="22"/>
              </w:rPr>
              <w:t xml:space="preserve"> strategic positioning with don</w:t>
            </w:r>
            <w:r w:rsidR="0B7467E6" w:rsidRPr="17662AFC">
              <w:rPr>
                <w:rFonts w:ascii="Gill Sans MT" w:hAnsi="Gill Sans MT" w:cs="Arial"/>
                <w:color w:val="000000" w:themeColor="text1"/>
                <w:sz w:val="22"/>
                <w:szCs w:val="22"/>
              </w:rPr>
              <w:t xml:space="preserve">ors, partners and government </w:t>
            </w:r>
            <w:r w:rsidR="00B845BE">
              <w:rPr>
                <w:rFonts w:ascii="Gill Sans MT" w:hAnsi="Gill Sans MT" w:cs="Arial"/>
                <w:color w:val="000000" w:themeColor="text1"/>
                <w:sz w:val="22"/>
                <w:szCs w:val="22"/>
              </w:rPr>
              <w:t>stakeholders</w:t>
            </w:r>
            <w:r w:rsidR="75446F1B" w:rsidRPr="17662AFC">
              <w:rPr>
                <w:rFonts w:ascii="Gill Sans MT" w:hAnsi="Gill Sans MT" w:cs="Arial"/>
                <w:color w:val="000000" w:themeColor="text1"/>
                <w:sz w:val="22"/>
                <w:szCs w:val="22"/>
              </w:rPr>
              <w:t xml:space="preserve">, </w:t>
            </w:r>
            <w:r w:rsidR="0B7467E6" w:rsidRPr="17662AFC">
              <w:rPr>
                <w:rFonts w:ascii="Gill Sans MT" w:hAnsi="Gill Sans MT" w:cs="Arial"/>
                <w:color w:val="000000" w:themeColor="text1"/>
                <w:sz w:val="22"/>
                <w:szCs w:val="22"/>
              </w:rPr>
              <w:t xml:space="preserve">and </w:t>
            </w:r>
            <w:r w:rsidRPr="17662AFC">
              <w:rPr>
                <w:rFonts w:ascii="Gill Sans MT" w:hAnsi="Gill Sans MT" w:cs="Arial"/>
                <w:color w:val="000000" w:themeColor="text1"/>
                <w:sz w:val="22"/>
                <w:szCs w:val="22"/>
              </w:rPr>
              <w:t xml:space="preserve">ensure that Save the Children is a partner of choice in </w:t>
            </w:r>
            <w:r w:rsidR="09889BEB" w:rsidRPr="17662AFC">
              <w:rPr>
                <w:rFonts w:ascii="Gill Sans MT" w:hAnsi="Gill Sans MT" w:cs="Arial"/>
                <w:color w:val="000000" w:themeColor="text1"/>
                <w:sz w:val="22"/>
                <w:szCs w:val="22"/>
              </w:rPr>
              <w:t>CVA/MPCA programming</w:t>
            </w:r>
            <w:r w:rsidR="3E06CDFE" w:rsidRPr="17662AFC">
              <w:rPr>
                <w:rFonts w:ascii="Gill Sans MT" w:hAnsi="Gill Sans MT" w:cs="Arial"/>
                <w:color w:val="000000" w:themeColor="text1"/>
                <w:sz w:val="22"/>
                <w:szCs w:val="22"/>
              </w:rPr>
              <w:t xml:space="preserve"> </w:t>
            </w:r>
          </w:p>
          <w:p w14:paraId="7FFE0EBB" w14:textId="48131947" w:rsidR="00810B65" w:rsidRPr="00A63B62" w:rsidRDefault="7589339E" w:rsidP="007A056B">
            <w:pPr>
              <w:pStyle w:val="ListParagraph"/>
              <w:numPr>
                <w:ilvl w:val="0"/>
                <w:numId w:val="1"/>
              </w:numPr>
              <w:overflowPunct w:val="0"/>
              <w:autoSpaceDE w:val="0"/>
              <w:autoSpaceDN w:val="0"/>
              <w:adjustRightInd w:val="0"/>
              <w:textAlignment w:val="baseline"/>
              <w:rPr>
                <w:rFonts w:ascii="Gill Sans MT" w:hAnsi="Gill Sans MT" w:cs="Arial"/>
                <w:color w:val="000000" w:themeColor="text1"/>
                <w:szCs w:val="24"/>
              </w:rPr>
            </w:pPr>
            <w:r w:rsidRPr="069AD5FC">
              <w:rPr>
                <w:rFonts w:ascii="Gill Sans MT" w:hAnsi="Gill Sans MT" w:cs="Arial"/>
                <w:color w:val="000000" w:themeColor="text1"/>
                <w:sz w:val="22"/>
                <w:szCs w:val="22"/>
              </w:rPr>
              <w:t xml:space="preserve">Ensure </w:t>
            </w:r>
            <w:r w:rsidR="5FCE3649" w:rsidRPr="069AD5FC">
              <w:rPr>
                <w:rFonts w:ascii="Gill Sans MT" w:hAnsi="Gill Sans MT" w:cs="Arial"/>
                <w:color w:val="000000" w:themeColor="text1"/>
                <w:sz w:val="22"/>
                <w:szCs w:val="22"/>
              </w:rPr>
              <w:t xml:space="preserve">that </w:t>
            </w:r>
            <w:r w:rsidR="52DF476F" w:rsidRPr="069AD5FC">
              <w:rPr>
                <w:rFonts w:ascii="Gill Sans MT" w:hAnsi="Gill Sans MT" w:cs="Arial"/>
                <w:color w:val="000000" w:themeColor="text1"/>
                <w:sz w:val="22"/>
                <w:szCs w:val="22"/>
              </w:rPr>
              <w:t>Save the Children is</w:t>
            </w:r>
            <w:r w:rsidR="5FCE3649" w:rsidRPr="069AD5FC">
              <w:rPr>
                <w:rFonts w:ascii="Gill Sans MT" w:hAnsi="Gill Sans MT" w:cs="Arial"/>
                <w:color w:val="000000" w:themeColor="text1"/>
                <w:sz w:val="22"/>
                <w:szCs w:val="22"/>
              </w:rPr>
              <w:t xml:space="preserve"> influencing and learning from others</w:t>
            </w:r>
            <w:r w:rsidRPr="069AD5FC">
              <w:rPr>
                <w:rFonts w:ascii="Gill Sans MT" w:hAnsi="Gill Sans MT" w:cs="Arial"/>
                <w:color w:val="000000" w:themeColor="text1"/>
                <w:sz w:val="22"/>
                <w:szCs w:val="22"/>
              </w:rPr>
              <w:t xml:space="preserve"> through national technical coordination and networking bodies such as clusters and </w:t>
            </w:r>
            <w:r w:rsidR="0C759D2E" w:rsidRPr="069AD5FC">
              <w:rPr>
                <w:rFonts w:ascii="Gill Sans MT" w:hAnsi="Gill Sans MT" w:cs="Arial"/>
                <w:color w:val="000000" w:themeColor="text1"/>
                <w:sz w:val="22"/>
                <w:szCs w:val="22"/>
              </w:rPr>
              <w:t>the national and sub-national Cash W</w:t>
            </w:r>
            <w:r w:rsidRPr="069AD5FC">
              <w:rPr>
                <w:rFonts w:ascii="Gill Sans MT" w:hAnsi="Gill Sans MT" w:cs="Arial"/>
                <w:color w:val="000000" w:themeColor="text1"/>
                <w:sz w:val="22"/>
                <w:szCs w:val="22"/>
              </w:rPr>
              <w:t xml:space="preserve">orking </w:t>
            </w:r>
            <w:r w:rsidR="0C759D2E" w:rsidRPr="069AD5FC">
              <w:rPr>
                <w:rFonts w:ascii="Gill Sans MT" w:hAnsi="Gill Sans MT" w:cs="Arial"/>
                <w:color w:val="000000" w:themeColor="text1"/>
                <w:sz w:val="22"/>
                <w:szCs w:val="22"/>
              </w:rPr>
              <w:t>G</w:t>
            </w:r>
            <w:r w:rsidRPr="069AD5FC">
              <w:rPr>
                <w:rFonts w:ascii="Gill Sans MT" w:hAnsi="Gill Sans MT" w:cs="Arial"/>
                <w:color w:val="000000" w:themeColor="text1"/>
                <w:sz w:val="22"/>
                <w:szCs w:val="22"/>
              </w:rPr>
              <w:t>roups</w:t>
            </w:r>
            <w:r w:rsidR="15AB2F04" w:rsidRPr="069AD5FC">
              <w:rPr>
                <w:rFonts w:ascii="Gill Sans MT" w:hAnsi="Gill Sans MT" w:cs="Arial"/>
                <w:color w:val="000000" w:themeColor="text1"/>
                <w:sz w:val="22"/>
                <w:szCs w:val="22"/>
              </w:rPr>
              <w:t xml:space="preserve"> </w:t>
            </w:r>
          </w:p>
          <w:p w14:paraId="0F8149EA" w14:textId="1FBDA30B" w:rsidR="00810B65" w:rsidRPr="00A63B62" w:rsidRDefault="5FCE3649" w:rsidP="007A056B">
            <w:pPr>
              <w:pStyle w:val="ListParagraph"/>
              <w:numPr>
                <w:ilvl w:val="0"/>
                <w:numId w:val="1"/>
              </w:numPr>
              <w:overflowPunct w:val="0"/>
              <w:autoSpaceDE w:val="0"/>
              <w:autoSpaceDN w:val="0"/>
              <w:adjustRightInd w:val="0"/>
              <w:textAlignment w:val="baseline"/>
              <w:rPr>
                <w:rFonts w:ascii="Gill Sans MT" w:hAnsi="Gill Sans MT" w:cs="Arial"/>
                <w:color w:val="000000" w:themeColor="text1"/>
                <w:szCs w:val="24"/>
              </w:rPr>
            </w:pPr>
            <w:r w:rsidRPr="069AD5FC">
              <w:rPr>
                <w:rFonts w:ascii="Gill Sans MT" w:hAnsi="Gill Sans MT" w:cs="Arial"/>
                <w:color w:val="000000" w:themeColor="text1"/>
                <w:sz w:val="22"/>
                <w:szCs w:val="22"/>
              </w:rPr>
              <w:t>Represent the</w:t>
            </w:r>
            <w:r w:rsidR="2FA56D54" w:rsidRPr="069AD5FC">
              <w:rPr>
                <w:rFonts w:ascii="Gill Sans MT" w:hAnsi="Gill Sans MT" w:cs="Arial"/>
                <w:color w:val="000000" w:themeColor="text1"/>
                <w:sz w:val="22"/>
                <w:szCs w:val="22"/>
              </w:rPr>
              <w:t xml:space="preserve"> CVA</w:t>
            </w:r>
            <w:r w:rsidRPr="069AD5FC">
              <w:rPr>
                <w:rFonts w:ascii="Gill Sans MT" w:hAnsi="Gill Sans MT" w:cs="Arial"/>
                <w:color w:val="000000" w:themeColor="text1"/>
                <w:sz w:val="22"/>
                <w:szCs w:val="22"/>
              </w:rPr>
              <w:t xml:space="preserve"> </w:t>
            </w:r>
            <w:r w:rsidR="49E6521D" w:rsidRPr="069AD5FC">
              <w:rPr>
                <w:rFonts w:ascii="Gill Sans MT" w:hAnsi="Gill Sans MT" w:cs="Arial"/>
                <w:color w:val="000000" w:themeColor="text1"/>
                <w:sz w:val="22"/>
                <w:szCs w:val="22"/>
              </w:rPr>
              <w:t>component</w:t>
            </w:r>
            <w:r w:rsidR="00047FD4">
              <w:rPr>
                <w:rFonts w:ascii="Gill Sans MT" w:hAnsi="Gill Sans MT" w:cs="Arial"/>
                <w:color w:val="000000" w:themeColor="text1"/>
                <w:sz w:val="22"/>
                <w:szCs w:val="22"/>
              </w:rPr>
              <w:t xml:space="preserve"> of CASH+</w:t>
            </w:r>
            <w:r w:rsidRPr="069AD5FC">
              <w:rPr>
                <w:rFonts w:ascii="Gill Sans MT" w:hAnsi="Gill Sans MT" w:cs="Arial"/>
                <w:color w:val="000000" w:themeColor="text1"/>
                <w:sz w:val="22"/>
                <w:szCs w:val="22"/>
              </w:rPr>
              <w:t xml:space="preserve"> to National and Local government representatives, donors, partner agencies, etc. as required </w:t>
            </w:r>
          </w:p>
          <w:p w14:paraId="2EEEE678" w14:textId="4924A633" w:rsidR="00810B65" w:rsidRPr="00A63B62" w:rsidRDefault="3E06CDFE" w:rsidP="17662AFC">
            <w:pPr>
              <w:pStyle w:val="ListParagraph"/>
              <w:numPr>
                <w:ilvl w:val="0"/>
                <w:numId w:val="1"/>
              </w:numPr>
              <w:overflowPunct w:val="0"/>
              <w:autoSpaceDE w:val="0"/>
              <w:autoSpaceDN w:val="0"/>
              <w:adjustRightInd w:val="0"/>
              <w:textAlignment w:val="baseline"/>
              <w:rPr>
                <w:rFonts w:ascii="Gill Sans MT" w:hAnsi="Gill Sans MT" w:cs="Arial"/>
                <w:color w:val="000000" w:themeColor="text1"/>
                <w:sz w:val="22"/>
                <w:szCs w:val="22"/>
              </w:rPr>
            </w:pPr>
            <w:r w:rsidRPr="17662AFC">
              <w:rPr>
                <w:rFonts w:ascii="Gill Sans MT" w:hAnsi="Gill Sans MT" w:cs="Arial"/>
                <w:color w:val="000000" w:themeColor="text1"/>
                <w:sz w:val="22"/>
                <w:szCs w:val="22"/>
              </w:rPr>
              <w:t>Ensure</w:t>
            </w:r>
            <w:r w:rsidR="3E77C46F" w:rsidRPr="17662AFC">
              <w:rPr>
                <w:rFonts w:ascii="Gill Sans MT" w:hAnsi="Gill Sans MT" w:cs="Arial"/>
                <w:color w:val="000000" w:themeColor="text1"/>
                <w:sz w:val="22"/>
                <w:szCs w:val="22"/>
              </w:rPr>
              <w:t xml:space="preserve"> the quality</w:t>
            </w:r>
            <w:r w:rsidRPr="17662AFC">
              <w:rPr>
                <w:rFonts w:ascii="Gill Sans MT" w:hAnsi="Gill Sans MT" w:cs="Arial"/>
                <w:color w:val="000000" w:themeColor="text1"/>
                <w:sz w:val="22"/>
                <w:szCs w:val="22"/>
              </w:rPr>
              <w:t>, clarity and consistency</w:t>
            </w:r>
            <w:r w:rsidR="3E77C46F" w:rsidRPr="17662AFC">
              <w:rPr>
                <w:rFonts w:ascii="Gill Sans MT" w:hAnsi="Gill Sans MT" w:cs="Arial"/>
                <w:color w:val="000000" w:themeColor="text1"/>
                <w:sz w:val="22"/>
                <w:szCs w:val="22"/>
              </w:rPr>
              <w:t xml:space="preserve"> </w:t>
            </w:r>
            <w:r w:rsidRPr="17662AFC">
              <w:rPr>
                <w:rFonts w:ascii="Gill Sans MT" w:hAnsi="Gill Sans MT" w:cs="Arial"/>
                <w:color w:val="000000" w:themeColor="text1"/>
                <w:sz w:val="22"/>
                <w:szCs w:val="22"/>
              </w:rPr>
              <w:t>of</w:t>
            </w:r>
            <w:r w:rsidR="3E77C46F" w:rsidRPr="17662AFC">
              <w:rPr>
                <w:rFonts w:ascii="Gill Sans MT" w:hAnsi="Gill Sans MT" w:cs="Arial"/>
                <w:color w:val="000000" w:themeColor="text1"/>
                <w:sz w:val="22"/>
                <w:szCs w:val="22"/>
              </w:rPr>
              <w:t xml:space="preserve"> technical </w:t>
            </w:r>
            <w:r w:rsidRPr="17662AFC">
              <w:rPr>
                <w:rFonts w:ascii="Gill Sans MT" w:hAnsi="Gill Sans MT" w:cs="Arial"/>
                <w:color w:val="000000" w:themeColor="text1"/>
                <w:sz w:val="22"/>
                <w:szCs w:val="22"/>
              </w:rPr>
              <w:t xml:space="preserve">components of internal and external </w:t>
            </w:r>
            <w:r w:rsidR="5AF75ED0" w:rsidRPr="17662AFC">
              <w:rPr>
                <w:rFonts w:ascii="Gill Sans MT" w:hAnsi="Gill Sans MT" w:cs="Arial"/>
                <w:color w:val="000000" w:themeColor="text1"/>
                <w:sz w:val="22"/>
                <w:szCs w:val="22"/>
              </w:rPr>
              <w:t>reports (</w:t>
            </w:r>
            <w:r w:rsidRPr="17662AFC">
              <w:rPr>
                <w:rFonts w:ascii="Gill Sans MT" w:hAnsi="Gill Sans MT" w:cs="Arial"/>
                <w:color w:val="000000" w:themeColor="text1"/>
                <w:sz w:val="22"/>
                <w:szCs w:val="22"/>
              </w:rPr>
              <w:t>e.g. programme reports, sit-reps, internal updates)</w:t>
            </w:r>
          </w:p>
          <w:p w14:paraId="4C8A7135" w14:textId="553E452B" w:rsidR="00A421D6" w:rsidRPr="007B360D" w:rsidRDefault="3A0EED69" w:rsidP="17662AFC">
            <w:pPr>
              <w:pStyle w:val="ListParagraph"/>
              <w:numPr>
                <w:ilvl w:val="0"/>
                <w:numId w:val="1"/>
              </w:numPr>
              <w:overflowPunct w:val="0"/>
              <w:autoSpaceDE w:val="0"/>
              <w:autoSpaceDN w:val="0"/>
              <w:adjustRightInd w:val="0"/>
              <w:textAlignment w:val="baseline"/>
              <w:rPr>
                <w:rFonts w:ascii="Gill Sans MT" w:hAnsi="Gill Sans MT" w:cs="Arial"/>
                <w:color w:val="000000" w:themeColor="text1"/>
              </w:rPr>
            </w:pPr>
            <w:r w:rsidRPr="17662AFC">
              <w:rPr>
                <w:rFonts w:ascii="Gill Sans MT" w:hAnsi="Gill Sans MT" w:cs="Arial"/>
                <w:color w:val="000000" w:themeColor="text1"/>
                <w:sz w:val="22"/>
                <w:szCs w:val="22"/>
              </w:rPr>
              <w:t xml:space="preserve">Leverage and liaise with technical colleagues from </w:t>
            </w:r>
            <w:r w:rsidR="72E399F6" w:rsidRPr="17662AFC">
              <w:rPr>
                <w:rFonts w:ascii="Gill Sans MT" w:hAnsi="Gill Sans MT" w:cs="Arial"/>
                <w:color w:val="000000" w:themeColor="text1"/>
                <w:sz w:val="22"/>
                <w:szCs w:val="22"/>
              </w:rPr>
              <w:t xml:space="preserve">across </w:t>
            </w:r>
            <w:r w:rsidRPr="17662AFC">
              <w:rPr>
                <w:rFonts w:ascii="Gill Sans MT" w:hAnsi="Gill Sans MT" w:cs="Arial"/>
                <w:color w:val="000000" w:themeColor="text1"/>
                <w:sz w:val="22"/>
                <w:szCs w:val="22"/>
              </w:rPr>
              <w:t xml:space="preserve">Save the Children, including technical working </w:t>
            </w:r>
            <w:r w:rsidR="72E399F6" w:rsidRPr="17662AFC">
              <w:rPr>
                <w:rFonts w:ascii="Gill Sans MT" w:hAnsi="Gill Sans MT" w:cs="Arial"/>
                <w:color w:val="000000" w:themeColor="text1"/>
                <w:sz w:val="22"/>
                <w:szCs w:val="22"/>
              </w:rPr>
              <w:t>groups and centres of excellence</w:t>
            </w:r>
            <w:r w:rsidR="6AF4684D" w:rsidRPr="17662AFC">
              <w:rPr>
                <w:rFonts w:ascii="Gill Sans MT" w:hAnsi="Gill Sans MT" w:cs="Arial"/>
                <w:color w:val="000000" w:themeColor="text1"/>
                <w:sz w:val="22"/>
                <w:szCs w:val="22"/>
              </w:rPr>
              <w:t>, ensuring that learning from the C</w:t>
            </w:r>
            <w:r w:rsidR="5D01B065" w:rsidRPr="17662AFC">
              <w:rPr>
                <w:rFonts w:ascii="Gill Sans MT" w:hAnsi="Gill Sans MT" w:cs="Arial"/>
                <w:color w:val="000000" w:themeColor="text1"/>
                <w:sz w:val="22"/>
                <w:szCs w:val="22"/>
              </w:rPr>
              <w:t xml:space="preserve">ountry </w:t>
            </w:r>
            <w:r w:rsidR="6AF4684D" w:rsidRPr="17662AFC">
              <w:rPr>
                <w:rFonts w:ascii="Gill Sans MT" w:hAnsi="Gill Sans MT" w:cs="Arial"/>
                <w:color w:val="000000" w:themeColor="text1"/>
                <w:sz w:val="22"/>
                <w:szCs w:val="22"/>
              </w:rPr>
              <w:t>O</w:t>
            </w:r>
            <w:r w:rsidR="5D01B065" w:rsidRPr="17662AFC">
              <w:rPr>
                <w:rFonts w:ascii="Gill Sans MT" w:hAnsi="Gill Sans MT" w:cs="Arial"/>
                <w:color w:val="000000" w:themeColor="text1"/>
                <w:sz w:val="22"/>
                <w:szCs w:val="22"/>
              </w:rPr>
              <w:t>ffice</w:t>
            </w:r>
            <w:r w:rsidR="6AF4684D" w:rsidRPr="17662AFC">
              <w:rPr>
                <w:rFonts w:ascii="Gill Sans MT" w:hAnsi="Gill Sans MT" w:cs="Arial"/>
                <w:color w:val="000000" w:themeColor="text1"/>
                <w:sz w:val="22"/>
                <w:szCs w:val="22"/>
              </w:rPr>
              <w:t xml:space="preserve"> is shared with others and global lessons </w:t>
            </w:r>
            <w:r w:rsidR="0A9F3374" w:rsidRPr="17662AFC">
              <w:rPr>
                <w:rFonts w:ascii="Gill Sans MT" w:hAnsi="Gill Sans MT" w:cs="Arial"/>
                <w:color w:val="000000" w:themeColor="text1"/>
                <w:sz w:val="22"/>
                <w:szCs w:val="22"/>
              </w:rPr>
              <w:t>are integrated into new program design</w:t>
            </w:r>
          </w:p>
          <w:p w14:paraId="7621ACCA" w14:textId="26BC4277" w:rsidR="00A421D6" w:rsidRPr="007B360D" w:rsidRDefault="00A421D6" w:rsidP="33794CB0">
            <w:pPr>
              <w:overflowPunct w:val="0"/>
              <w:autoSpaceDE w:val="0"/>
              <w:autoSpaceDN w:val="0"/>
              <w:adjustRightInd w:val="0"/>
              <w:textAlignment w:val="baseline"/>
              <w:rPr>
                <w:rFonts w:ascii="Gill Sans MT" w:hAnsi="Gill Sans MT" w:cs="Arial"/>
                <w:color w:val="000000" w:themeColor="text1"/>
                <w:szCs w:val="24"/>
              </w:rPr>
            </w:pPr>
          </w:p>
        </w:tc>
      </w:tr>
      <w:tr w:rsidR="00174203" w:rsidRPr="00A63B62" w14:paraId="30E8239B" w14:textId="77777777" w:rsidTr="17662AFC">
        <w:tc>
          <w:tcPr>
            <w:tcW w:w="9498" w:type="dxa"/>
            <w:gridSpan w:val="3"/>
          </w:tcPr>
          <w:p w14:paraId="57AD7BFE" w14:textId="77777777" w:rsidR="008264D8" w:rsidRPr="00094D10" w:rsidRDefault="008264D8" w:rsidP="502F8C08">
            <w:pPr>
              <w:shd w:val="clear" w:color="auto" w:fill="FFFFFF" w:themeFill="background1"/>
              <w:snapToGrid w:val="0"/>
              <w:ind w:left="-24"/>
              <w:rPr>
                <w:rFonts w:ascii="Gill Sans MT" w:hAnsi="Gill Sans MT" w:cs="Arial"/>
                <w:b/>
                <w:bCs/>
                <w:i/>
                <w:iCs/>
                <w:color w:val="808080"/>
                <w:sz w:val="22"/>
                <w:szCs w:val="22"/>
              </w:rPr>
            </w:pPr>
            <w:r w:rsidRPr="502F8C08">
              <w:rPr>
                <w:rFonts w:ascii="Gill Sans MT" w:hAnsi="Gill Sans MT" w:cs="Arial"/>
                <w:b/>
                <w:bCs/>
                <w:sz w:val="22"/>
                <w:szCs w:val="22"/>
              </w:rPr>
              <w:lastRenderedPageBreak/>
              <w:t>BEHAVIOURS (Values in Practice</w:t>
            </w:r>
            <w:r w:rsidRPr="502F8C08">
              <w:rPr>
                <w:rFonts w:ascii="Gill Sans MT" w:hAnsi="Gill Sans MT" w:cs="Arial"/>
                <w:sz w:val="22"/>
                <w:szCs w:val="22"/>
              </w:rPr>
              <w:t>)</w:t>
            </w:r>
          </w:p>
          <w:p w14:paraId="2457F212" w14:textId="77777777" w:rsidR="000768DF" w:rsidRDefault="000768DF" w:rsidP="502F8C08">
            <w:pPr>
              <w:shd w:val="clear" w:color="auto" w:fill="FFFFFF" w:themeFill="background1"/>
              <w:ind w:left="-24"/>
              <w:rPr>
                <w:rFonts w:ascii="Gill Sans MT" w:hAnsi="Gill Sans MT" w:cs="Arial"/>
                <w:b/>
                <w:bCs/>
                <w:sz w:val="22"/>
                <w:szCs w:val="22"/>
              </w:rPr>
            </w:pPr>
          </w:p>
          <w:p w14:paraId="357AA421" w14:textId="37E697BD" w:rsidR="008264D8" w:rsidRPr="00094D10" w:rsidRDefault="008264D8" w:rsidP="502F8C08">
            <w:pPr>
              <w:shd w:val="clear" w:color="auto" w:fill="FFFFFF" w:themeFill="background1"/>
              <w:ind w:left="-24"/>
              <w:rPr>
                <w:rFonts w:ascii="Gill Sans MT" w:hAnsi="Gill Sans MT" w:cs="Arial"/>
                <w:b/>
                <w:bCs/>
                <w:sz w:val="22"/>
                <w:szCs w:val="22"/>
              </w:rPr>
            </w:pPr>
            <w:r w:rsidRPr="502F8C08">
              <w:rPr>
                <w:rFonts w:ascii="Gill Sans MT" w:hAnsi="Gill Sans MT" w:cs="Arial"/>
                <w:b/>
                <w:bCs/>
                <w:sz w:val="22"/>
                <w:szCs w:val="22"/>
              </w:rPr>
              <w:t>Accountability:</w:t>
            </w:r>
          </w:p>
          <w:p w14:paraId="3CF74C32" w14:textId="52B854D4" w:rsidR="008264D8" w:rsidRPr="007A056B" w:rsidRDefault="6A333755" w:rsidP="00740FE1">
            <w:pPr>
              <w:numPr>
                <w:ilvl w:val="0"/>
                <w:numId w:val="14"/>
              </w:numPr>
              <w:shd w:val="clear" w:color="auto" w:fill="FFFFFF" w:themeFill="background1"/>
              <w:suppressAutoHyphens/>
              <w:rPr>
                <w:rFonts w:ascii="Gill Sans MT" w:hAnsi="Gill Sans MT" w:cs="Arial"/>
                <w:sz w:val="22"/>
                <w:szCs w:val="22"/>
              </w:rPr>
            </w:pPr>
            <w:r w:rsidRPr="17662AFC">
              <w:rPr>
                <w:rFonts w:ascii="Gill Sans MT" w:hAnsi="Gill Sans MT" w:cs="Arial"/>
                <w:sz w:val="22"/>
                <w:szCs w:val="22"/>
              </w:rPr>
              <w:t>H</w:t>
            </w:r>
            <w:r w:rsidR="535BC9BD" w:rsidRPr="17662AFC">
              <w:rPr>
                <w:rFonts w:ascii="Gill Sans MT" w:hAnsi="Gill Sans MT" w:cs="Arial"/>
                <w:sz w:val="22"/>
                <w:szCs w:val="22"/>
              </w:rPr>
              <w:t>olds self</w:t>
            </w:r>
            <w:r w:rsidR="12787578" w:rsidRPr="17662AFC">
              <w:rPr>
                <w:rFonts w:ascii="Gill Sans MT" w:hAnsi="Gill Sans MT" w:cs="Arial"/>
                <w:sz w:val="22"/>
                <w:szCs w:val="22"/>
              </w:rPr>
              <w:t>-</w:t>
            </w:r>
            <w:r w:rsidR="535BC9BD" w:rsidRPr="17662AFC">
              <w:rPr>
                <w:rFonts w:ascii="Gill Sans MT" w:hAnsi="Gill Sans MT" w:cs="Arial"/>
                <w:sz w:val="22"/>
                <w:szCs w:val="22"/>
              </w:rPr>
              <w:t>accountable for making decisions, managing resources efficiently, achieving and role modelling Save the Children values</w:t>
            </w:r>
          </w:p>
          <w:p w14:paraId="1CDFC207" w14:textId="50F070C4" w:rsidR="00AB1BAF" w:rsidRPr="007A056B" w:rsidRDefault="5404799E" w:rsidP="00740FE1">
            <w:pPr>
              <w:numPr>
                <w:ilvl w:val="0"/>
                <w:numId w:val="14"/>
              </w:numPr>
              <w:shd w:val="clear" w:color="auto" w:fill="FFFFFF" w:themeFill="background1"/>
              <w:suppressAutoHyphens/>
              <w:rPr>
                <w:rFonts w:ascii="Gill Sans MT" w:hAnsi="Gill Sans MT" w:cs="Arial"/>
                <w:sz w:val="22"/>
                <w:szCs w:val="22"/>
              </w:rPr>
            </w:pPr>
            <w:r w:rsidRPr="17662AFC">
              <w:rPr>
                <w:rFonts w:ascii="Gill Sans MT" w:hAnsi="Gill Sans MT" w:cs="Arial"/>
                <w:sz w:val="22"/>
                <w:szCs w:val="22"/>
              </w:rPr>
              <w:t>H</w:t>
            </w:r>
            <w:r w:rsidR="6F4B84B5" w:rsidRPr="17662AFC">
              <w:rPr>
                <w:rFonts w:ascii="Gill Sans MT" w:hAnsi="Gill Sans MT" w:cs="Arial"/>
                <w:sz w:val="22"/>
                <w:szCs w:val="22"/>
              </w:rPr>
              <w:t>olds their team and partners accountable to deliver on their responsibilities - giving them the freedom to deliver in accordance with the context, providing the necessary development to improve performance and applying appropriate consequences when results are not achieved</w:t>
            </w:r>
          </w:p>
          <w:p w14:paraId="1CE9EEFA" w14:textId="77777777" w:rsidR="008264D8" w:rsidRPr="007A056B" w:rsidRDefault="008264D8" w:rsidP="000768DF">
            <w:pPr>
              <w:shd w:val="clear" w:color="auto" w:fill="FFFFFF" w:themeFill="background1"/>
              <w:rPr>
                <w:rFonts w:ascii="Gill Sans MT" w:hAnsi="Gill Sans MT" w:cs="Arial"/>
                <w:b/>
                <w:bCs/>
                <w:sz w:val="22"/>
                <w:szCs w:val="22"/>
              </w:rPr>
            </w:pPr>
            <w:r w:rsidRPr="007A056B">
              <w:rPr>
                <w:rFonts w:ascii="Gill Sans MT" w:hAnsi="Gill Sans MT" w:cs="Arial"/>
                <w:b/>
                <w:bCs/>
                <w:sz w:val="22"/>
                <w:szCs w:val="22"/>
              </w:rPr>
              <w:t>Ambition:</w:t>
            </w:r>
          </w:p>
          <w:p w14:paraId="724DBC13" w14:textId="6AD28935" w:rsidR="00AB1BAF" w:rsidRPr="007A056B" w:rsidRDefault="47216684" w:rsidP="00740FE1">
            <w:pPr>
              <w:numPr>
                <w:ilvl w:val="0"/>
                <w:numId w:val="16"/>
              </w:numPr>
              <w:shd w:val="clear" w:color="auto" w:fill="FFFFFF" w:themeFill="background1"/>
              <w:suppressAutoHyphens/>
              <w:rPr>
                <w:rFonts w:ascii="Gill Sans MT" w:hAnsi="Gill Sans MT" w:cs="Arial"/>
                <w:sz w:val="22"/>
                <w:szCs w:val="22"/>
              </w:rPr>
            </w:pPr>
            <w:r w:rsidRPr="17662AFC">
              <w:rPr>
                <w:rFonts w:ascii="Gill Sans MT" w:hAnsi="Gill Sans MT" w:cs="Arial"/>
                <w:sz w:val="22"/>
                <w:szCs w:val="22"/>
              </w:rPr>
              <w:t>S</w:t>
            </w:r>
            <w:r w:rsidR="5107EC37" w:rsidRPr="17662AFC">
              <w:rPr>
                <w:rFonts w:ascii="Gill Sans MT" w:hAnsi="Gill Sans MT" w:cs="Arial"/>
                <w:sz w:val="22"/>
                <w:szCs w:val="22"/>
              </w:rPr>
              <w:t>ets ambitious and challenging goals for themselves and their team, takes responsibility for their own professional development and encourages their team to do the same</w:t>
            </w:r>
          </w:p>
          <w:p w14:paraId="69BE4BF8" w14:textId="16A0E866" w:rsidR="008264D8" w:rsidRPr="007A056B" w:rsidRDefault="0E9AFD46" w:rsidP="00740FE1">
            <w:pPr>
              <w:numPr>
                <w:ilvl w:val="0"/>
                <w:numId w:val="16"/>
              </w:numPr>
              <w:shd w:val="clear" w:color="auto" w:fill="FFFFFF" w:themeFill="background1"/>
              <w:suppressAutoHyphens/>
              <w:rPr>
                <w:rFonts w:ascii="Gill Sans MT" w:hAnsi="Gill Sans MT" w:cs="Arial"/>
                <w:sz w:val="22"/>
                <w:szCs w:val="22"/>
              </w:rPr>
            </w:pPr>
            <w:r w:rsidRPr="17662AFC">
              <w:rPr>
                <w:rFonts w:ascii="Gill Sans MT" w:hAnsi="Gill Sans MT" w:cs="Arial"/>
                <w:sz w:val="22"/>
                <w:szCs w:val="22"/>
              </w:rPr>
              <w:t>W</w:t>
            </w:r>
            <w:r w:rsidR="01B8DAC6" w:rsidRPr="17662AFC">
              <w:rPr>
                <w:rFonts w:ascii="Gill Sans MT" w:hAnsi="Gill Sans MT" w:cs="Arial"/>
                <w:sz w:val="22"/>
                <w:szCs w:val="22"/>
              </w:rPr>
              <w:t>idely shares their personal vision for Save the Children, engages and motivates others</w:t>
            </w:r>
          </w:p>
          <w:p w14:paraId="44754CAC" w14:textId="3322E97E" w:rsidR="008264D8" w:rsidRPr="007A056B" w:rsidRDefault="704ABFB1" w:rsidP="00740FE1">
            <w:pPr>
              <w:numPr>
                <w:ilvl w:val="0"/>
                <w:numId w:val="16"/>
              </w:numPr>
              <w:shd w:val="clear" w:color="auto" w:fill="FFFFFF" w:themeFill="background1"/>
              <w:suppressAutoHyphens/>
              <w:rPr>
                <w:rFonts w:ascii="Gill Sans MT" w:hAnsi="Gill Sans MT" w:cs="Arial"/>
                <w:sz w:val="22"/>
                <w:szCs w:val="22"/>
              </w:rPr>
            </w:pPr>
            <w:r w:rsidRPr="17662AFC">
              <w:rPr>
                <w:rFonts w:ascii="Gill Sans MT" w:hAnsi="Gill Sans MT" w:cs="Arial"/>
                <w:sz w:val="22"/>
                <w:szCs w:val="22"/>
              </w:rPr>
              <w:t>F</w:t>
            </w:r>
            <w:r w:rsidR="01B8DAC6" w:rsidRPr="17662AFC">
              <w:rPr>
                <w:rFonts w:ascii="Gill Sans MT" w:hAnsi="Gill Sans MT" w:cs="Arial"/>
                <w:sz w:val="22"/>
                <w:szCs w:val="22"/>
              </w:rPr>
              <w:t>uture orientated, thinks strategically and on a global scale</w:t>
            </w:r>
          </w:p>
          <w:p w14:paraId="3CB3E43C" w14:textId="77777777" w:rsidR="000768DF" w:rsidRDefault="000768DF" w:rsidP="502F8C08">
            <w:pPr>
              <w:shd w:val="clear" w:color="auto" w:fill="FFFFFF" w:themeFill="background1"/>
              <w:ind w:left="-24"/>
              <w:rPr>
                <w:rFonts w:ascii="Gill Sans MT" w:hAnsi="Gill Sans MT" w:cs="Arial"/>
                <w:b/>
                <w:bCs/>
                <w:sz w:val="22"/>
                <w:szCs w:val="22"/>
              </w:rPr>
            </w:pPr>
          </w:p>
          <w:p w14:paraId="630B4BAF" w14:textId="0C97F58D" w:rsidR="008264D8" w:rsidRPr="007A056B" w:rsidRDefault="008264D8" w:rsidP="502F8C08">
            <w:pPr>
              <w:shd w:val="clear" w:color="auto" w:fill="FFFFFF" w:themeFill="background1"/>
              <w:ind w:left="-24"/>
              <w:rPr>
                <w:rFonts w:ascii="Gill Sans MT" w:hAnsi="Gill Sans MT" w:cs="Arial"/>
                <w:b/>
                <w:bCs/>
                <w:sz w:val="22"/>
                <w:szCs w:val="22"/>
              </w:rPr>
            </w:pPr>
            <w:r w:rsidRPr="007A056B">
              <w:rPr>
                <w:rFonts w:ascii="Gill Sans MT" w:hAnsi="Gill Sans MT" w:cs="Arial"/>
                <w:b/>
                <w:bCs/>
                <w:sz w:val="22"/>
                <w:szCs w:val="22"/>
              </w:rPr>
              <w:t>Collaboration:</w:t>
            </w:r>
          </w:p>
          <w:p w14:paraId="43635350" w14:textId="29E45197" w:rsidR="008264D8" w:rsidRPr="007A056B" w:rsidRDefault="21885C02" w:rsidP="00740FE1">
            <w:pPr>
              <w:numPr>
                <w:ilvl w:val="0"/>
                <w:numId w:val="15"/>
              </w:numPr>
              <w:shd w:val="clear" w:color="auto" w:fill="FFFFFF" w:themeFill="background1"/>
              <w:suppressAutoHyphens/>
              <w:rPr>
                <w:rFonts w:ascii="Gill Sans MT" w:hAnsi="Gill Sans MT" w:cs="Arial"/>
                <w:sz w:val="22"/>
                <w:szCs w:val="22"/>
              </w:rPr>
            </w:pPr>
            <w:r w:rsidRPr="17662AFC">
              <w:rPr>
                <w:rFonts w:ascii="Gill Sans MT" w:hAnsi="Gill Sans MT" w:cs="Arial"/>
                <w:sz w:val="22"/>
                <w:szCs w:val="22"/>
              </w:rPr>
              <w:t>B</w:t>
            </w:r>
            <w:r w:rsidR="01B8DAC6" w:rsidRPr="17662AFC">
              <w:rPr>
                <w:rFonts w:ascii="Gill Sans MT" w:hAnsi="Gill Sans MT" w:cs="Arial"/>
                <w:sz w:val="22"/>
                <w:szCs w:val="22"/>
              </w:rPr>
              <w:t>uilds and maintains effective relationships, with their team, colleagues, Members and external partners and supporters</w:t>
            </w:r>
          </w:p>
          <w:p w14:paraId="547FFCA0" w14:textId="0FC0BFAC" w:rsidR="008264D8" w:rsidRPr="007A056B" w:rsidRDefault="33309E9B" w:rsidP="00740FE1">
            <w:pPr>
              <w:numPr>
                <w:ilvl w:val="0"/>
                <w:numId w:val="15"/>
              </w:numPr>
              <w:shd w:val="clear" w:color="auto" w:fill="FFFFFF" w:themeFill="background1"/>
              <w:suppressAutoHyphens/>
              <w:rPr>
                <w:rFonts w:ascii="Gill Sans MT" w:hAnsi="Gill Sans MT" w:cs="Arial"/>
                <w:sz w:val="22"/>
                <w:szCs w:val="22"/>
              </w:rPr>
            </w:pPr>
            <w:r w:rsidRPr="17662AFC">
              <w:rPr>
                <w:rFonts w:ascii="Gill Sans MT" w:hAnsi="Gill Sans MT" w:cs="Arial"/>
                <w:sz w:val="22"/>
                <w:szCs w:val="22"/>
              </w:rPr>
              <w:t>V</w:t>
            </w:r>
            <w:r w:rsidR="01B8DAC6" w:rsidRPr="17662AFC">
              <w:rPr>
                <w:rFonts w:ascii="Gill Sans MT" w:hAnsi="Gill Sans MT" w:cs="Arial"/>
                <w:sz w:val="22"/>
                <w:szCs w:val="22"/>
              </w:rPr>
              <w:t>alues diversity, sees it as a source of competitive strength</w:t>
            </w:r>
          </w:p>
          <w:p w14:paraId="4D0B7ACA" w14:textId="5D645BE4" w:rsidR="008264D8" w:rsidRPr="007A056B" w:rsidRDefault="7D0A2B2B" w:rsidP="00740FE1">
            <w:pPr>
              <w:numPr>
                <w:ilvl w:val="0"/>
                <w:numId w:val="13"/>
              </w:numPr>
              <w:shd w:val="clear" w:color="auto" w:fill="FFFFFF" w:themeFill="background1"/>
              <w:suppressAutoHyphens/>
              <w:rPr>
                <w:rFonts w:ascii="Gill Sans MT" w:hAnsi="Gill Sans MT" w:cs="Arial"/>
                <w:sz w:val="22"/>
                <w:szCs w:val="22"/>
              </w:rPr>
            </w:pPr>
            <w:r w:rsidRPr="17662AFC">
              <w:rPr>
                <w:rFonts w:ascii="Gill Sans MT" w:hAnsi="Gill Sans MT" w:cs="Arial"/>
                <w:sz w:val="22"/>
                <w:szCs w:val="22"/>
              </w:rPr>
              <w:t>A</w:t>
            </w:r>
            <w:r w:rsidR="01B8DAC6" w:rsidRPr="17662AFC">
              <w:rPr>
                <w:rFonts w:ascii="Gill Sans MT" w:hAnsi="Gill Sans MT" w:cs="Arial"/>
                <w:sz w:val="22"/>
                <w:szCs w:val="22"/>
              </w:rPr>
              <w:t>pproachable, good listener, easy to talk to</w:t>
            </w:r>
          </w:p>
          <w:p w14:paraId="1551E950" w14:textId="77777777" w:rsidR="000768DF" w:rsidRDefault="000768DF" w:rsidP="502F8C08">
            <w:pPr>
              <w:shd w:val="clear" w:color="auto" w:fill="FFFFFF" w:themeFill="background1"/>
              <w:ind w:left="-24"/>
              <w:rPr>
                <w:rFonts w:ascii="Gill Sans MT" w:hAnsi="Gill Sans MT" w:cs="Arial"/>
                <w:b/>
                <w:bCs/>
                <w:sz w:val="22"/>
                <w:szCs w:val="22"/>
              </w:rPr>
            </w:pPr>
          </w:p>
          <w:p w14:paraId="4C726A1A" w14:textId="461456C7" w:rsidR="008264D8" w:rsidRPr="007A056B" w:rsidRDefault="008264D8" w:rsidP="502F8C08">
            <w:pPr>
              <w:shd w:val="clear" w:color="auto" w:fill="FFFFFF" w:themeFill="background1"/>
              <w:ind w:left="-24"/>
              <w:rPr>
                <w:rFonts w:ascii="Gill Sans MT" w:hAnsi="Gill Sans MT" w:cs="Arial"/>
                <w:b/>
                <w:bCs/>
                <w:sz w:val="22"/>
                <w:szCs w:val="22"/>
              </w:rPr>
            </w:pPr>
            <w:r w:rsidRPr="007A056B">
              <w:rPr>
                <w:rFonts w:ascii="Gill Sans MT" w:hAnsi="Gill Sans MT" w:cs="Arial"/>
                <w:b/>
                <w:bCs/>
                <w:sz w:val="22"/>
                <w:szCs w:val="22"/>
              </w:rPr>
              <w:t>Creativity:</w:t>
            </w:r>
          </w:p>
          <w:p w14:paraId="5C5D55AA" w14:textId="235424E8" w:rsidR="008264D8" w:rsidRPr="007A056B" w:rsidRDefault="4425DB3B" w:rsidP="00740FE1">
            <w:pPr>
              <w:numPr>
                <w:ilvl w:val="0"/>
                <w:numId w:val="15"/>
              </w:numPr>
              <w:shd w:val="clear" w:color="auto" w:fill="FFFFFF" w:themeFill="background1"/>
              <w:suppressAutoHyphens/>
              <w:rPr>
                <w:rFonts w:ascii="Gill Sans MT" w:hAnsi="Gill Sans MT" w:cs="Arial"/>
                <w:sz w:val="22"/>
                <w:szCs w:val="22"/>
              </w:rPr>
            </w:pPr>
            <w:r w:rsidRPr="17662AFC">
              <w:rPr>
                <w:rFonts w:ascii="Gill Sans MT" w:hAnsi="Gill Sans MT" w:cs="Arial"/>
                <w:sz w:val="22"/>
                <w:szCs w:val="22"/>
              </w:rPr>
              <w:t>D</w:t>
            </w:r>
            <w:r w:rsidR="01B8DAC6" w:rsidRPr="17662AFC">
              <w:rPr>
                <w:rFonts w:ascii="Gill Sans MT" w:hAnsi="Gill Sans MT" w:cs="Arial"/>
                <w:sz w:val="22"/>
                <w:szCs w:val="22"/>
              </w:rPr>
              <w:t>evelops and encourages new and innovative solutions</w:t>
            </w:r>
          </w:p>
          <w:p w14:paraId="03AC3C05" w14:textId="6E2620DA" w:rsidR="008264D8" w:rsidRPr="007A056B" w:rsidRDefault="494D39B1" w:rsidP="00740FE1">
            <w:pPr>
              <w:numPr>
                <w:ilvl w:val="0"/>
                <w:numId w:val="15"/>
              </w:numPr>
              <w:shd w:val="clear" w:color="auto" w:fill="FFFFFF" w:themeFill="background1"/>
              <w:suppressAutoHyphens/>
              <w:rPr>
                <w:rFonts w:ascii="Gill Sans MT" w:hAnsi="Gill Sans MT" w:cs="Arial"/>
                <w:sz w:val="22"/>
                <w:szCs w:val="22"/>
              </w:rPr>
            </w:pPr>
            <w:r w:rsidRPr="17662AFC">
              <w:rPr>
                <w:rFonts w:ascii="Gill Sans MT" w:hAnsi="Gill Sans MT" w:cs="Arial"/>
                <w:sz w:val="22"/>
                <w:szCs w:val="22"/>
              </w:rPr>
              <w:t>W</w:t>
            </w:r>
            <w:r w:rsidR="01B8DAC6" w:rsidRPr="17662AFC">
              <w:rPr>
                <w:rFonts w:ascii="Gill Sans MT" w:hAnsi="Gill Sans MT" w:cs="Arial"/>
                <w:sz w:val="22"/>
                <w:szCs w:val="22"/>
              </w:rPr>
              <w:t>illing to take disciplined risks</w:t>
            </w:r>
          </w:p>
          <w:p w14:paraId="2B919417" w14:textId="77777777" w:rsidR="000768DF" w:rsidRDefault="000768DF" w:rsidP="502F8C08">
            <w:pPr>
              <w:shd w:val="clear" w:color="auto" w:fill="FFFFFF" w:themeFill="background1"/>
              <w:ind w:left="-24"/>
              <w:rPr>
                <w:rFonts w:ascii="Gill Sans MT" w:hAnsi="Gill Sans MT" w:cs="Arial"/>
                <w:b/>
                <w:bCs/>
                <w:sz w:val="22"/>
                <w:szCs w:val="22"/>
              </w:rPr>
            </w:pPr>
          </w:p>
          <w:p w14:paraId="01873674" w14:textId="5ED4FA42" w:rsidR="008264D8" w:rsidRPr="007A056B" w:rsidRDefault="008264D8" w:rsidP="502F8C08">
            <w:pPr>
              <w:shd w:val="clear" w:color="auto" w:fill="FFFFFF" w:themeFill="background1"/>
              <w:ind w:left="-24"/>
              <w:rPr>
                <w:rFonts w:ascii="Gill Sans MT" w:hAnsi="Gill Sans MT" w:cs="Arial"/>
                <w:b/>
                <w:bCs/>
                <w:sz w:val="22"/>
                <w:szCs w:val="22"/>
              </w:rPr>
            </w:pPr>
            <w:r w:rsidRPr="007A056B">
              <w:rPr>
                <w:rFonts w:ascii="Gill Sans MT" w:hAnsi="Gill Sans MT" w:cs="Arial"/>
                <w:b/>
                <w:bCs/>
                <w:sz w:val="22"/>
                <w:szCs w:val="22"/>
              </w:rPr>
              <w:t>Integrity:</w:t>
            </w:r>
          </w:p>
          <w:p w14:paraId="3B40C12E" w14:textId="14E82949" w:rsidR="008264D8" w:rsidRPr="007A056B" w:rsidRDefault="2E720B33" w:rsidP="00740FE1">
            <w:pPr>
              <w:numPr>
                <w:ilvl w:val="0"/>
                <w:numId w:val="15"/>
              </w:numPr>
              <w:shd w:val="clear" w:color="auto" w:fill="FFFFFF" w:themeFill="background1"/>
              <w:suppressAutoHyphens/>
              <w:rPr>
                <w:rFonts w:ascii="Gill Sans MT" w:hAnsi="Gill Sans MT" w:cs="Arial"/>
                <w:sz w:val="22"/>
                <w:szCs w:val="22"/>
              </w:rPr>
            </w:pPr>
            <w:r w:rsidRPr="17662AFC">
              <w:rPr>
                <w:rFonts w:ascii="Gill Sans MT" w:hAnsi="Gill Sans MT" w:cs="Arial"/>
                <w:sz w:val="22"/>
                <w:szCs w:val="22"/>
              </w:rPr>
              <w:t>H</w:t>
            </w:r>
            <w:r w:rsidR="01B8DAC6" w:rsidRPr="17662AFC">
              <w:rPr>
                <w:rFonts w:ascii="Gill Sans MT" w:hAnsi="Gill Sans MT" w:cs="Arial"/>
                <w:sz w:val="22"/>
                <w:szCs w:val="22"/>
              </w:rPr>
              <w:t>onest, encourages openness and transparency; demonstrates highest levels of integrity</w:t>
            </w:r>
          </w:p>
          <w:p w14:paraId="37D8B67B" w14:textId="0FDD688D" w:rsidR="00F13EF1" w:rsidRPr="00094D10" w:rsidRDefault="00F13EF1" w:rsidP="502F8C08">
            <w:pPr>
              <w:shd w:val="clear" w:color="auto" w:fill="FFFFFF" w:themeFill="background1"/>
              <w:suppressAutoHyphens/>
              <w:rPr>
                <w:rFonts w:ascii="Gill Sans MT" w:hAnsi="Gill Sans MT" w:cs="Arial"/>
                <w:sz w:val="22"/>
                <w:szCs w:val="22"/>
              </w:rPr>
            </w:pPr>
          </w:p>
          <w:p w14:paraId="2256A0A8" w14:textId="339D4088" w:rsidR="008264D8" w:rsidRPr="00A63B62" w:rsidRDefault="6757BF94" w:rsidP="069AD5FC">
            <w:pPr>
              <w:suppressAutoHyphens/>
              <w:rPr>
                <w:rFonts w:ascii="Gill Sans MT" w:hAnsi="Gill Sans MT" w:cs="Arial"/>
                <w:sz w:val="22"/>
                <w:szCs w:val="22"/>
              </w:rPr>
            </w:pPr>
            <w:r w:rsidRPr="069AD5FC">
              <w:rPr>
                <w:rFonts w:ascii="Gill Sans MT" w:hAnsi="Gill Sans MT" w:cs="Arial"/>
                <w:sz w:val="22"/>
                <w:szCs w:val="22"/>
              </w:rPr>
              <w:t xml:space="preserve">The post holder must commit to work in an international agency that promotes diversity, equity and inclusion and fights racism, gender inequality and discrimination in all forms; and to model positive behaviours that demonstrate a commitment to equality and respect to all colleagues, partners and communities. </w:t>
            </w:r>
          </w:p>
          <w:p w14:paraId="3E3FCEAA" w14:textId="55E4D959" w:rsidR="008264D8" w:rsidRPr="00A63B62" w:rsidRDefault="008264D8" w:rsidP="069AD5FC">
            <w:pPr>
              <w:suppressAutoHyphens/>
              <w:rPr>
                <w:rFonts w:ascii="Gill Sans MT" w:hAnsi="Gill Sans MT" w:cs="Arial"/>
                <w:sz w:val="22"/>
                <w:szCs w:val="22"/>
              </w:rPr>
            </w:pPr>
          </w:p>
        </w:tc>
      </w:tr>
      <w:tr w:rsidR="002B21C3" w:rsidRPr="00A63B62" w14:paraId="21DFEB23" w14:textId="77777777" w:rsidTr="17662AFC">
        <w:tc>
          <w:tcPr>
            <w:tcW w:w="9498" w:type="dxa"/>
            <w:gridSpan w:val="3"/>
          </w:tcPr>
          <w:p w14:paraId="54AAAE99" w14:textId="77777777" w:rsidR="002B21C3" w:rsidRPr="00A63B62" w:rsidRDefault="00ED102A" w:rsidP="502F8C08">
            <w:pPr>
              <w:shd w:val="clear" w:color="auto" w:fill="FFFFFF" w:themeFill="background1"/>
              <w:rPr>
                <w:rFonts w:ascii="Gill Sans MT" w:hAnsi="Gill Sans MT" w:cs="Arial"/>
                <w:b/>
                <w:bCs/>
                <w:i/>
                <w:iCs/>
                <w:color w:val="808080"/>
                <w:sz w:val="22"/>
                <w:szCs w:val="22"/>
              </w:rPr>
            </w:pPr>
            <w:r w:rsidRPr="502F8C08">
              <w:rPr>
                <w:rFonts w:ascii="Gill Sans MT" w:hAnsi="Gill Sans MT" w:cs="Arial"/>
                <w:b/>
                <w:bCs/>
                <w:sz w:val="22"/>
                <w:szCs w:val="22"/>
              </w:rPr>
              <w:lastRenderedPageBreak/>
              <w:t xml:space="preserve">QUALIFICATIONS  </w:t>
            </w:r>
          </w:p>
          <w:p w14:paraId="3BF78617" w14:textId="7E78B9A4" w:rsidR="00556B70" w:rsidRPr="007A056B" w:rsidRDefault="6FB40917" w:rsidP="007A056B">
            <w:pPr>
              <w:numPr>
                <w:ilvl w:val="0"/>
                <w:numId w:val="17"/>
              </w:numPr>
              <w:shd w:val="clear" w:color="auto" w:fill="FFFFFF" w:themeFill="background1"/>
              <w:rPr>
                <w:rFonts w:ascii="Gill Sans MT" w:hAnsi="Gill Sans MT" w:cs="Arial"/>
                <w:sz w:val="22"/>
                <w:szCs w:val="22"/>
              </w:rPr>
            </w:pPr>
            <w:r w:rsidRPr="17662AFC">
              <w:rPr>
                <w:rFonts w:ascii="Gill Sans MT" w:hAnsi="Gill Sans MT" w:cs="Arial"/>
                <w:sz w:val="22"/>
                <w:szCs w:val="22"/>
              </w:rPr>
              <w:t xml:space="preserve">Master’s degree in </w:t>
            </w:r>
            <w:r w:rsidR="348AD6B5" w:rsidRPr="17662AFC">
              <w:rPr>
                <w:rFonts w:ascii="Gill Sans MT" w:hAnsi="Gill Sans MT" w:cs="Arial"/>
                <w:sz w:val="22"/>
                <w:szCs w:val="22"/>
              </w:rPr>
              <w:t xml:space="preserve">either; </w:t>
            </w:r>
            <w:r w:rsidRPr="17662AFC">
              <w:rPr>
                <w:rFonts w:ascii="Gill Sans MT" w:hAnsi="Gill Sans MT" w:cs="Arial"/>
                <w:sz w:val="22"/>
                <w:szCs w:val="22"/>
              </w:rPr>
              <w:t>economics</w:t>
            </w:r>
            <w:r w:rsidR="4BB14E92" w:rsidRPr="17662AFC">
              <w:rPr>
                <w:rFonts w:ascii="Gill Sans MT" w:hAnsi="Gill Sans MT" w:cs="Arial"/>
                <w:sz w:val="22"/>
                <w:szCs w:val="22"/>
              </w:rPr>
              <w:t>,</w:t>
            </w:r>
            <w:r w:rsidRPr="17662AFC">
              <w:rPr>
                <w:rFonts w:ascii="Gill Sans MT" w:hAnsi="Gill Sans MT" w:cs="Arial"/>
                <w:sz w:val="22"/>
                <w:szCs w:val="22"/>
              </w:rPr>
              <w:t xml:space="preserve"> international development, public administration, agriculture and food security, or equivalent e</w:t>
            </w:r>
            <w:r w:rsidR="191586B1" w:rsidRPr="17662AFC">
              <w:rPr>
                <w:rFonts w:ascii="Gill Sans MT" w:hAnsi="Gill Sans MT" w:cs="Arial"/>
                <w:sz w:val="22"/>
                <w:szCs w:val="22"/>
              </w:rPr>
              <w:t>ducation</w:t>
            </w:r>
          </w:p>
        </w:tc>
      </w:tr>
      <w:tr w:rsidR="0056076E" w:rsidRPr="00A63B62" w14:paraId="734F35D1" w14:textId="77777777" w:rsidTr="17662AFC">
        <w:trPr>
          <w:trHeight w:val="844"/>
        </w:trPr>
        <w:tc>
          <w:tcPr>
            <w:tcW w:w="9498" w:type="dxa"/>
            <w:gridSpan w:val="3"/>
            <w:tcBorders>
              <w:bottom w:val="single" w:sz="8" w:space="0" w:color="000000" w:themeColor="text1"/>
            </w:tcBorders>
          </w:tcPr>
          <w:p w14:paraId="12EEFE44" w14:textId="044CF703" w:rsidR="0056076E" w:rsidRPr="00A63B62" w:rsidRDefault="67AA2332" w:rsidP="502F8C08">
            <w:pPr>
              <w:shd w:val="clear" w:color="auto" w:fill="FFFFFF" w:themeFill="background1"/>
              <w:rPr>
                <w:rFonts w:ascii="Gill Sans MT" w:hAnsi="Gill Sans MT" w:cs="Arial"/>
                <w:b/>
                <w:bCs/>
                <w:sz w:val="22"/>
                <w:szCs w:val="22"/>
              </w:rPr>
            </w:pPr>
            <w:r w:rsidRPr="069AD5FC">
              <w:rPr>
                <w:rFonts w:ascii="Gill Sans MT" w:hAnsi="Gill Sans MT" w:cs="Arial"/>
                <w:b/>
                <w:bCs/>
                <w:sz w:val="22"/>
                <w:szCs w:val="22"/>
              </w:rPr>
              <w:t xml:space="preserve">ESSENTIAL </w:t>
            </w:r>
            <w:r w:rsidR="6FBE33B1" w:rsidRPr="069AD5FC">
              <w:rPr>
                <w:rFonts w:ascii="Gill Sans MT" w:hAnsi="Gill Sans MT" w:cs="Arial"/>
                <w:b/>
                <w:bCs/>
                <w:sz w:val="22"/>
                <w:szCs w:val="22"/>
              </w:rPr>
              <w:t>EXPERIENCE AND SKILLS</w:t>
            </w:r>
          </w:p>
          <w:p w14:paraId="7815DFF3" w14:textId="6DD02345" w:rsidR="00943067" w:rsidRPr="00A63B62" w:rsidRDefault="72593476" w:rsidP="00740FE1">
            <w:pPr>
              <w:numPr>
                <w:ilvl w:val="0"/>
                <w:numId w:val="17"/>
              </w:numPr>
              <w:shd w:val="clear" w:color="auto" w:fill="FFFFFF" w:themeFill="background1"/>
              <w:rPr>
                <w:rFonts w:ascii="Gill Sans MT" w:hAnsi="Gill Sans MT" w:cs="Arial"/>
                <w:sz w:val="22"/>
                <w:szCs w:val="22"/>
              </w:rPr>
            </w:pPr>
            <w:r w:rsidRPr="069AD5FC">
              <w:rPr>
                <w:rFonts w:ascii="Gill Sans MT" w:hAnsi="Gill Sans MT" w:cs="Arial"/>
                <w:sz w:val="22"/>
                <w:szCs w:val="22"/>
              </w:rPr>
              <w:t xml:space="preserve">At least </w:t>
            </w:r>
            <w:r w:rsidR="007A056B">
              <w:rPr>
                <w:rFonts w:ascii="Gill Sans MT" w:hAnsi="Gill Sans MT" w:cs="Arial"/>
                <w:sz w:val="22"/>
                <w:szCs w:val="22"/>
              </w:rPr>
              <w:t>6</w:t>
            </w:r>
            <w:r w:rsidRPr="069AD5FC">
              <w:rPr>
                <w:rFonts w:ascii="Gill Sans MT" w:hAnsi="Gill Sans MT" w:cs="Arial"/>
                <w:sz w:val="22"/>
                <w:szCs w:val="22"/>
              </w:rPr>
              <w:t xml:space="preserve"> years’ experience of working internationally</w:t>
            </w:r>
            <w:r w:rsidR="6D265214" w:rsidRPr="069AD5FC">
              <w:rPr>
                <w:rFonts w:ascii="Gill Sans MT" w:hAnsi="Gill Sans MT" w:cs="Arial"/>
                <w:sz w:val="22"/>
                <w:szCs w:val="22"/>
              </w:rPr>
              <w:t>/nationally</w:t>
            </w:r>
            <w:r w:rsidRPr="069AD5FC">
              <w:rPr>
                <w:rFonts w:ascii="Gill Sans MT" w:hAnsi="Gill Sans MT" w:cs="Arial"/>
                <w:sz w:val="22"/>
                <w:szCs w:val="22"/>
              </w:rPr>
              <w:t xml:space="preserve"> in Cash &amp; Voucher Assistance in emergency and development settings, for a broad range of institutional donors and sectors </w:t>
            </w:r>
          </w:p>
          <w:p w14:paraId="2B6DF8B1" w14:textId="2DBA633A" w:rsidR="00943067" w:rsidRPr="00A63B62" w:rsidRDefault="72593476" w:rsidP="00740FE1">
            <w:pPr>
              <w:numPr>
                <w:ilvl w:val="0"/>
                <w:numId w:val="17"/>
              </w:numPr>
              <w:shd w:val="clear" w:color="auto" w:fill="FFFFFF" w:themeFill="background1"/>
              <w:jc w:val="both"/>
              <w:textAlignment w:val="baseline"/>
              <w:rPr>
                <w:rFonts w:ascii="Gill Sans MT" w:hAnsi="Gill Sans MT"/>
                <w:sz w:val="22"/>
                <w:szCs w:val="22"/>
              </w:rPr>
            </w:pPr>
            <w:r w:rsidRPr="069AD5FC">
              <w:rPr>
                <w:rFonts w:ascii="Gill Sans MT" w:hAnsi="Gill Sans MT"/>
                <w:sz w:val="22"/>
                <w:szCs w:val="22"/>
              </w:rPr>
              <w:t>Previous humanitarian response experience</w:t>
            </w:r>
            <w:r w:rsidR="00017160">
              <w:rPr>
                <w:rFonts w:ascii="Gill Sans MT" w:hAnsi="Gill Sans MT"/>
                <w:sz w:val="22"/>
                <w:szCs w:val="22"/>
              </w:rPr>
              <w:t xml:space="preserve"> in </w:t>
            </w:r>
            <w:r w:rsidR="008B3DF1">
              <w:rPr>
                <w:rFonts w:ascii="Gill Sans MT" w:hAnsi="Gill Sans MT"/>
                <w:sz w:val="22"/>
                <w:szCs w:val="22"/>
              </w:rPr>
              <w:t>hard-to-reach areas</w:t>
            </w:r>
          </w:p>
          <w:p w14:paraId="1E8FFC9C" w14:textId="4CF239F3" w:rsidR="00943067" w:rsidRPr="00A63B62" w:rsidRDefault="025274DF" w:rsidP="00740FE1">
            <w:pPr>
              <w:numPr>
                <w:ilvl w:val="0"/>
                <w:numId w:val="17"/>
              </w:numPr>
              <w:shd w:val="clear" w:color="auto" w:fill="FFFFFF" w:themeFill="background1"/>
              <w:jc w:val="both"/>
              <w:textAlignment w:val="baseline"/>
              <w:rPr>
                <w:rFonts w:ascii="Gill Sans MT" w:hAnsi="Gill Sans MT"/>
                <w:sz w:val="22"/>
                <w:szCs w:val="22"/>
              </w:rPr>
            </w:pPr>
            <w:r w:rsidRPr="17662AFC">
              <w:rPr>
                <w:rFonts w:ascii="Gill Sans MT" w:hAnsi="Gill Sans MT"/>
                <w:sz w:val="22"/>
                <w:szCs w:val="22"/>
              </w:rPr>
              <w:t>Experience with various cash and voucher m</w:t>
            </w:r>
            <w:r w:rsidR="2B4A545B" w:rsidRPr="17662AFC">
              <w:rPr>
                <w:rFonts w:ascii="Gill Sans MT" w:hAnsi="Gill Sans MT"/>
                <w:sz w:val="22"/>
                <w:szCs w:val="22"/>
              </w:rPr>
              <w:t>echanisms</w:t>
            </w:r>
            <w:r w:rsidRPr="17662AFC">
              <w:rPr>
                <w:rFonts w:ascii="Gill Sans MT" w:hAnsi="Gill Sans MT"/>
                <w:sz w:val="22"/>
                <w:szCs w:val="22"/>
              </w:rPr>
              <w:t>, including mobile,</w:t>
            </w:r>
            <w:r w:rsidR="00B845BE">
              <w:rPr>
                <w:rFonts w:ascii="Gill Sans MT" w:hAnsi="Gill Sans MT"/>
                <w:sz w:val="22"/>
                <w:szCs w:val="22"/>
              </w:rPr>
              <w:t xml:space="preserve"> digital, </w:t>
            </w:r>
            <w:r w:rsidR="00B845BE" w:rsidRPr="17662AFC">
              <w:rPr>
                <w:rFonts w:ascii="Gill Sans MT" w:hAnsi="Gill Sans MT"/>
                <w:sz w:val="22"/>
                <w:szCs w:val="22"/>
              </w:rPr>
              <w:t>card</w:t>
            </w:r>
            <w:r w:rsidRPr="17662AFC">
              <w:rPr>
                <w:rFonts w:ascii="Gill Sans MT" w:hAnsi="Gill Sans MT"/>
                <w:sz w:val="22"/>
                <w:szCs w:val="22"/>
              </w:rPr>
              <w:t xml:space="preserve">, paper voucher, and </w:t>
            </w:r>
            <w:r w:rsidR="39A398D6" w:rsidRPr="17662AFC">
              <w:rPr>
                <w:rFonts w:ascii="Gill Sans MT" w:hAnsi="Gill Sans MT"/>
                <w:sz w:val="22"/>
                <w:szCs w:val="22"/>
              </w:rPr>
              <w:t>cash in hand</w:t>
            </w:r>
          </w:p>
          <w:p w14:paraId="49FFD68E" w14:textId="6716A3DD" w:rsidR="00943067" w:rsidRPr="00A63B62" w:rsidRDefault="007A056B" w:rsidP="00740FE1">
            <w:pPr>
              <w:numPr>
                <w:ilvl w:val="0"/>
                <w:numId w:val="17"/>
              </w:numPr>
              <w:shd w:val="clear" w:color="auto" w:fill="FFFFFF" w:themeFill="background1"/>
              <w:jc w:val="both"/>
              <w:textAlignment w:val="baseline"/>
              <w:rPr>
                <w:rFonts w:ascii="Gill Sans MT" w:hAnsi="Gill Sans MT"/>
                <w:sz w:val="22"/>
                <w:szCs w:val="22"/>
              </w:rPr>
            </w:pPr>
            <w:r>
              <w:rPr>
                <w:rFonts w:ascii="Gill Sans MT" w:hAnsi="Gill Sans MT"/>
                <w:sz w:val="22"/>
                <w:szCs w:val="22"/>
              </w:rPr>
              <w:t>At least 3 years of</w:t>
            </w:r>
            <w:r w:rsidR="00134C37">
              <w:rPr>
                <w:rFonts w:ascii="Gill Sans MT" w:hAnsi="Gill Sans MT"/>
                <w:sz w:val="22"/>
                <w:szCs w:val="22"/>
              </w:rPr>
              <w:t xml:space="preserve"> CVA</w:t>
            </w:r>
            <w:r>
              <w:rPr>
                <w:rFonts w:ascii="Gill Sans MT" w:hAnsi="Gill Sans MT"/>
                <w:sz w:val="22"/>
                <w:szCs w:val="22"/>
              </w:rPr>
              <w:t xml:space="preserve"> </w:t>
            </w:r>
            <w:r w:rsidR="008B3DF1">
              <w:rPr>
                <w:rFonts w:ascii="Gill Sans MT" w:hAnsi="Gill Sans MT"/>
                <w:sz w:val="22"/>
                <w:szCs w:val="22"/>
              </w:rPr>
              <w:t>M</w:t>
            </w:r>
            <w:r w:rsidR="72593476" w:rsidRPr="069AD5FC">
              <w:rPr>
                <w:rFonts w:ascii="Gill Sans MT" w:hAnsi="Gill Sans MT"/>
                <w:sz w:val="22"/>
                <w:szCs w:val="22"/>
              </w:rPr>
              <w:t>anagement experience</w:t>
            </w:r>
          </w:p>
          <w:p w14:paraId="6680B4E5" w14:textId="47C74208" w:rsidR="00943067" w:rsidRPr="00A63B62" w:rsidRDefault="72593476" w:rsidP="00740FE1">
            <w:pPr>
              <w:numPr>
                <w:ilvl w:val="0"/>
                <w:numId w:val="17"/>
              </w:numPr>
              <w:shd w:val="clear" w:color="auto" w:fill="FFFFFF" w:themeFill="background1"/>
              <w:jc w:val="both"/>
              <w:textAlignment w:val="baseline"/>
              <w:rPr>
                <w:rFonts w:ascii="Gill Sans MT" w:hAnsi="Gill Sans MT"/>
                <w:sz w:val="22"/>
                <w:szCs w:val="22"/>
                <w:lang w:val="en-US"/>
              </w:rPr>
            </w:pPr>
            <w:r w:rsidRPr="069AD5FC">
              <w:rPr>
                <w:rFonts w:ascii="Gill Sans MT" w:hAnsi="Gill Sans MT"/>
                <w:sz w:val="22"/>
                <w:szCs w:val="22"/>
              </w:rPr>
              <w:t xml:space="preserve">Demonstrable understanding of </w:t>
            </w:r>
            <w:r w:rsidR="0008165F">
              <w:rPr>
                <w:rFonts w:ascii="Gill Sans MT" w:hAnsi="Gill Sans MT"/>
                <w:sz w:val="22"/>
                <w:szCs w:val="22"/>
              </w:rPr>
              <w:t>monitoring</w:t>
            </w:r>
            <w:r w:rsidRPr="069AD5FC">
              <w:rPr>
                <w:rFonts w:ascii="Gill Sans MT" w:hAnsi="Gill Sans MT"/>
                <w:sz w:val="22"/>
                <w:szCs w:val="22"/>
              </w:rPr>
              <w:t>,</w:t>
            </w:r>
            <w:r w:rsidR="0008165F">
              <w:rPr>
                <w:rFonts w:ascii="Gill Sans MT" w:hAnsi="Gill Sans MT"/>
                <w:sz w:val="22"/>
                <w:szCs w:val="22"/>
              </w:rPr>
              <w:t xml:space="preserve"> evaluation, learning, and</w:t>
            </w:r>
            <w:r w:rsidRPr="069AD5FC">
              <w:rPr>
                <w:rFonts w:ascii="Gill Sans MT" w:hAnsi="Gill Sans MT"/>
                <w:sz w:val="22"/>
                <w:szCs w:val="22"/>
              </w:rPr>
              <w:t xml:space="preserve"> beneficiary accountability</w:t>
            </w:r>
            <w:r w:rsidR="0008165F">
              <w:rPr>
                <w:rFonts w:ascii="Gill Sans MT" w:hAnsi="Gill Sans MT"/>
                <w:sz w:val="22"/>
                <w:szCs w:val="22"/>
              </w:rPr>
              <w:t xml:space="preserve"> systems</w:t>
            </w:r>
          </w:p>
          <w:p w14:paraId="2998A937" w14:textId="2306F55E" w:rsidR="00943067" w:rsidRPr="00A63B62" w:rsidRDefault="6FB40917" w:rsidP="00740FE1">
            <w:pPr>
              <w:numPr>
                <w:ilvl w:val="0"/>
                <w:numId w:val="17"/>
              </w:numPr>
              <w:shd w:val="clear" w:color="auto" w:fill="FFFFFF" w:themeFill="background1"/>
              <w:rPr>
                <w:rFonts w:ascii="Gill Sans MT" w:hAnsi="Gill Sans MT" w:cs="Arial"/>
                <w:sz w:val="22"/>
                <w:szCs w:val="22"/>
              </w:rPr>
            </w:pPr>
            <w:r>
              <w:rPr>
                <w:rFonts w:ascii="Gill Sans MT" w:hAnsi="Gill Sans MT" w:cs="Arial"/>
                <w:sz w:val="22"/>
                <w:szCs w:val="22"/>
              </w:rPr>
              <w:t xml:space="preserve">Familiar with Sphere Standards </w:t>
            </w:r>
            <w:r w:rsidR="5F0778D6">
              <w:rPr>
                <w:rFonts w:ascii="Gill Sans MT" w:hAnsi="Gill Sans MT" w:cs="Arial"/>
                <w:sz w:val="22"/>
                <w:szCs w:val="22"/>
              </w:rPr>
              <w:t>and CHS (core humanitarian standards)</w:t>
            </w:r>
            <w:r w:rsidR="23418F9A">
              <w:rPr>
                <w:rFonts w:ascii="Gill Sans MT" w:hAnsi="Gill Sans MT" w:cs="Arial"/>
                <w:sz w:val="22"/>
                <w:szCs w:val="22"/>
              </w:rPr>
              <w:t xml:space="preserve"> </w:t>
            </w:r>
          </w:p>
          <w:p w14:paraId="04AC094E" w14:textId="423D0A0B" w:rsidR="00943067" w:rsidRPr="00A63B62" w:rsidRDefault="1D3F17C4" w:rsidP="00740FE1">
            <w:pPr>
              <w:numPr>
                <w:ilvl w:val="0"/>
                <w:numId w:val="17"/>
              </w:numPr>
              <w:shd w:val="clear" w:color="auto" w:fill="FFFFFF" w:themeFill="background1"/>
              <w:rPr>
                <w:rFonts w:ascii="Gill Sans MT" w:hAnsi="Gill Sans MT" w:cs="Arial"/>
                <w:sz w:val="22"/>
                <w:szCs w:val="22"/>
              </w:rPr>
            </w:pPr>
            <w:r w:rsidRPr="17662AFC">
              <w:rPr>
                <w:rFonts w:ascii="Gill Sans MT" w:hAnsi="Gill Sans MT" w:cs="Arial"/>
                <w:sz w:val="22"/>
                <w:szCs w:val="22"/>
              </w:rPr>
              <w:t>Experience of context, capacity and policy analysis, and influencing and advocacy at</w:t>
            </w:r>
            <w:r w:rsidR="04DD8336" w:rsidRPr="17662AFC">
              <w:rPr>
                <w:rFonts w:ascii="Gill Sans MT" w:hAnsi="Gill Sans MT" w:cs="Arial"/>
                <w:sz w:val="22"/>
                <w:szCs w:val="22"/>
              </w:rPr>
              <w:t xml:space="preserve"> national</w:t>
            </w:r>
            <w:r w:rsidRPr="17662AFC">
              <w:rPr>
                <w:rFonts w:ascii="Gill Sans MT" w:hAnsi="Gill Sans MT" w:cs="Arial"/>
                <w:sz w:val="22"/>
                <w:szCs w:val="22"/>
              </w:rPr>
              <w:t xml:space="preserve"> level </w:t>
            </w:r>
            <w:r w:rsidR="75C019F4" w:rsidRPr="17662AFC">
              <w:rPr>
                <w:rFonts w:ascii="Gill Sans MT" w:hAnsi="Gill Sans MT" w:cs="Arial"/>
                <w:sz w:val="22"/>
                <w:szCs w:val="22"/>
              </w:rPr>
              <w:t>to</w:t>
            </w:r>
            <w:r w:rsidRPr="17662AFC">
              <w:rPr>
                <w:rFonts w:ascii="Gill Sans MT" w:hAnsi="Gill Sans MT" w:cs="Arial"/>
                <w:sz w:val="22"/>
                <w:szCs w:val="22"/>
              </w:rPr>
              <w:t xml:space="preserve"> hold duty bearers to account</w:t>
            </w:r>
            <w:r w:rsidR="282140FD" w:rsidRPr="17662AFC">
              <w:rPr>
                <w:rFonts w:ascii="Gill Sans MT" w:hAnsi="Gill Sans MT" w:cs="Arial"/>
                <w:sz w:val="22"/>
                <w:szCs w:val="22"/>
              </w:rPr>
              <w:t>,</w:t>
            </w:r>
            <w:r w:rsidRPr="17662AFC">
              <w:rPr>
                <w:rFonts w:ascii="Gill Sans MT" w:hAnsi="Gill Sans MT" w:cs="Arial"/>
                <w:sz w:val="22"/>
                <w:szCs w:val="22"/>
              </w:rPr>
              <w:t xml:space="preserve"> to realise children’s rights</w:t>
            </w:r>
            <w:r w:rsidR="7DCF498F" w:rsidRPr="17662AFC">
              <w:rPr>
                <w:rFonts w:ascii="Gill Sans MT" w:hAnsi="Gill Sans MT" w:cs="Arial"/>
                <w:sz w:val="22"/>
                <w:szCs w:val="22"/>
              </w:rPr>
              <w:t xml:space="preserve"> </w:t>
            </w:r>
          </w:p>
          <w:p w14:paraId="56EDA1EB" w14:textId="3AB7195E" w:rsidR="0056076E" w:rsidRPr="00A63B62" w:rsidRDefault="1D3F17C4" w:rsidP="00740FE1">
            <w:pPr>
              <w:numPr>
                <w:ilvl w:val="0"/>
                <w:numId w:val="17"/>
              </w:numPr>
              <w:shd w:val="clear" w:color="auto" w:fill="FFFFFF" w:themeFill="background1"/>
              <w:rPr>
                <w:rFonts w:ascii="Gill Sans MT" w:hAnsi="Gill Sans MT" w:cs="Arial"/>
                <w:sz w:val="22"/>
                <w:szCs w:val="22"/>
              </w:rPr>
            </w:pPr>
            <w:r w:rsidRPr="17662AFC">
              <w:rPr>
                <w:rFonts w:ascii="Gill Sans MT" w:hAnsi="Gill Sans MT" w:cs="Arial"/>
                <w:sz w:val="22"/>
                <w:szCs w:val="22"/>
              </w:rPr>
              <w:t xml:space="preserve">Skilled at networking, representation and partnership development </w:t>
            </w:r>
            <w:r w:rsidR="5A9D1685" w:rsidRPr="17662AFC">
              <w:rPr>
                <w:rFonts w:ascii="Gill Sans MT" w:hAnsi="Gill Sans MT" w:cs="Arial"/>
                <w:sz w:val="22"/>
                <w:szCs w:val="22"/>
              </w:rPr>
              <w:t xml:space="preserve">to </w:t>
            </w:r>
            <w:r w:rsidRPr="17662AFC">
              <w:rPr>
                <w:rFonts w:ascii="Gill Sans MT" w:hAnsi="Gill Sans MT" w:cs="Arial"/>
                <w:sz w:val="22"/>
                <w:szCs w:val="22"/>
              </w:rPr>
              <w:t>promote learning, strengthen civil society</w:t>
            </w:r>
            <w:r w:rsidR="00B845BE">
              <w:rPr>
                <w:rFonts w:ascii="Gill Sans MT" w:hAnsi="Gill Sans MT" w:cs="Arial"/>
                <w:sz w:val="22"/>
                <w:szCs w:val="22"/>
              </w:rPr>
              <w:t>,</w:t>
            </w:r>
            <w:r w:rsidRPr="17662AFC">
              <w:rPr>
                <w:rFonts w:ascii="Gill Sans MT" w:hAnsi="Gill Sans MT" w:cs="Arial"/>
                <w:sz w:val="22"/>
                <w:szCs w:val="22"/>
              </w:rPr>
              <w:t xml:space="preserve"> and mobilise resources</w:t>
            </w:r>
          </w:p>
          <w:p w14:paraId="75699121" w14:textId="77777777" w:rsidR="0056076E" w:rsidRPr="00A63B62" w:rsidRDefault="6FBE33B1" w:rsidP="00740FE1">
            <w:pPr>
              <w:numPr>
                <w:ilvl w:val="0"/>
                <w:numId w:val="17"/>
              </w:numPr>
              <w:shd w:val="clear" w:color="auto" w:fill="FFFFFF" w:themeFill="background1"/>
              <w:rPr>
                <w:rFonts w:ascii="Gill Sans MT" w:hAnsi="Gill Sans MT" w:cs="Arial"/>
                <w:sz w:val="22"/>
                <w:szCs w:val="22"/>
              </w:rPr>
            </w:pPr>
            <w:r w:rsidRPr="069AD5FC">
              <w:rPr>
                <w:rFonts w:ascii="Gill Sans MT" w:hAnsi="Gill Sans MT" w:cs="Arial"/>
                <w:sz w:val="22"/>
                <w:szCs w:val="22"/>
              </w:rPr>
              <w:t>Able to generate and use data and evidence to innovate, deliver, learn and share what works and what doesn’t work for children</w:t>
            </w:r>
          </w:p>
          <w:p w14:paraId="6DF19A3E" w14:textId="1D550F08" w:rsidR="0056076E" w:rsidRPr="00A63B62" w:rsidRDefault="6FBE33B1" w:rsidP="00740FE1">
            <w:pPr>
              <w:numPr>
                <w:ilvl w:val="0"/>
                <w:numId w:val="17"/>
              </w:numPr>
              <w:shd w:val="clear" w:color="auto" w:fill="FFFFFF" w:themeFill="background1"/>
              <w:rPr>
                <w:rFonts w:ascii="Gill Sans MT" w:hAnsi="Gill Sans MT" w:cs="Arial"/>
                <w:sz w:val="22"/>
                <w:szCs w:val="22"/>
              </w:rPr>
            </w:pPr>
            <w:r w:rsidRPr="069AD5FC">
              <w:rPr>
                <w:rFonts w:ascii="Gill Sans MT" w:hAnsi="Gill Sans MT" w:cs="Arial"/>
                <w:sz w:val="22"/>
                <w:szCs w:val="22"/>
              </w:rPr>
              <w:t>Experience of promoting quality and impact through at least one cross-cutting area: gender equality and inclusion, adaptive and safer programming; child rights; disability;</w:t>
            </w:r>
            <w:r w:rsidR="00B845BE">
              <w:rPr>
                <w:rFonts w:ascii="Gill Sans MT" w:hAnsi="Gill Sans MT" w:cs="Arial"/>
                <w:sz w:val="22"/>
                <w:szCs w:val="22"/>
              </w:rPr>
              <w:t xml:space="preserve"> and/or</w:t>
            </w:r>
            <w:r w:rsidRPr="069AD5FC">
              <w:rPr>
                <w:rFonts w:ascii="Gill Sans MT" w:hAnsi="Gill Sans MT" w:cs="Arial"/>
                <w:sz w:val="22"/>
                <w:szCs w:val="22"/>
              </w:rPr>
              <w:t xml:space="preserve"> migration and displacement </w:t>
            </w:r>
          </w:p>
          <w:p w14:paraId="577C4A82" w14:textId="77777777" w:rsidR="0056076E" w:rsidRPr="00A63B62" w:rsidRDefault="6FBE33B1" w:rsidP="00740FE1">
            <w:pPr>
              <w:numPr>
                <w:ilvl w:val="0"/>
                <w:numId w:val="17"/>
              </w:numPr>
              <w:shd w:val="clear" w:color="auto" w:fill="FFFFFF" w:themeFill="background1"/>
              <w:rPr>
                <w:rFonts w:ascii="Gill Sans MT" w:hAnsi="Gill Sans MT" w:cs="Arial"/>
                <w:sz w:val="22"/>
                <w:szCs w:val="22"/>
              </w:rPr>
            </w:pPr>
            <w:r w:rsidRPr="069AD5FC">
              <w:rPr>
                <w:rFonts w:ascii="Gill Sans MT" w:hAnsi="Gill Sans MT" w:cs="Arial"/>
                <w:sz w:val="22"/>
                <w:szCs w:val="22"/>
              </w:rPr>
              <w:t>Experience of supporting humanitarian preparedness, response and recovery</w:t>
            </w:r>
          </w:p>
          <w:p w14:paraId="6C5F3070" w14:textId="77777777" w:rsidR="0056076E" w:rsidRPr="00A63B62" w:rsidRDefault="6FBE33B1" w:rsidP="00740FE1">
            <w:pPr>
              <w:numPr>
                <w:ilvl w:val="0"/>
                <w:numId w:val="17"/>
              </w:numPr>
              <w:shd w:val="clear" w:color="auto" w:fill="FFFFFF" w:themeFill="background1"/>
              <w:rPr>
                <w:rFonts w:ascii="Gill Sans MT" w:hAnsi="Gill Sans MT" w:cs="Arial"/>
                <w:sz w:val="22"/>
                <w:szCs w:val="22"/>
              </w:rPr>
            </w:pPr>
            <w:r w:rsidRPr="069AD5FC">
              <w:rPr>
                <w:rFonts w:ascii="Gill Sans MT" w:hAnsi="Gill Sans MT" w:cs="Arial"/>
                <w:sz w:val="22"/>
                <w:szCs w:val="22"/>
              </w:rPr>
              <w:t>Significant experience in training, capacity building, and mentoring</w:t>
            </w:r>
          </w:p>
          <w:p w14:paraId="0DE5F444" w14:textId="632E5E40" w:rsidR="0056076E" w:rsidRPr="00A63B62" w:rsidRDefault="1D3F17C4" w:rsidP="33794CB0">
            <w:pPr>
              <w:numPr>
                <w:ilvl w:val="0"/>
                <w:numId w:val="17"/>
              </w:numPr>
              <w:shd w:val="clear" w:color="auto" w:fill="FFFFFF" w:themeFill="background1"/>
              <w:rPr>
                <w:rFonts w:ascii="Gill Sans MT" w:hAnsi="Gill Sans MT" w:cs="Arial"/>
                <w:sz w:val="22"/>
                <w:szCs w:val="22"/>
                <w:lang w:val="en-US"/>
              </w:rPr>
            </w:pPr>
            <w:r w:rsidRPr="17662AFC">
              <w:rPr>
                <w:rFonts w:ascii="Gill Sans MT" w:hAnsi="Gill Sans MT" w:cs="Arial"/>
                <w:sz w:val="22"/>
                <w:szCs w:val="22"/>
                <w:lang w:val="en-US"/>
              </w:rPr>
              <w:t>Fluent in English</w:t>
            </w:r>
            <w:r w:rsidR="191586B1" w:rsidRPr="17662AFC">
              <w:rPr>
                <w:rFonts w:ascii="Gill Sans MT" w:hAnsi="Gill Sans MT" w:cs="Arial"/>
                <w:sz w:val="22"/>
                <w:szCs w:val="22"/>
                <w:lang w:val="en-US"/>
              </w:rPr>
              <w:t xml:space="preserve"> and </w:t>
            </w:r>
            <w:r w:rsidR="616E4A63" w:rsidRPr="17662AFC">
              <w:rPr>
                <w:rFonts w:ascii="Gill Sans MT" w:hAnsi="Gill Sans MT" w:cs="Arial"/>
                <w:sz w:val="22"/>
                <w:szCs w:val="22"/>
                <w:lang w:val="en-US"/>
              </w:rPr>
              <w:t xml:space="preserve">working proficiency in </w:t>
            </w:r>
            <w:r w:rsidR="191586B1" w:rsidRPr="17662AFC">
              <w:rPr>
                <w:rFonts w:ascii="Gill Sans MT" w:hAnsi="Gill Sans MT" w:cs="Arial"/>
                <w:sz w:val="22"/>
                <w:szCs w:val="22"/>
                <w:lang w:val="en-US"/>
              </w:rPr>
              <w:t>Portuguese</w:t>
            </w:r>
            <w:r w:rsidR="7EC8C0A3" w:rsidRPr="17662AFC">
              <w:rPr>
                <w:rFonts w:ascii="Gill Sans MT" w:hAnsi="Gill Sans MT" w:cs="Arial"/>
                <w:sz w:val="22"/>
                <w:szCs w:val="22"/>
                <w:lang w:val="en-US"/>
              </w:rPr>
              <w:t xml:space="preserve"> preferred but not required</w:t>
            </w:r>
            <w:r w:rsidR="191586B1" w:rsidRPr="17662AFC">
              <w:rPr>
                <w:rFonts w:ascii="Gill Sans MT" w:hAnsi="Gill Sans MT" w:cs="Arial"/>
                <w:sz w:val="22"/>
                <w:szCs w:val="22"/>
                <w:lang w:val="en-US"/>
              </w:rPr>
              <w:t xml:space="preserve">   </w:t>
            </w:r>
          </w:p>
          <w:p w14:paraId="49D8894D" w14:textId="568E2B10" w:rsidR="0056076E" w:rsidRPr="00A63B62" w:rsidRDefault="0056076E" w:rsidP="33794CB0">
            <w:pPr>
              <w:shd w:val="clear" w:color="auto" w:fill="FFFFFF" w:themeFill="background1"/>
              <w:rPr>
                <w:rFonts w:ascii="Gill Sans MT" w:hAnsi="Gill Sans MT" w:cs="Arial"/>
                <w:sz w:val="22"/>
                <w:szCs w:val="22"/>
                <w:lang w:val="en-US"/>
              </w:rPr>
            </w:pPr>
          </w:p>
          <w:p w14:paraId="5A6BC41B" w14:textId="510F6C28" w:rsidR="0056076E" w:rsidRPr="00A63B62" w:rsidRDefault="0056076E" w:rsidP="502F8C08">
            <w:pPr>
              <w:shd w:val="clear" w:color="auto" w:fill="FFFFFF" w:themeFill="background1"/>
              <w:rPr>
                <w:rFonts w:ascii="Gill Sans MT" w:hAnsi="Gill Sans MT" w:cs="Arial"/>
                <w:b/>
                <w:bCs/>
                <w:sz w:val="22"/>
                <w:szCs w:val="22"/>
              </w:rPr>
            </w:pPr>
          </w:p>
        </w:tc>
      </w:tr>
      <w:tr w:rsidR="00A871A6" w:rsidRPr="00A63B62" w14:paraId="26AFF7D3" w14:textId="77777777" w:rsidTr="17662AFC">
        <w:trPr>
          <w:trHeight w:val="425"/>
        </w:trPr>
        <w:tc>
          <w:tcPr>
            <w:tcW w:w="9498" w:type="dxa"/>
            <w:gridSpan w:val="3"/>
          </w:tcPr>
          <w:p w14:paraId="6F84B052" w14:textId="2BDEFA02" w:rsidR="17662AFC" w:rsidRDefault="17662AFC" w:rsidP="17662AFC">
            <w:pPr>
              <w:shd w:val="clear" w:color="auto" w:fill="FFFFFF" w:themeFill="background1"/>
              <w:rPr>
                <w:rFonts w:ascii="Gill Sans MT" w:hAnsi="Gill Sans MT" w:cs="Arial"/>
                <w:b/>
                <w:bCs/>
                <w:color w:val="000000" w:themeColor="text1"/>
                <w:sz w:val="22"/>
                <w:szCs w:val="22"/>
              </w:rPr>
            </w:pPr>
          </w:p>
          <w:p w14:paraId="0A5BB4CC" w14:textId="540FE176" w:rsidR="00E80212" w:rsidRPr="00A63B62" w:rsidRDefault="00E80212" w:rsidP="502F8C08">
            <w:pPr>
              <w:shd w:val="clear" w:color="auto" w:fill="FFFFFF" w:themeFill="background1"/>
              <w:rPr>
                <w:rFonts w:ascii="Gill Sans MT" w:hAnsi="Gill Sans MT" w:cs="Arial"/>
                <w:b/>
                <w:bCs/>
                <w:color w:val="000000" w:themeColor="text1"/>
                <w:sz w:val="22"/>
                <w:szCs w:val="22"/>
              </w:rPr>
            </w:pPr>
            <w:r w:rsidRPr="502F8C08">
              <w:rPr>
                <w:rFonts w:ascii="Gill Sans MT" w:hAnsi="Gill Sans MT" w:cs="Arial"/>
                <w:b/>
                <w:bCs/>
                <w:color w:val="000000" w:themeColor="text1"/>
                <w:sz w:val="22"/>
                <w:szCs w:val="22"/>
              </w:rPr>
              <w:t xml:space="preserve">KEY COMPETENCIES </w:t>
            </w:r>
          </w:p>
          <w:p w14:paraId="004954D9" w14:textId="77777777" w:rsidR="00A63B62" w:rsidRPr="00A63B62" w:rsidRDefault="00A63B62" w:rsidP="502F8C08">
            <w:pPr>
              <w:shd w:val="clear" w:color="auto" w:fill="FFFFFF" w:themeFill="background1"/>
              <w:rPr>
                <w:rFonts w:ascii="Gill Sans MT" w:hAnsi="Gill Sans MT" w:cs="Arial"/>
                <w:b/>
                <w:bCs/>
                <w:color w:val="000000" w:themeColor="text1"/>
                <w:sz w:val="22"/>
                <w:szCs w:val="22"/>
              </w:rPr>
            </w:pPr>
          </w:p>
          <w:p w14:paraId="7B899126" w14:textId="137F0125" w:rsidR="00A871A6" w:rsidRPr="00A63B62" w:rsidRDefault="00A871A6" w:rsidP="502F8C08">
            <w:pPr>
              <w:shd w:val="clear" w:color="auto" w:fill="FFFFFF" w:themeFill="background1"/>
              <w:rPr>
                <w:rFonts w:ascii="Gill Sans MT" w:hAnsi="Gill Sans MT" w:cs="Arial"/>
                <w:b/>
                <w:bCs/>
                <w:color w:val="000000" w:themeColor="text1"/>
                <w:sz w:val="22"/>
                <w:szCs w:val="22"/>
              </w:rPr>
            </w:pPr>
            <w:r w:rsidRPr="502F8C08">
              <w:rPr>
                <w:rFonts w:ascii="Gill Sans MT" w:hAnsi="Gill Sans MT" w:cs="Arial"/>
                <w:b/>
                <w:bCs/>
                <w:color w:val="000000" w:themeColor="text1"/>
                <w:sz w:val="22"/>
                <w:szCs w:val="22"/>
              </w:rPr>
              <w:t>Technical competencies:</w:t>
            </w:r>
          </w:p>
          <w:p w14:paraId="3289495C" w14:textId="16F6CA15" w:rsidR="00F5649A" w:rsidRPr="00A63B62" w:rsidRDefault="006932FF" w:rsidP="00740FE1">
            <w:pPr>
              <w:numPr>
                <w:ilvl w:val="0"/>
                <w:numId w:val="17"/>
              </w:numPr>
              <w:shd w:val="clear" w:color="auto" w:fill="FFFFFF" w:themeFill="background1"/>
              <w:rPr>
                <w:rFonts w:ascii="Gill Sans MT" w:hAnsi="Gill Sans MT" w:cs="Arial"/>
                <w:sz w:val="22"/>
                <w:szCs w:val="22"/>
              </w:rPr>
            </w:pPr>
            <w:r>
              <w:rPr>
                <w:rFonts w:ascii="Gill Sans MT" w:hAnsi="Gill Sans MT" w:cs="Arial"/>
                <w:sz w:val="22"/>
                <w:szCs w:val="22"/>
              </w:rPr>
              <w:t>The ability to design and lead</w:t>
            </w:r>
            <w:r w:rsidR="0B67E943" w:rsidRPr="069AD5FC">
              <w:rPr>
                <w:rFonts w:ascii="Gill Sans MT" w:hAnsi="Gill Sans MT" w:cs="Arial"/>
                <w:sz w:val="22"/>
                <w:szCs w:val="22"/>
              </w:rPr>
              <w:t xml:space="preserve"> </w:t>
            </w:r>
            <w:r>
              <w:rPr>
                <w:rFonts w:ascii="Gill Sans MT" w:hAnsi="Gill Sans MT" w:cs="Arial"/>
                <w:sz w:val="22"/>
                <w:szCs w:val="22"/>
              </w:rPr>
              <w:t xml:space="preserve">Needs Assessments, Feasibility and Risk Assessments, and </w:t>
            </w:r>
            <w:r w:rsidR="00FB1E24">
              <w:rPr>
                <w:rFonts w:ascii="Gill Sans MT" w:hAnsi="Gill Sans MT" w:cs="Arial"/>
                <w:sz w:val="22"/>
                <w:szCs w:val="22"/>
              </w:rPr>
              <w:t>Valuation/Gap Analysis</w:t>
            </w:r>
            <w:r>
              <w:rPr>
                <w:rFonts w:ascii="Gill Sans MT" w:hAnsi="Gill Sans MT" w:cs="Arial"/>
                <w:sz w:val="22"/>
                <w:szCs w:val="22"/>
              </w:rPr>
              <w:t xml:space="preserve"> </w:t>
            </w:r>
            <w:r w:rsidR="00462597">
              <w:rPr>
                <w:rFonts w:ascii="Gill Sans MT" w:hAnsi="Gill Sans MT" w:cs="Arial"/>
                <w:sz w:val="22"/>
                <w:szCs w:val="22"/>
              </w:rPr>
              <w:t>t</w:t>
            </w:r>
            <w:r w:rsidR="0B67E943" w:rsidRPr="069AD5FC">
              <w:rPr>
                <w:rFonts w:ascii="Gill Sans MT" w:hAnsi="Gill Sans MT" w:cs="Arial"/>
                <w:sz w:val="22"/>
                <w:szCs w:val="22"/>
              </w:rPr>
              <w:t xml:space="preserve">o inform </w:t>
            </w:r>
            <w:r w:rsidR="00FB1E24">
              <w:rPr>
                <w:rFonts w:ascii="Gill Sans MT" w:hAnsi="Gill Sans MT" w:cs="Arial"/>
                <w:sz w:val="22"/>
                <w:szCs w:val="22"/>
              </w:rPr>
              <w:t>CASH+ program design</w:t>
            </w:r>
            <w:r w:rsidR="00D72B16" w:rsidRPr="069AD5FC">
              <w:rPr>
                <w:rFonts w:ascii="Gill Sans MT" w:hAnsi="Gill Sans MT" w:cs="Arial"/>
                <w:sz w:val="22"/>
                <w:szCs w:val="22"/>
              </w:rPr>
              <w:t xml:space="preserve"> </w:t>
            </w:r>
          </w:p>
          <w:p w14:paraId="68F71A38" w14:textId="7FA750EE" w:rsidR="002264B9" w:rsidRPr="00A63B62" w:rsidRDefault="00FB1E24" w:rsidP="00740FE1">
            <w:pPr>
              <w:numPr>
                <w:ilvl w:val="0"/>
                <w:numId w:val="17"/>
              </w:numPr>
              <w:shd w:val="clear" w:color="auto" w:fill="FFFFFF" w:themeFill="background1"/>
              <w:rPr>
                <w:rFonts w:ascii="Gill Sans MT" w:hAnsi="Gill Sans MT" w:cs="Arial"/>
                <w:sz w:val="22"/>
                <w:szCs w:val="22"/>
              </w:rPr>
            </w:pPr>
            <w:r>
              <w:rPr>
                <w:rFonts w:ascii="Gill Sans MT" w:hAnsi="Gill Sans MT" w:cs="Arial"/>
                <w:sz w:val="22"/>
                <w:szCs w:val="22"/>
              </w:rPr>
              <w:t xml:space="preserve">Experience in </w:t>
            </w:r>
            <w:r w:rsidR="007161E2">
              <w:rPr>
                <w:rFonts w:ascii="Gill Sans MT" w:hAnsi="Gill Sans MT" w:cs="Arial"/>
                <w:sz w:val="22"/>
                <w:szCs w:val="22"/>
              </w:rPr>
              <w:t>building CVA systems and integrat</w:t>
            </w:r>
            <w:r w:rsidR="00462597">
              <w:rPr>
                <w:rFonts w:ascii="Gill Sans MT" w:hAnsi="Gill Sans MT" w:cs="Arial"/>
                <w:sz w:val="22"/>
                <w:szCs w:val="22"/>
              </w:rPr>
              <w:t>ing</w:t>
            </w:r>
            <w:r w:rsidR="007161E2">
              <w:rPr>
                <w:rFonts w:ascii="Gill Sans MT" w:hAnsi="Gill Sans MT" w:cs="Arial"/>
                <w:sz w:val="22"/>
                <w:szCs w:val="22"/>
              </w:rPr>
              <w:t xml:space="preserve"> </w:t>
            </w:r>
            <w:r w:rsidR="00D72B16" w:rsidRPr="069AD5FC">
              <w:rPr>
                <w:rFonts w:ascii="Gill Sans MT" w:hAnsi="Gill Sans MT" w:cs="Arial"/>
                <w:sz w:val="22"/>
                <w:szCs w:val="22"/>
              </w:rPr>
              <w:t xml:space="preserve">Standard Operating Procedures and best practices related to the set-up and implementation of </w:t>
            </w:r>
            <w:r w:rsidR="00B845BE">
              <w:rPr>
                <w:rFonts w:ascii="Gill Sans MT" w:hAnsi="Gill Sans MT" w:cs="Arial"/>
                <w:sz w:val="22"/>
                <w:szCs w:val="22"/>
              </w:rPr>
              <w:t>CVA</w:t>
            </w:r>
          </w:p>
          <w:p w14:paraId="39A50A7F" w14:textId="6DE5A276" w:rsidR="002264B9" w:rsidRPr="00A63B62" w:rsidRDefault="0E5509BC" w:rsidP="00740FE1">
            <w:pPr>
              <w:numPr>
                <w:ilvl w:val="0"/>
                <w:numId w:val="17"/>
              </w:numPr>
              <w:shd w:val="clear" w:color="auto" w:fill="FFFFFF" w:themeFill="background1"/>
              <w:rPr>
                <w:rFonts w:ascii="Gill Sans MT" w:hAnsi="Gill Sans MT" w:cs="Arial"/>
                <w:sz w:val="22"/>
                <w:szCs w:val="22"/>
              </w:rPr>
            </w:pPr>
            <w:r w:rsidRPr="17662AFC">
              <w:rPr>
                <w:rFonts w:ascii="Gill Sans MT" w:hAnsi="Gill Sans MT" w:cs="Arial"/>
                <w:sz w:val="22"/>
                <w:szCs w:val="22"/>
              </w:rPr>
              <w:t>The ability to work</w:t>
            </w:r>
            <w:r w:rsidR="5B310117" w:rsidRPr="17662AFC">
              <w:rPr>
                <w:rFonts w:ascii="Gill Sans MT" w:hAnsi="Gill Sans MT" w:cs="Arial"/>
                <w:sz w:val="22"/>
                <w:szCs w:val="22"/>
              </w:rPr>
              <w:t xml:space="preserve"> with thematic experts on the design of sector-specific</w:t>
            </w:r>
            <w:r w:rsidRPr="17662AFC">
              <w:rPr>
                <w:rFonts w:ascii="Gill Sans MT" w:hAnsi="Gill Sans MT" w:cs="Arial"/>
                <w:sz w:val="22"/>
                <w:szCs w:val="22"/>
              </w:rPr>
              <w:t xml:space="preserve"> CASH+ programming</w:t>
            </w:r>
            <w:r w:rsidR="5B310117" w:rsidRPr="17662AFC">
              <w:rPr>
                <w:rFonts w:ascii="Gill Sans MT" w:hAnsi="Gill Sans MT" w:cs="Arial"/>
                <w:sz w:val="22"/>
                <w:szCs w:val="22"/>
              </w:rPr>
              <w:t xml:space="preserve"> (e.g. </w:t>
            </w:r>
            <w:r w:rsidR="568585E3" w:rsidRPr="17662AFC">
              <w:rPr>
                <w:rFonts w:ascii="Gill Sans MT" w:hAnsi="Gill Sans MT" w:cs="Arial"/>
                <w:sz w:val="22"/>
                <w:szCs w:val="22"/>
              </w:rPr>
              <w:t>Health/</w:t>
            </w:r>
            <w:r w:rsidR="5B310117" w:rsidRPr="17662AFC">
              <w:rPr>
                <w:rFonts w:ascii="Gill Sans MT" w:hAnsi="Gill Sans MT" w:cs="Arial"/>
                <w:color w:val="000000" w:themeColor="text1"/>
                <w:sz w:val="22"/>
                <w:szCs w:val="22"/>
              </w:rPr>
              <w:t xml:space="preserve">Nutrition, Education, Child Protection, and FSL) </w:t>
            </w:r>
          </w:p>
          <w:p w14:paraId="5ED29730" w14:textId="12561662" w:rsidR="00462597" w:rsidRPr="069AD5FC" w:rsidRDefault="00462597" w:rsidP="00462597">
            <w:pPr>
              <w:numPr>
                <w:ilvl w:val="0"/>
                <w:numId w:val="17"/>
              </w:numPr>
              <w:shd w:val="clear" w:color="auto" w:fill="FFFFFF" w:themeFill="background1"/>
              <w:rPr>
                <w:rFonts w:ascii="Gill Sans MT" w:hAnsi="Gill Sans MT" w:cs="Arial"/>
                <w:sz w:val="22"/>
                <w:szCs w:val="22"/>
              </w:rPr>
            </w:pPr>
            <w:r>
              <w:rPr>
                <w:rFonts w:ascii="Gill Sans MT" w:hAnsi="Gill Sans MT" w:cs="Arial"/>
                <w:sz w:val="22"/>
                <w:szCs w:val="22"/>
              </w:rPr>
              <w:t>Experience in</w:t>
            </w:r>
            <w:r w:rsidR="00D72B16" w:rsidRPr="069AD5FC">
              <w:rPr>
                <w:rFonts w:ascii="Gill Sans MT" w:hAnsi="Gill Sans MT" w:cs="Arial"/>
                <w:sz w:val="22"/>
                <w:szCs w:val="22"/>
              </w:rPr>
              <w:t xml:space="preserve"> </w:t>
            </w:r>
            <w:r>
              <w:rPr>
                <w:rFonts w:ascii="Gill Sans MT" w:hAnsi="Gill Sans MT" w:cs="Arial"/>
                <w:sz w:val="22"/>
                <w:szCs w:val="22"/>
              </w:rPr>
              <w:t xml:space="preserve">the </w:t>
            </w:r>
            <w:r w:rsidR="0B67E943" w:rsidRPr="069AD5FC">
              <w:rPr>
                <w:rFonts w:ascii="Gill Sans MT" w:hAnsi="Gill Sans MT" w:cs="Arial"/>
                <w:sz w:val="22"/>
                <w:szCs w:val="22"/>
              </w:rPr>
              <w:t>use</w:t>
            </w:r>
            <w:r w:rsidR="00D72B16" w:rsidRPr="069AD5FC">
              <w:rPr>
                <w:rFonts w:ascii="Gill Sans MT" w:hAnsi="Gill Sans MT" w:cs="Arial"/>
                <w:sz w:val="22"/>
                <w:szCs w:val="22"/>
              </w:rPr>
              <w:t xml:space="preserve"> of</w:t>
            </w:r>
            <w:r w:rsidR="0B67E943" w:rsidRPr="069AD5FC">
              <w:rPr>
                <w:rFonts w:ascii="Gill Sans MT" w:hAnsi="Gill Sans MT" w:cs="Arial"/>
                <w:sz w:val="22"/>
                <w:szCs w:val="22"/>
              </w:rPr>
              <w:t xml:space="preserve"> early warning information to plan for and trigger ea</w:t>
            </w:r>
            <w:r w:rsidR="00D72B16" w:rsidRPr="069AD5FC">
              <w:rPr>
                <w:rFonts w:ascii="Gill Sans MT" w:hAnsi="Gill Sans MT" w:cs="Arial"/>
                <w:sz w:val="22"/>
                <w:szCs w:val="22"/>
              </w:rPr>
              <w:t xml:space="preserve">rly CVA </w:t>
            </w:r>
            <w:r w:rsidR="002F7C3E">
              <w:rPr>
                <w:rFonts w:ascii="Gill Sans MT" w:hAnsi="Gill Sans MT" w:cs="Arial"/>
                <w:sz w:val="22"/>
                <w:szCs w:val="22"/>
              </w:rPr>
              <w:t>responses</w:t>
            </w:r>
          </w:p>
          <w:p w14:paraId="1CAE22C7" w14:textId="2417D54F" w:rsidR="002D49BA" w:rsidRDefault="002F7C3E" w:rsidP="002D49BA">
            <w:pPr>
              <w:numPr>
                <w:ilvl w:val="0"/>
                <w:numId w:val="17"/>
              </w:numPr>
              <w:shd w:val="clear" w:color="auto" w:fill="FFFFFF" w:themeFill="background1"/>
              <w:rPr>
                <w:rFonts w:ascii="Gill Sans MT" w:hAnsi="Gill Sans MT" w:cs="Arial"/>
                <w:sz w:val="22"/>
                <w:szCs w:val="22"/>
              </w:rPr>
            </w:pPr>
            <w:r>
              <w:rPr>
                <w:rFonts w:ascii="Gill Sans MT" w:hAnsi="Gill Sans MT" w:cs="Arial"/>
                <w:sz w:val="22"/>
                <w:szCs w:val="22"/>
              </w:rPr>
              <w:t xml:space="preserve">Significant experience in the </w:t>
            </w:r>
            <w:r w:rsidR="002D49BA" w:rsidRPr="069AD5FC">
              <w:rPr>
                <w:rFonts w:ascii="Gill Sans MT" w:hAnsi="Gill Sans MT" w:cs="Arial"/>
                <w:sz w:val="22"/>
                <w:szCs w:val="22"/>
              </w:rPr>
              <w:t>application of methodologies to calculate cash/voucher amounts for sectoral outcomes as well as for multi-purpose cash transfers</w:t>
            </w:r>
            <w:r w:rsidR="002D49BA">
              <w:rPr>
                <w:rFonts w:ascii="Gill Sans MT" w:hAnsi="Gill Sans MT" w:cs="Arial"/>
                <w:sz w:val="22"/>
                <w:szCs w:val="22"/>
              </w:rPr>
              <w:t xml:space="preserve"> (e.g., MEB</w:t>
            </w:r>
            <w:r>
              <w:rPr>
                <w:rFonts w:ascii="Gill Sans MT" w:hAnsi="Gill Sans MT" w:cs="Arial"/>
                <w:sz w:val="22"/>
                <w:szCs w:val="22"/>
              </w:rPr>
              <w:t>)</w:t>
            </w:r>
          </w:p>
          <w:p w14:paraId="15BF527A" w14:textId="16D03A66" w:rsidR="002D49BA" w:rsidRPr="00A63B62" w:rsidRDefault="4FD18758" w:rsidP="002D49BA">
            <w:pPr>
              <w:numPr>
                <w:ilvl w:val="0"/>
                <w:numId w:val="17"/>
              </w:numPr>
              <w:shd w:val="clear" w:color="auto" w:fill="FFFFFF" w:themeFill="background1"/>
              <w:jc w:val="both"/>
              <w:textAlignment w:val="baseline"/>
              <w:rPr>
                <w:rFonts w:ascii="Gill Sans MT" w:hAnsi="Gill Sans MT"/>
                <w:sz w:val="22"/>
                <w:szCs w:val="22"/>
              </w:rPr>
            </w:pPr>
            <w:r w:rsidRPr="17662AFC">
              <w:rPr>
                <w:rFonts w:ascii="Gill Sans MT" w:hAnsi="Gill Sans MT"/>
                <w:sz w:val="22"/>
                <w:szCs w:val="22"/>
              </w:rPr>
              <w:t xml:space="preserve">Experience in the </w:t>
            </w:r>
            <w:r w:rsidR="00B845BE" w:rsidRPr="17662AFC">
              <w:rPr>
                <w:rFonts w:ascii="Gill Sans MT" w:hAnsi="Gill Sans MT"/>
                <w:sz w:val="22"/>
                <w:szCs w:val="22"/>
              </w:rPr>
              <w:t>integration</w:t>
            </w:r>
            <w:r w:rsidRPr="17662AFC">
              <w:rPr>
                <w:rFonts w:ascii="Gill Sans MT" w:hAnsi="Gill Sans MT"/>
                <w:sz w:val="22"/>
                <w:szCs w:val="22"/>
              </w:rPr>
              <w:t xml:space="preserve"> of internal </w:t>
            </w:r>
            <w:r w:rsidR="04188F00" w:rsidRPr="17662AFC">
              <w:rPr>
                <w:rFonts w:ascii="Gill Sans MT" w:hAnsi="Gill Sans MT"/>
                <w:sz w:val="22"/>
                <w:szCs w:val="22"/>
              </w:rPr>
              <w:t>anti-fraud systems</w:t>
            </w:r>
          </w:p>
          <w:p w14:paraId="08EF46D0" w14:textId="45B34691" w:rsidR="002113B1" w:rsidRPr="00745E8C" w:rsidRDefault="00394584" w:rsidP="502F8C08">
            <w:pPr>
              <w:numPr>
                <w:ilvl w:val="0"/>
                <w:numId w:val="17"/>
              </w:numPr>
              <w:shd w:val="clear" w:color="auto" w:fill="FFFFFF" w:themeFill="background1"/>
              <w:jc w:val="both"/>
              <w:textAlignment w:val="baseline"/>
              <w:rPr>
                <w:rFonts w:ascii="Gill Sans MT" w:hAnsi="Gill Sans MT"/>
                <w:sz w:val="22"/>
                <w:szCs w:val="22"/>
                <w:lang w:val="en-US"/>
              </w:rPr>
            </w:pPr>
            <w:r w:rsidRPr="069AD5FC">
              <w:rPr>
                <w:rFonts w:ascii="Gill Sans MT" w:hAnsi="Gill Sans MT"/>
                <w:sz w:val="22"/>
                <w:szCs w:val="22"/>
              </w:rPr>
              <w:t xml:space="preserve">Demonstrable understanding of </w:t>
            </w:r>
            <w:r>
              <w:rPr>
                <w:rFonts w:ascii="Gill Sans MT" w:hAnsi="Gill Sans MT"/>
                <w:sz w:val="22"/>
                <w:szCs w:val="22"/>
              </w:rPr>
              <w:t>monitoring</w:t>
            </w:r>
            <w:r w:rsidRPr="069AD5FC">
              <w:rPr>
                <w:rFonts w:ascii="Gill Sans MT" w:hAnsi="Gill Sans MT"/>
                <w:sz w:val="22"/>
                <w:szCs w:val="22"/>
              </w:rPr>
              <w:t>,</w:t>
            </w:r>
            <w:r>
              <w:rPr>
                <w:rFonts w:ascii="Gill Sans MT" w:hAnsi="Gill Sans MT"/>
                <w:sz w:val="22"/>
                <w:szCs w:val="22"/>
              </w:rPr>
              <w:t xml:space="preserve"> evaluation, learning, and</w:t>
            </w:r>
            <w:r w:rsidRPr="069AD5FC">
              <w:rPr>
                <w:rFonts w:ascii="Gill Sans MT" w:hAnsi="Gill Sans MT"/>
                <w:sz w:val="22"/>
                <w:szCs w:val="22"/>
              </w:rPr>
              <w:t xml:space="preserve"> beneficiary accountability</w:t>
            </w:r>
            <w:r>
              <w:rPr>
                <w:rFonts w:ascii="Gill Sans MT" w:hAnsi="Gill Sans MT"/>
                <w:sz w:val="22"/>
                <w:szCs w:val="22"/>
              </w:rPr>
              <w:t xml:space="preserve"> systems</w:t>
            </w:r>
          </w:p>
          <w:p w14:paraId="5FD29F41" w14:textId="77777777" w:rsidR="002113B1" w:rsidRPr="00A63B62" w:rsidRDefault="002113B1" w:rsidP="502F8C08">
            <w:pPr>
              <w:shd w:val="clear" w:color="auto" w:fill="FFFFFF" w:themeFill="background1"/>
              <w:rPr>
                <w:rFonts w:ascii="Gill Sans MT" w:hAnsi="Gill Sans MT" w:cs="Arial"/>
                <w:i/>
                <w:iCs/>
                <w:color w:val="808080"/>
                <w:sz w:val="22"/>
                <w:szCs w:val="22"/>
              </w:rPr>
            </w:pPr>
          </w:p>
          <w:p w14:paraId="6CAC73FA" w14:textId="77777777" w:rsidR="00B845BE" w:rsidRDefault="00B845BE" w:rsidP="502F8C08">
            <w:pPr>
              <w:pStyle w:val="Default"/>
              <w:shd w:val="clear" w:color="auto" w:fill="FFFFFF" w:themeFill="background1"/>
              <w:rPr>
                <w:b/>
                <w:bCs/>
                <w:sz w:val="22"/>
                <w:szCs w:val="22"/>
              </w:rPr>
            </w:pPr>
          </w:p>
          <w:p w14:paraId="47898626" w14:textId="77777777" w:rsidR="00B845BE" w:rsidRDefault="00B845BE" w:rsidP="502F8C08">
            <w:pPr>
              <w:pStyle w:val="Default"/>
              <w:shd w:val="clear" w:color="auto" w:fill="FFFFFF" w:themeFill="background1"/>
              <w:rPr>
                <w:b/>
                <w:bCs/>
                <w:sz w:val="22"/>
                <w:szCs w:val="22"/>
              </w:rPr>
            </w:pPr>
          </w:p>
          <w:p w14:paraId="3CE887F7" w14:textId="110D552E" w:rsidR="00A871A6" w:rsidRPr="00A63B62" w:rsidRDefault="6B8B149B" w:rsidP="502F8C08">
            <w:pPr>
              <w:pStyle w:val="Default"/>
              <w:shd w:val="clear" w:color="auto" w:fill="FFFFFF" w:themeFill="background1"/>
              <w:rPr>
                <w:b/>
                <w:bCs/>
                <w:sz w:val="22"/>
                <w:szCs w:val="22"/>
              </w:rPr>
            </w:pPr>
            <w:r w:rsidRPr="069AD5FC">
              <w:rPr>
                <w:b/>
                <w:bCs/>
                <w:sz w:val="22"/>
                <w:szCs w:val="22"/>
              </w:rPr>
              <w:lastRenderedPageBreak/>
              <w:t>Generic Competencies</w:t>
            </w:r>
          </w:p>
          <w:p w14:paraId="657D9BDB" w14:textId="75D2097C" w:rsidR="00D32429" w:rsidRPr="00A63B62" w:rsidRDefault="7548C6E2" w:rsidP="33794CB0">
            <w:pPr>
              <w:pStyle w:val="ListParagraph"/>
              <w:numPr>
                <w:ilvl w:val="0"/>
                <w:numId w:val="17"/>
              </w:numPr>
              <w:shd w:val="clear" w:color="auto" w:fill="FFFFFF" w:themeFill="background1"/>
              <w:tabs>
                <w:tab w:val="left" w:pos="2977"/>
              </w:tabs>
              <w:rPr>
                <w:rFonts w:ascii="Gill Sans MT" w:eastAsia="Gill Sans MT" w:hAnsi="Gill Sans MT" w:cs="Gill Sans MT"/>
                <w:color w:val="000000"/>
                <w:sz w:val="22"/>
                <w:szCs w:val="22"/>
                <w:lang w:eastAsia="en-GB"/>
              </w:rPr>
            </w:pPr>
            <w:r w:rsidRPr="069AD5FC">
              <w:rPr>
                <w:rFonts w:ascii="Gill Sans MT" w:eastAsia="Gill Sans MT" w:hAnsi="Gill Sans MT" w:cs="Gill Sans MT"/>
                <w:i/>
                <w:iCs/>
                <w:color w:val="000000" w:themeColor="text1"/>
                <w:sz w:val="22"/>
                <w:szCs w:val="22"/>
                <w:lang w:eastAsia="en-GB"/>
              </w:rPr>
              <w:t>Being the Voice of Children</w:t>
            </w:r>
            <w:r w:rsidRPr="069AD5FC">
              <w:rPr>
                <w:rFonts w:ascii="Gill Sans MT" w:eastAsia="Gill Sans MT" w:hAnsi="Gill Sans MT" w:cs="Gill Sans MT"/>
                <w:color w:val="000000" w:themeColor="text1"/>
                <w:sz w:val="22"/>
                <w:szCs w:val="22"/>
                <w:lang w:eastAsia="en-GB"/>
              </w:rPr>
              <w:t xml:space="preserve">: </w:t>
            </w:r>
            <w:r w:rsidR="1C34296C" w:rsidRPr="069AD5FC">
              <w:rPr>
                <w:rFonts w:ascii="Gill Sans MT" w:eastAsia="Gill Sans MT" w:hAnsi="Gill Sans MT" w:cs="Gill Sans MT"/>
                <w:color w:val="000000" w:themeColor="text1"/>
                <w:sz w:val="22"/>
                <w:szCs w:val="22"/>
                <w:lang w:eastAsia="en-GB"/>
              </w:rPr>
              <w:t>Promotes evidence-based policy and public engagement that includes the voices of children and their communities</w:t>
            </w:r>
          </w:p>
          <w:p w14:paraId="526AFE80" w14:textId="19B42CD8" w:rsidR="00D32429" w:rsidRPr="00A63B62" w:rsidRDefault="7548C6E2" w:rsidP="33794CB0">
            <w:pPr>
              <w:pStyle w:val="ListParagraph"/>
              <w:numPr>
                <w:ilvl w:val="0"/>
                <w:numId w:val="17"/>
              </w:numPr>
              <w:shd w:val="clear" w:color="auto" w:fill="FFFFFF" w:themeFill="background1"/>
              <w:tabs>
                <w:tab w:val="left" w:pos="2977"/>
              </w:tabs>
              <w:rPr>
                <w:rFonts w:ascii="Gill Sans MT" w:eastAsia="Gill Sans MT" w:hAnsi="Gill Sans MT" w:cs="Gill Sans MT"/>
                <w:color w:val="000000"/>
                <w:sz w:val="22"/>
                <w:szCs w:val="22"/>
                <w:lang w:eastAsia="en-GB"/>
              </w:rPr>
            </w:pPr>
            <w:r w:rsidRPr="069AD5FC">
              <w:rPr>
                <w:rFonts w:ascii="Gill Sans MT" w:eastAsia="Gill Sans MT" w:hAnsi="Gill Sans MT" w:cs="Gill Sans MT"/>
                <w:i/>
                <w:iCs/>
                <w:color w:val="000000" w:themeColor="text1"/>
                <w:sz w:val="22"/>
                <w:szCs w:val="22"/>
                <w:lang w:eastAsia="en-GB"/>
              </w:rPr>
              <w:t>Advancing Equality &amp; Inclusion</w:t>
            </w:r>
            <w:r w:rsidRPr="069AD5FC">
              <w:rPr>
                <w:rFonts w:ascii="Gill Sans MT" w:eastAsia="Gill Sans MT" w:hAnsi="Gill Sans MT" w:cs="Gill Sans MT"/>
                <w:color w:val="000000" w:themeColor="text1"/>
                <w:sz w:val="22"/>
                <w:szCs w:val="22"/>
                <w:lang w:eastAsia="en-GB"/>
              </w:rPr>
              <w:t xml:space="preserve">: </w:t>
            </w:r>
            <w:r w:rsidR="1C34296C" w:rsidRPr="069AD5FC">
              <w:rPr>
                <w:rFonts w:ascii="Gill Sans MT" w:eastAsia="Gill Sans MT" w:hAnsi="Gill Sans MT" w:cs="Gill Sans MT"/>
                <w:color w:val="000000" w:themeColor="text1"/>
                <w:sz w:val="22"/>
                <w:szCs w:val="22"/>
                <w:lang w:eastAsia="en-GB"/>
              </w:rPr>
              <w:t>Displays a commitment to ensuring everything we do considers the most deprived and marginalised children</w:t>
            </w:r>
          </w:p>
          <w:p w14:paraId="01A198D1" w14:textId="1EAC62D0" w:rsidR="00A871A6" w:rsidRPr="00A63B62" w:rsidRDefault="0D913A33" w:rsidP="069AD5FC">
            <w:pPr>
              <w:pStyle w:val="ListParagraph"/>
              <w:numPr>
                <w:ilvl w:val="0"/>
                <w:numId w:val="17"/>
              </w:numPr>
              <w:shd w:val="clear" w:color="auto" w:fill="FFFFFF" w:themeFill="background1"/>
              <w:tabs>
                <w:tab w:val="left" w:pos="2977"/>
              </w:tabs>
              <w:rPr>
                <w:rFonts w:ascii="Gill Sans MT" w:eastAsia="Gill Sans MT" w:hAnsi="Gill Sans MT" w:cs="Gill Sans MT"/>
                <w:i/>
                <w:iCs/>
                <w:color w:val="808080"/>
                <w:sz w:val="22"/>
                <w:szCs w:val="22"/>
              </w:rPr>
            </w:pPr>
            <w:r w:rsidRPr="069AD5FC">
              <w:rPr>
                <w:rFonts w:ascii="Gill Sans MT" w:eastAsia="Gill Sans MT" w:hAnsi="Gill Sans MT" w:cs="Gill Sans MT"/>
                <w:i/>
                <w:iCs/>
                <w:sz w:val="22"/>
                <w:szCs w:val="22"/>
              </w:rPr>
              <w:t>Building &amp; Strengthening Partnerships</w:t>
            </w:r>
            <w:r w:rsidRPr="069AD5FC">
              <w:rPr>
                <w:rFonts w:ascii="Gill Sans MT" w:eastAsia="Gill Sans MT" w:hAnsi="Gill Sans MT" w:cs="Gill Sans MT"/>
                <w:sz w:val="22"/>
                <w:szCs w:val="22"/>
              </w:rPr>
              <w:t xml:space="preserve">: </w:t>
            </w:r>
            <w:r w:rsidR="6EB7E8D0" w:rsidRPr="069AD5FC">
              <w:rPr>
                <w:rFonts w:ascii="Gill Sans MT" w:eastAsia="Gill Sans MT" w:hAnsi="Gill Sans MT" w:cs="Gill Sans MT"/>
                <w:sz w:val="22"/>
                <w:szCs w:val="22"/>
              </w:rPr>
              <w:t>Promotes working with diverse partners as critical to delivery</w:t>
            </w:r>
          </w:p>
          <w:p w14:paraId="779F4554" w14:textId="77777777" w:rsidR="006807B9" w:rsidRPr="00A63B62" w:rsidRDefault="297447A8" w:rsidP="33794CB0">
            <w:pPr>
              <w:pStyle w:val="ListParagraph"/>
              <w:numPr>
                <w:ilvl w:val="0"/>
                <w:numId w:val="17"/>
              </w:numPr>
              <w:shd w:val="clear" w:color="auto" w:fill="FFFFFF" w:themeFill="background1"/>
              <w:tabs>
                <w:tab w:val="left" w:pos="2977"/>
              </w:tabs>
              <w:rPr>
                <w:rFonts w:ascii="Gill Sans MT" w:eastAsia="Gill Sans MT" w:hAnsi="Gill Sans MT" w:cs="Gill Sans MT"/>
                <w:sz w:val="22"/>
                <w:szCs w:val="22"/>
              </w:rPr>
            </w:pPr>
            <w:r w:rsidRPr="069AD5FC">
              <w:rPr>
                <w:rFonts w:ascii="Gill Sans MT" w:eastAsia="Gill Sans MT" w:hAnsi="Gill Sans MT" w:cs="Gill Sans MT"/>
                <w:i/>
                <w:iCs/>
                <w:sz w:val="22"/>
                <w:szCs w:val="22"/>
              </w:rPr>
              <w:t xml:space="preserve">Child Rights: </w:t>
            </w:r>
            <w:r w:rsidRPr="069AD5FC">
              <w:rPr>
                <w:rFonts w:ascii="Gill Sans MT" w:eastAsia="Gill Sans MT" w:hAnsi="Gill Sans MT" w:cs="Gill Sans MT"/>
                <w:sz w:val="22"/>
                <w:szCs w:val="22"/>
              </w:rPr>
              <w:t>Promotes the rights of children in own work and in work with colleagues and peers</w:t>
            </w:r>
          </w:p>
          <w:p w14:paraId="1D24C540" w14:textId="6006D837" w:rsidR="00E80212" w:rsidRPr="00A63B62" w:rsidRDefault="00E80212" w:rsidP="502F8C08">
            <w:pPr>
              <w:pStyle w:val="ListParagraph"/>
              <w:shd w:val="clear" w:color="auto" w:fill="FFFFFF" w:themeFill="background1"/>
              <w:tabs>
                <w:tab w:val="left" w:pos="2977"/>
              </w:tabs>
              <w:rPr>
                <w:rFonts w:ascii="Gill Sans MT" w:hAnsi="Gill Sans MT" w:cs="Arial"/>
                <w:i/>
                <w:iCs/>
                <w:color w:val="808080"/>
                <w:sz w:val="22"/>
                <w:szCs w:val="22"/>
              </w:rPr>
            </w:pPr>
          </w:p>
        </w:tc>
      </w:tr>
      <w:tr w:rsidR="0056076E" w:rsidRPr="00A63B62" w14:paraId="225D5246" w14:textId="77777777" w:rsidTr="17662AFC">
        <w:trPr>
          <w:trHeight w:val="425"/>
        </w:trPr>
        <w:tc>
          <w:tcPr>
            <w:tcW w:w="9498" w:type="dxa"/>
            <w:gridSpan w:val="3"/>
          </w:tcPr>
          <w:p w14:paraId="47C32FBF" w14:textId="77777777" w:rsidR="0056076E" w:rsidRPr="008C748E" w:rsidRDefault="0056076E" w:rsidP="502F8C08">
            <w:pPr>
              <w:shd w:val="clear" w:color="auto" w:fill="FFFFFF" w:themeFill="background1"/>
              <w:rPr>
                <w:rFonts w:ascii="Gill Sans MT" w:hAnsi="Gill Sans MT" w:cs="Arial"/>
                <w:b/>
                <w:bCs/>
                <w:sz w:val="22"/>
                <w:szCs w:val="22"/>
              </w:rPr>
            </w:pPr>
            <w:r w:rsidRPr="502F8C08">
              <w:rPr>
                <w:rFonts w:ascii="Gill Sans MT" w:hAnsi="Gill Sans MT" w:cs="Arial"/>
                <w:b/>
                <w:bCs/>
                <w:sz w:val="22"/>
                <w:szCs w:val="22"/>
              </w:rPr>
              <w:lastRenderedPageBreak/>
              <w:t>Additional job responsibilities</w:t>
            </w:r>
          </w:p>
          <w:p w14:paraId="260B80EA" w14:textId="77777777" w:rsidR="0056076E" w:rsidRPr="008C748E" w:rsidRDefault="0056076E" w:rsidP="502F8C08">
            <w:pPr>
              <w:shd w:val="clear" w:color="auto" w:fill="FFFFFF" w:themeFill="background1"/>
              <w:tabs>
                <w:tab w:val="left" w:pos="1134"/>
              </w:tabs>
              <w:rPr>
                <w:rFonts w:ascii="Gill Sans MT" w:hAnsi="Gill Sans MT" w:cs="Arial"/>
                <w:sz w:val="22"/>
                <w:szCs w:val="22"/>
              </w:rPr>
            </w:pPr>
            <w:r w:rsidRPr="502F8C08">
              <w:rPr>
                <w:rFonts w:ascii="Gill Sans MT" w:hAnsi="Gill Sans MT" w:cs="Arial"/>
                <w:sz w:val="22"/>
                <w:szCs w:val="22"/>
              </w:rPr>
              <w:t>The duties and responsibilities as set out above are not exhaustive and the role holder may be required to carry out additional duties within reasonableness of their level of skills and experience.</w:t>
            </w:r>
          </w:p>
        </w:tc>
      </w:tr>
      <w:tr w:rsidR="0056076E" w:rsidRPr="00A63B62" w14:paraId="008E1769" w14:textId="77777777" w:rsidTr="17662AFC">
        <w:tc>
          <w:tcPr>
            <w:tcW w:w="9498" w:type="dxa"/>
            <w:gridSpan w:val="3"/>
            <w:tcBorders>
              <w:top w:val="single" w:sz="8" w:space="0" w:color="000000" w:themeColor="text1"/>
            </w:tcBorders>
          </w:tcPr>
          <w:p w14:paraId="712A02EC" w14:textId="77777777" w:rsidR="0056076E" w:rsidRPr="008C748E" w:rsidRDefault="0056076E" w:rsidP="502F8C08">
            <w:pPr>
              <w:shd w:val="clear" w:color="auto" w:fill="FFFFFF" w:themeFill="background1"/>
              <w:rPr>
                <w:rFonts w:ascii="Gill Sans MT" w:hAnsi="Gill Sans MT" w:cs="Arial"/>
                <w:b/>
                <w:bCs/>
                <w:sz w:val="22"/>
                <w:szCs w:val="22"/>
              </w:rPr>
            </w:pPr>
            <w:r w:rsidRPr="502F8C08">
              <w:rPr>
                <w:rFonts w:ascii="Gill Sans MT" w:hAnsi="Gill Sans MT" w:cs="Arial"/>
                <w:b/>
                <w:bCs/>
                <w:sz w:val="22"/>
                <w:szCs w:val="22"/>
              </w:rPr>
              <w:t xml:space="preserve">Equal Opportunities </w:t>
            </w:r>
          </w:p>
          <w:p w14:paraId="73BEFA1D" w14:textId="24170E7D" w:rsidR="0056076E" w:rsidRPr="008C748E" w:rsidRDefault="008C748E" w:rsidP="502F8C08">
            <w:pPr>
              <w:shd w:val="clear" w:color="auto" w:fill="FFFFFF" w:themeFill="background1"/>
              <w:rPr>
                <w:rFonts w:ascii="Gill Sans MT" w:hAnsi="Gill Sans MT" w:cs="Arial"/>
                <w:sz w:val="22"/>
                <w:szCs w:val="22"/>
              </w:rPr>
            </w:pPr>
            <w:r w:rsidRPr="502F8C08">
              <w:rPr>
                <w:rFonts w:ascii="Gill Sans MT" w:hAnsi="Gill Sans MT" w:cs="Arial"/>
                <w:sz w:val="22"/>
                <w:szCs w:val="22"/>
              </w:rPr>
              <w:t xml:space="preserve">The role holder is required to carry out the duties </w:t>
            </w:r>
            <w:r w:rsidRPr="502F8C08">
              <w:rPr>
                <w:rFonts w:ascii="Gill Sans MT" w:hAnsi="Gill Sans MT"/>
                <w:sz w:val="22"/>
                <w:szCs w:val="22"/>
              </w:rPr>
              <w:t>in accordance with SCI’s global Diversity, Equity and Inclusion and Gender Equality Policies, supported by relevant procedures</w:t>
            </w:r>
            <w:r w:rsidR="0056076E" w:rsidRPr="502F8C08">
              <w:rPr>
                <w:rFonts w:ascii="Gill Sans MT" w:hAnsi="Gill Sans MT" w:cs="Arial"/>
                <w:sz w:val="22"/>
                <w:szCs w:val="22"/>
              </w:rPr>
              <w:t>.</w:t>
            </w:r>
          </w:p>
        </w:tc>
      </w:tr>
      <w:tr w:rsidR="0056076E" w:rsidRPr="00A63B62" w14:paraId="1B7C5A56" w14:textId="77777777" w:rsidTr="17662AFC">
        <w:tc>
          <w:tcPr>
            <w:tcW w:w="9498" w:type="dxa"/>
            <w:gridSpan w:val="3"/>
          </w:tcPr>
          <w:p w14:paraId="6624C7C5" w14:textId="77777777" w:rsidR="0056076E" w:rsidRPr="008C748E" w:rsidRDefault="0056076E" w:rsidP="502F8C08">
            <w:pPr>
              <w:shd w:val="clear" w:color="auto" w:fill="FFFFFF" w:themeFill="background1"/>
              <w:rPr>
                <w:rFonts w:ascii="Gill Sans MT" w:hAnsi="Gill Sans MT"/>
                <w:b/>
                <w:bCs/>
                <w:color w:val="000000"/>
                <w:sz w:val="22"/>
                <w:szCs w:val="22"/>
              </w:rPr>
            </w:pPr>
            <w:r w:rsidRPr="502F8C08">
              <w:rPr>
                <w:rFonts w:ascii="Gill Sans MT" w:hAnsi="Gill Sans MT"/>
                <w:b/>
                <w:bCs/>
                <w:color w:val="000000" w:themeColor="text1"/>
                <w:sz w:val="22"/>
                <w:szCs w:val="22"/>
              </w:rPr>
              <w:t>Child Safeguarding:</w:t>
            </w:r>
          </w:p>
          <w:p w14:paraId="2C10CC5A" w14:textId="77777777" w:rsidR="0056076E" w:rsidRPr="008C748E" w:rsidRDefault="0056076E" w:rsidP="502F8C08">
            <w:pPr>
              <w:shd w:val="clear" w:color="auto" w:fill="FFFFFF" w:themeFill="background1"/>
              <w:rPr>
                <w:rFonts w:ascii="Gill Sans MT" w:hAnsi="Gill Sans MT"/>
                <w:sz w:val="22"/>
                <w:szCs w:val="22"/>
              </w:rPr>
            </w:pPr>
            <w:r w:rsidRPr="502F8C08">
              <w:rPr>
                <w:rFonts w:ascii="Gill Sans MT" w:hAnsi="Gill Sans MT"/>
                <w:color w:val="000000" w:themeColor="text1"/>
                <w:sz w:val="22"/>
                <w:szCs w:val="22"/>
              </w:rPr>
              <w:t>We need to keep children safe so our selection process, which includes rigorous background checks, reflects our commitment to the protection of children from abuse</w:t>
            </w:r>
            <w:r w:rsidRPr="502F8C08">
              <w:rPr>
                <w:rFonts w:ascii="Gill Sans MT" w:hAnsi="Gill Sans MT"/>
                <w:sz w:val="22"/>
                <w:szCs w:val="22"/>
              </w:rPr>
              <w:t>.</w:t>
            </w:r>
          </w:p>
        </w:tc>
      </w:tr>
      <w:tr w:rsidR="0056076E" w:rsidRPr="00A63B62" w14:paraId="42B84EC8" w14:textId="77777777" w:rsidTr="17662AFC">
        <w:tc>
          <w:tcPr>
            <w:tcW w:w="9498" w:type="dxa"/>
            <w:gridSpan w:val="3"/>
          </w:tcPr>
          <w:p w14:paraId="0CA24D38" w14:textId="77777777" w:rsidR="0056076E" w:rsidRPr="008C748E" w:rsidRDefault="0056076E" w:rsidP="502F8C08">
            <w:pPr>
              <w:shd w:val="clear" w:color="auto" w:fill="FFFFFF" w:themeFill="background1"/>
              <w:rPr>
                <w:rFonts w:ascii="Gill Sans MT" w:hAnsi="Gill Sans MT"/>
                <w:b/>
                <w:bCs/>
                <w:sz w:val="22"/>
                <w:szCs w:val="22"/>
              </w:rPr>
            </w:pPr>
            <w:r w:rsidRPr="502F8C08">
              <w:rPr>
                <w:rFonts w:ascii="Gill Sans MT" w:hAnsi="Gill Sans MT"/>
                <w:b/>
                <w:bCs/>
                <w:sz w:val="22"/>
                <w:szCs w:val="22"/>
              </w:rPr>
              <w:t>Safeguarding our Staff:</w:t>
            </w:r>
          </w:p>
          <w:p w14:paraId="497904C1" w14:textId="03A60ED9" w:rsidR="0056076E" w:rsidRPr="008C748E" w:rsidRDefault="0056076E" w:rsidP="502F8C08">
            <w:pPr>
              <w:shd w:val="clear" w:color="auto" w:fill="FFFFFF" w:themeFill="background1"/>
              <w:rPr>
                <w:rFonts w:ascii="Gill Sans MT" w:hAnsi="Gill Sans MT"/>
                <w:sz w:val="22"/>
                <w:szCs w:val="22"/>
              </w:rPr>
            </w:pPr>
            <w:r w:rsidRPr="502F8C08">
              <w:rPr>
                <w:rFonts w:ascii="Gill Sans MT" w:hAnsi="Gill Sans MT"/>
                <w:sz w:val="22"/>
                <w:szCs w:val="22"/>
              </w:rPr>
              <w:t>The post holder is required to carry out the duties in accordance with the SCI anti-harassment policy</w:t>
            </w:r>
            <w:r w:rsidR="00B845BE">
              <w:rPr>
                <w:rFonts w:ascii="Gill Sans MT" w:hAnsi="Gill Sans MT"/>
                <w:sz w:val="22"/>
                <w:szCs w:val="22"/>
              </w:rPr>
              <w:t>.</w:t>
            </w:r>
          </w:p>
        </w:tc>
      </w:tr>
      <w:tr w:rsidR="0056076E" w:rsidRPr="00A63B62" w14:paraId="5A0815BC" w14:textId="77777777" w:rsidTr="17662AFC">
        <w:tc>
          <w:tcPr>
            <w:tcW w:w="9498" w:type="dxa"/>
            <w:gridSpan w:val="3"/>
          </w:tcPr>
          <w:p w14:paraId="33B3335C" w14:textId="77777777" w:rsidR="0056076E" w:rsidRPr="008C748E" w:rsidRDefault="0056076E" w:rsidP="502F8C08">
            <w:pPr>
              <w:shd w:val="clear" w:color="auto" w:fill="FFFFFF" w:themeFill="background1"/>
              <w:rPr>
                <w:rFonts w:ascii="Gill Sans MT" w:hAnsi="Gill Sans MT" w:cs="Arial"/>
                <w:b/>
                <w:bCs/>
                <w:sz w:val="22"/>
                <w:szCs w:val="22"/>
              </w:rPr>
            </w:pPr>
            <w:r w:rsidRPr="502F8C08">
              <w:rPr>
                <w:rFonts w:ascii="Gill Sans MT" w:hAnsi="Gill Sans MT" w:cs="Arial"/>
                <w:b/>
                <w:bCs/>
                <w:sz w:val="22"/>
                <w:szCs w:val="22"/>
              </w:rPr>
              <w:t>Health and Safety</w:t>
            </w:r>
          </w:p>
          <w:p w14:paraId="7CC62F0E" w14:textId="77777777" w:rsidR="0056076E" w:rsidRPr="008C748E" w:rsidRDefault="0056076E" w:rsidP="502F8C08">
            <w:pPr>
              <w:shd w:val="clear" w:color="auto" w:fill="FFFFFF" w:themeFill="background1"/>
              <w:rPr>
                <w:rFonts w:ascii="Gill Sans MT" w:hAnsi="Gill Sans MT" w:cs="Arial"/>
                <w:sz w:val="22"/>
                <w:szCs w:val="22"/>
              </w:rPr>
            </w:pPr>
            <w:r w:rsidRPr="502F8C08">
              <w:rPr>
                <w:rFonts w:ascii="Gill Sans MT" w:hAnsi="Gill Sans MT" w:cs="Arial"/>
                <w:sz w:val="22"/>
                <w:szCs w:val="22"/>
              </w:rPr>
              <w:t>The role holder is required to carry out the duties in accordance with SCI Health and Safety policies and procedures.</w:t>
            </w:r>
          </w:p>
        </w:tc>
      </w:tr>
      <w:tr w:rsidR="0056076E" w:rsidRPr="00A63B62" w14:paraId="6FC06FCB" w14:textId="77777777" w:rsidTr="17662AFC">
        <w:trPr>
          <w:trHeight w:val="425"/>
        </w:trPr>
        <w:tc>
          <w:tcPr>
            <w:tcW w:w="4678" w:type="dxa"/>
            <w:gridSpan w:val="2"/>
            <w:tcBorders>
              <w:bottom w:val="single" w:sz="4" w:space="0" w:color="auto"/>
            </w:tcBorders>
          </w:tcPr>
          <w:p w14:paraId="0336ABA3" w14:textId="73BDC0A2" w:rsidR="0056076E" w:rsidRPr="008C748E" w:rsidRDefault="0056076E" w:rsidP="502F8C08">
            <w:pPr>
              <w:shd w:val="clear" w:color="auto" w:fill="FFFFFF" w:themeFill="background1"/>
              <w:tabs>
                <w:tab w:val="left" w:pos="1134"/>
              </w:tabs>
              <w:rPr>
                <w:rFonts w:ascii="Gill Sans MT" w:hAnsi="Gill Sans MT" w:cs="Arial"/>
                <w:b/>
                <w:bCs/>
                <w:sz w:val="22"/>
                <w:szCs w:val="22"/>
              </w:rPr>
            </w:pPr>
            <w:r w:rsidRPr="502F8C08">
              <w:rPr>
                <w:rFonts w:ascii="Gill Sans MT" w:hAnsi="Gill Sans MT" w:cs="Arial"/>
                <w:b/>
                <w:bCs/>
                <w:sz w:val="22"/>
                <w:szCs w:val="22"/>
              </w:rPr>
              <w:t>JD written by:</w:t>
            </w:r>
            <w:r w:rsidR="00047FD4">
              <w:rPr>
                <w:rFonts w:ascii="Gill Sans MT" w:hAnsi="Gill Sans MT" w:cs="Arial"/>
                <w:b/>
                <w:bCs/>
                <w:sz w:val="22"/>
                <w:szCs w:val="22"/>
              </w:rPr>
              <w:t xml:space="preserve"> </w:t>
            </w:r>
            <w:r w:rsidR="00047FD4" w:rsidRPr="00047FD4">
              <w:rPr>
                <w:rFonts w:ascii="Gill Sans MT" w:hAnsi="Gill Sans MT" w:cs="Arial"/>
                <w:sz w:val="22"/>
                <w:szCs w:val="22"/>
              </w:rPr>
              <w:t>Jason Andrews</w:t>
            </w:r>
          </w:p>
        </w:tc>
        <w:tc>
          <w:tcPr>
            <w:tcW w:w="4820" w:type="dxa"/>
            <w:tcBorders>
              <w:bottom w:val="single" w:sz="4" w:space="0" w:color="auto"/>
            </w:tcBorders>
          </w:tcPr>
          <w:p w14:paraId="636333A0" w14:textId="77777777" w:rsidR="0056076E" w:rsidRPr="008C748E" w:rsidRDefault="0056076E" w:rsidP="502F8C08">
            <w:pPr>
              <w:shd w:val="clear" w:color="auto" w:fill="FFFFFF" w:themeFill="background1"/>
              <w:tabs>
                <w:tab w:val="left" w:pos="984"/>
              </w:tabs>
              <w:rPr>
                <w:rFonts w:ascii="Gill Sans MT" w:hAnsi="Gill Sans MT" w:cs="Arial"/>
                <w:b/>
                <w:bCs/>
                <w:sz w:val="22"/>
                <w:szCs w:val="22"/>
              </w:rPr>
            </w:pPr>
            <w:r w:rsidRPr="502F8C08">
              <w:rPr>
                <w:rFonts w:ascii="Gill Sans MT" w:hAnsi="Gill Sans MT" w:cs="Arial"/>
                <w:b/>
                <w:bCs/>
                <w:sz w:val="22"/>
                <w:szCs w:val="22"/>
              </w:rPr>
              <w:t>Date:</w:t>
            </w:r>
          </w:p>
        </w:tc>
      </w:tr>
      <w:tr w:rsidR="0056076E" w:rsidRPr="00A63B62" w14:paraId="2CE7EF19" w14:textId="77777777" w:rsidTr="17662AFC">
        <w:trPr>
          <w:trHeight w:val="425"/>
        </w:trPr>
        <w:tc>
          <w:tcPr>
            <w:tcW w:w="4678" w:type="dxa"/>
            <w:gridSpan w:val="2"/>
            <w:tcBorders>
              <w:bottom w:val="single" w:sz="4" w:space="0" w:color="auto"/>
            </w:tcBorders>
          </w:tcPr>
          <w:p w14:paraId="448DBA74" w14:textId="4687A878" w:rsidR="0056076E" w:rsidRPr="008C748E" w:rsidRDefault="09415611" w:rsidP="502F8C08">
            <w:pPr>
              <w:shd w:val="clear" w:color="auto" w:fill="FFFFFF" w:themeFill="background1"/>
              <w:tabs>
                <w:tab w:val="left" w:pos="1134"/>
              </w:tabs>
              <w:rPr>
                <w:rFonts w:ascii="Gill Sans MT" w:hAnsi="Gill Sans MT" w:cs="Arial"/>
                <w:sz w:val="22"/>
                <w:szCs w:val="22"/>
              </w:rPr>
            </w:pPr>
            <w:r w:rsidRPr="17662AFC">
              <w:rPr>
                <w:rFonts w:ascii="Gill Sans MT" w:hAnsi="Gill Sans MT" w:cs="Arial"/>
                <w:b/>
                <w:bCs/>
                <w:sz w:val="22"/>
                <w:szCs w:val="22"/>
              </w:rPr>
              <w:t>JD agreed by:</w:t>
            </w:r>
            <w:r w:rsidR="592CD13F" w:rsidRPr="17662AFC">
              <w:rPr>
                <w:rFonts w:ascii="Gill Sans MT" w:hAnsi="Gill Sans MT" w:cs="Arial"/>
                <w:b/>
                <w:bCs/>
                <w:sz w:val="22"/>
                <w:szCs w:val="22"/>
              </w:rPr>
              <w:t xml:space="preserve"> </w:t>
            </w:r>
            <w:r w:rsidR="592CD13F" w:rsidRPr="17662AFC">
              <w:rPr>
                <w:rFonts w:ascii="Gill Sans MT" w:hAnsi="Gill Sans MT" w:cs="Arial"/>
                <w:sz w:val="22"/>
                <w:szCs w:val="22"/>
              </w:rPr>
              <w:t>Phipps Campira</w:t>
            </w:r>
          </w:p>
        </w:tc>
        <w:tc>
          <w:tcPr>
            <w:tcW w:w="4820" w:type="dxa"/>
          </w:tcPr>
          <w:p w14:paraId="0C36C9CA" w14:textId="77777777" w:rsidR="0056076E" w:rsidRPr="008C748E" w:rsidRDefault="0056076E" w:rsidP="502F8C08">
            <w:pPr>
              <w:shd w:val="clear" w:color="auto" w:fill="FFFFFF" w:themeFill="background1"/>
              <w:tabs>
                <w:tab w:val="left" w:pos="984"/>
              </w:tabs>
              <w:rPr>
                <w:rFonts w:ascii="Gill Sans MT" w:hAnsi="Gill Sans MT" w:cs="Arial"/>
                <w:b/>
                <w:bCs/>
                <w:sz w:val="22"/>
                <w:szCs w:val="22"/>
              </w:rPr>
            </w:pPr>
            <w:r w:rsidRPr="502F8C08">
              <w:rPr>
                <w:rFonts w:ascii="Gill Sans MT" w:hAnsi="Gill Sans MT" w:cs="Arial"/>
                <w:b/>
                <w:bCs/>
                <w:sz w:val="22"/>
                <w:szCs w:val="22"/>
              </w:rPr>
              <w:t>Date:</w:t>
            </w:r>
          </w:p>
        </w:tc>
      </w:tr>
      <w:tr w:rsidR="0056076E" w:rsidRPr="00A63B62" w14:paraId="77A358F3" w14:textId="77777777" w:rsidTr="17662AFC">
        <w:trPr>
          <w:trHeight w:val="425"/>
        </w:trPr>
        <w:tc>
          <w:tcPr>
            <w:tcW w:w="4678" w:type="dxa"/>
            <w:gridSpan w:val="2"/>
          </w:tcPr>
          <w:p w14:paraId="58CC6C12" w14:textId="77777777" w:rsidR="0056076E" w:rsidRPr="008C748E" w:rsidRDefault="0056076E" w:rsidP="502F8C08">
            <w:pPr>
              <w:shd w:val="clear" w:color="auto" w:fill="FFFFFF" w:themeFill="background1"/>
              <w:tabs>
                <w:tab w:val="left" w:pos="1134"/>
              </w:tabs>
              <w:rPr>
                <w:rFonts w:ascii="Gill Sans MT" w:hAnsi="Gill Sans MT" w:cs="Arial"/>
                <w:b/>
                <w:bCs/>
                <w:sz w:val="22"/>
                <w:szCs w:val="22"/>
              </w:rPr>
            </w:pPr>
            <w:r w:rsidRPr="502F8C08">
              <w:rPr>
                <w:rFonts w:ascii="Gill Sans MT" w:hAnsi="Gill Sans MT" w:cs="Arial"/>
                <w:b/>
                <w:bCs/>
                <w:sz w:val="22"/>
                <w:szCs w:val="22"/>
              </w:rPr>
              <w:t>Updated By:</w:t>
            </w:r>
          </w:p>
        </w:tc>
        <w:tc>
          <w:tcPr>
            <w:tcW w:w="4820" w:type="dxa"/>
            <w:tcBorders>
              <w:bottom w:val="single" w:sz="4" w:space="0" w:color="auto"/>
            </w:tcBorders>
          </w:tcPr>
          <w:p w14:paraId="355ACE26" w14:textId="77777777" w:rsidR="0056076E" w:rsidRPr="008C748E" w:rsidRDefault="0056076E" w:rsidP="502F8C08">
            <w:pPr>
              <w:shd w:val="clear" w:color="auto" w:fill="FFFFFF" w:themeFill="background1"/>
              <w:tabs>
                <w:tab w:val="left" w:pos="984"/>
              </w:tabs>
              <w:rPr>
                <w:rFonts w:ascii="Gill Sans MT" w:hAnsi="Gill Sans MT" w:cs="Arial"/>
                <w:b/>
                <w:bCs/>
                <w:sz w:val="22"/>
                <w:szCs w:val="22"/>
              </w:rPr>
            </w:pPr>
            <w:r w:rsidRPr="502F8C08">
              <w:rPr>
                <w:rFonts w:ascii="Gill Sans MT" w:hAnsi="Gill Sans MT" w:cs="Arial"/>
                <w:b/>
                <w:bCs/>
                <w:sz w:val="22"/>
                <w:szCs w:val="22"/>
              </w:rPr>
              <w:t>Date:</w:t>
            </w:r>
          </w:p>
        </w:tc>
      </w:tr>
      <w:tr w:rsidR="0056076E" w:rsidRPr="008F7DE9" w14:paraId="0917740C" w14:textId="77777777" w:rsidTr="17662AFC">
        <w:trPr>
          <w:trHeight w:val="425"/>
        </w:trPr>
        <w:tc>
          <w:tcPr>
            <w:tcW w:w="4678" w:type="dxa"/>
            <w:gridSpan w:val="2"/>
            <w:tcBorders>
              <w:bottom w:val="single" w:sz="4" w:space="0" w:color="auto"/>
            </w:tcBorders>
          </w:tcPr>
          <w:p w14:paraId="5098579D" w14:textId="77777777" w:rsidR="0056076E" w:rsidRPr="008C748E" w:rsidRDefault="0056076E" w:rsidP="502F8C08">
            <w:pPr>
              <w:shd w:val="clear" w:color="auto" w:fill="FFFFFF" w:themeFill="background1"/>
              <w:tabs>
                <w:tab w:val="left" w:pos="1134"/>
              </w:tabs>
              <w:rPr>
                <w:rFonts w:ascii="Gill Sans MT" w:hAnsi="Gill Sans MT" w:cs="Arial"/>
                <w:b/>
                <w:bCs/>
                <w:sz w:val="22"/>
                <w:szCs w:val="22"/>
              </w:rPr>
            </w:pPr>
            <w:r w:rsidRPr="502F8C08">
              <w:rPr>
                <w:rFonts w:ascii="Gill Sans MT" w:hAnsi="Gill Sans MT" w:cs="Arial"/>
                <w:b/>
                <w:bCs/>
                <w:sz w:val="22"/>
                <w:szCs w:val="22"/>
              </w:rPr>
              <w:t>Evaluated:</w:t>
            </w:r>
          </w:p>
        </w:tc>
        <w:tc>
          <w:tcPr>
            <w:tcW w:w="4820" w:type="dxa"/>
            <w:tcBorders>
              <w:bottom w:val="single" w:sz="4" w:space="0" w:color="auto"/>
            </w:tcBorders>
          </w:tcPr>
          <w:p w14:paraId="7F660D41" w14:textId="77777777" w:rsidR="0056076E" w:rsidRPr="008C748E" w:rsidRDefault="0056076E" w:rsidP="502F8C08">
            <w:pPr>
              <w:shd w:val="clear" w:color="auto" w:fill="FFFFFF" w:themeFill="background1"/>
              <w:tabs>
                <w:tab w:val="left" w:pos="984"/>
              </w:tabs>
              <w:rPr>
                <w:rFonts w:ascii="Gill Sans MT" w:hAnsi="Gill Sans MT" w:cs="Arial"/>
                <w:b/>
                <w:bCs/>
                <w:sz w:val="22"/>
                <w:szCs w:val="22"/>
              </w:rPr>
            </w:pPr>
            <w:r w:rsidRPr="502F8C08">
              <w:rPr>
                <w:rFonts w:ascii="Gill Sans MT" w:hAnsi="Gill Sans MT" w:cs="Arial"/>
                <w:b/>
                <w:bCs/>
                <w:sz w:val="22"/>
                <w:szCs w:val="22"/>
              </w:rPr>
              <w:t>Date:</w:t>
            </w:r>
          </w:p>
        </w:tc>
      </w:tr>
    </w:tbl>
    <w:p w14:paraId="63CBA688" w14:textId="77777777" w:rsidR="00F9086D" w:rsidRPr="008F7DE9" w:rsidRDefault="00F9086D" w:rsidP="00A63B62">
      <w:pPr>
        <w:shd w:val="clear" w:color="auto" w:fill="FFFFFF" w:themeFill="background1"/>
        <w:rPr>
          <w:rFonts w:ascii="Gill Sans MT" w:hAnsi="Gill Sans MT" w:cs="Arial"/>
          <w:sz w:val="22"/>
          <w:szCs w:val="22"/>
        </w:rPr>
      </w:pPr>
    </w:p>
    <w:p w14:paraId="16C095C3" w14:textId="77777777" w:rsidR="007D26DC" w:rsidRPr="008F7DE9" w:rsidRDefault="007D26DC" w:rsidP="00A63B62">
      <w:pPr>
        <w:shd w:val="clear" w:color="auto" w:fill="FFFFFF" w:themeFill="background1"/>
        <w:rPr>
          <w:rFonts w:ascii="Gill Sans MT" w:hAnsi="Gill Sans MT" w:cs="Arial"/>
          <w:sz w:val="22"/>
          <w:szCs w:val="22"/>
        </w:rPr>
      </w:pPr>
    </w:p>
    <w:p w14:paraId="753E11F5" w14:textId="77777777" w:rsidR="007D26DC" w:rsidRPr="008F7DE9" w:rsidRDefault="007D26DC" w:rsidP="00A63B62">
      <w:pPr>
        <w:shd w:val="clear" w:color="auto" w:fill="FFFFFF" w:themeFill="background1"/>
        <w:rPr>
          <w:rFonts w:ascii="Gill Sans MT" w:hAnsi="Gill Sans MT" w:cs="Arial"/>
          <w:sz w:val="22"/>
          <w:szCs w:val="22"/>
        </w:rPr>
      </w:pPr>
    </w:p>
    <w:p w14:paraId="6943E614" w14:textId="77777777" w:rsidR="007D26DC" w:rsidRPr="008F7DE9" w:rsidRDefault="007D26DC" w:rsidP="00A63B62">
      <w:pPr>
        <w:shd w:val="clear" w:color="auto" w:fill="FFFFFF" w:themeFill="background1"/>
        <w:rPr>
          <w:rFonts w:ascii="Gill Sans MT" w:hAnsi="Gill Sans MT" w:cs="Arial"/>
          <w:sz w:val="22"/>
          <w:szCs w:val="22"/>
        </w:rPr>
      </w:pPr>
    </w:p>
    <w:p w14:paraId="6CDE73B1" w14:textId="77777777" w:rsidR="00B83E89" w:rsidRPr="008F7DE9" w:rsidRDefault="00B83E89" w:rsidP="00A63B62">
      <w:pPr>
        <w:shd w:val="clear" w:color="auto" w:fill="FFFFFF" w:themeFill="background1"/>
        <w:rPr>
          <w:rFonts w:ascii="Gill Sans MT" w:hAnsi="Gill Sans MT" w:cs="Arial"/>
          <w:sz w:val="22"/>
          <w:szCs w:val="22"/>
        </w:rPr>
      </w:pPr>
    </w:p>
    <w:sectPr w:rsidR="00B83E89" w:rsidRPr="008F7DE9">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8A289" w14:textId="77777777" w:rsidR="008516F2" w:rsidRDefault="008516F2">
      <w:r>
        <w:separator/>
      </w:r>
    </w:p>
  </w:endnote>
  <w:endnote w:type="continuationSeparator" w:id="0">
    <w:p w14:paraId="7C6FFC80" w14:textId="77777777" w:rsidR="008516F2" w:rsidRDefault="008516F2">
      <w:r>
        <w:continuationSeparator/>
      </w:r>
    </w:p>
  </w:endnote>
  <w:endnote w:type="continuationNotice" w:id="1">
    <w:p w14:paraId="1F0A7B25" w14:textId="77777777" w:rsidR="008516F2" w:rsidRDefault="00851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7EF39" w14:textId="77777777" w:rsidR="002F0FBE" w:rsidRDefault="002F0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4A44D" w14:textId="77777777" w:rsidR="002F0FBE" w:rsidRDefault="002F0F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BBA46" w14:textId="77777777" w:rsidR="002F0FBE" w:rsidRDefault="002F0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5BD03" w14:textId="77777777" w:rsidR="008516F2" w:rsidRDefault="008516F2">
      <w:r>
        <w:separator/>
      </w:r>
    </w:p>
  </w:footnote>
  <w:footnote w:type="continuationSeparator" w:id="0">
    <w:p w14:paraId="5EC0187E" w14:textId="77777777" w:rsidR="008516F2" w:rsidRDefault="008516F2">
      <w:r>
        <w:continuationSeparator/>
      </w:r>
    </w:p>
  </w:footnote>
  <w:footnote w:type="continuationNotice" w:id="1">
    <w:p w14:paraId="4F1CA47A" w14:textId="77777777" w:rsidR="008516F2" w:rsidRDefault="008516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CFF34" w14:textId="77777777" w:rsidR="002F0FBE" w:rsidRDefault="002F0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ED8A5" w14:textId="77777777" w:rsidR="001B2A90" w:rsidRPr="00F5619F" w:rsidRDefault="00436008"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771573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8240;visibility:visible;mso-wrap-edited:f">
          <v:imagedata r:id="rId1" o:title=""/>
        </v:shape>
      </w:pict>
    </w:r>
    <w:r w:rsidR="502F8C08" w:rsidRPr="143D8656">
      <w:rPr>
        <w:rFonts w:ascii="Arial" w:hAnsi="Arial" w:cs="Arial"/>
        <w:b/>
        <w:bCs/>
        <w:smallCaps/>
        <w:sz w:val="22"/>
        <w:szCs w:val="22"/>
      </w:rPr>
      <w:t xml:space="preserve">SAVE THE CHILDREN INTERNATIONAL </w:t>
    </w:r>
  </w:p>
  <w:p w14:paraId="6F0A38E2"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76353B8C"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08668" w14:textId="77777777" w:rsidR="002F0FBE" w:rsidRDefault="002F0FBE">
    <w:pPr>
      <w:pStyle w:val="Header"/>
    </w:pPr>
  </w:p>
</w:hdr>
</file>

<file path=word/intelligence2.xml><?xml version="1.0" encoding="utf-8"?>
<int2:intelligence xmlns:int2="http://schemas.microsoft.com/office/intelligence/2020/intelligence" xmlns:oel="http://schemas.microsoft.com/office/2019/extlst">
  <int2:observations>
    <int2:textHash int2:hashCode="gI2Onl85Th5A+t" int2:id="F1kEdDz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360" w:hanging="360"/>
      </w:pPr>
      <w:rPr>
        <w:rFonts w:ascii="Symbol" w:hAnsi="Symbol" w:hint="default"/>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360" w:hanging="360"/>
      </w:pPr>
      <w:rPr>
        <w:rFonts w:ascii="Symbol" w:hAnsi="Symbol" w:hint="default"/>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360" w:hanging="360"/>
      </w:pPr>
      <w:rPr>
        <w:rFonts w:ascii="Symbol" w:hAnsi="Symbol" w:hint="default"/>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360" w:hanging="360"/>
      </w:pPr>
      <w:rPr>
        <w:rFonts w:ascii="Symbol" w:hAnsi="Symbol" w:hint="default"/>
      </w:rPr>
    </w:lvl>
  </w:abstractNum>
  <w:abstractNum w:abstractNumId="5" w15:restartNumberingAfterBreak="0">
    <w:nsid w:val="0A85435C"/>
    <w:multiLevelType w:val="hybridMultilevel"/>
    <w:tmpl w:val="A4A26620"/>
    <w:lvl w:ilvl="0" w:tplc="652A59DC">
      <w:start w:val="1"/>
      <w:numFmt w:val="bullet"/>
      <w:lvlText w:val="·"/>
      <w:lvlJc w:val="left"/>
      <w:pPr>
        <w:ind w:left="720" w:hanging="360"/>
      </w:pPr>
      <w:rPr>
        <w:rFonts w:ascii="Symbol" w:hAnsi="Symbol" w:hint="default"/>
      </w:rPr>
    </w:lvl>
    <w:lvl w:ilvl="1" w:tplc="CEECE844">
      <w:start w:val="1"/>
      <w:numFmt w:val="bullet"/>
      <w:lvlText w:val="o"/>
      <w:lvlJc w:val="left"/>
      <w:pPr>
        <w:ind w:left="1440" w:hanging="360"/>
      </w:pPr>
      <w:rPr>
        <w:rFonts w:ascii="Courier New" w:hAnsi="Courier New" w:hint="default"/>
      </w:rPr>
    </w:lvl>
    <w:lvl w:ilvl="2" w:tplc="0CB8659C">
      <w:start w:val="1"/>
      <w:numFmt w:val="bullet"/>
      <w:lvlText w:val=""/>
      <w:lvlJc w:val="left"/>
      <w:pPr>
        <w:ind w:left="2160" w:hanging="360"/>
      </w:pPr>
      <w:rPr>
        <w:rFonts w:ascii="Wingdings" w:hAnsi="Wingdings" w:hint="default"/>
      </w:rPr>
    </w:lvl>
    <w:lvl w:ilvl="3" w:tplc="A544B396">
      <w:start w:val="1"/>
      <w:numFmt w:val="bullet"/>
      <w:lvlText w:val=""/>
      <w:lvlJc w:val="left"/>
      <w:pPr>
        <w:ind w:left="2880" w:hanging="360"/>
      </w:pPr>
      <w:rPr>
        <w:rFonts w:ascii="Symbol" w:hAnsi="Symbol" w:hint="default"/>
      </w:rPr>
    </w:lvl>
    <w:lvl w:ilvl="4" w:tplc="FF7CE16A">
      <w:start w:val="1"/>
      <w:numFmt w:val="bullet"/>
      <w:lvlText w:val="o"/>
      <w:lvlJc w:val="left"/>
      <w:pPr>
        <w:ind w:left="3600" w:hanging="360"/>
      </w:pPr>
      <w:rPr>
        <w:rFonts w:ascii="Courier New" w:hAnsi="Courier New" w:hint="default"/>
      </w:rPr>
    </w:lvl>
    <w:lvl w:ilvl="5" w:tplc="4B70811C">
      <w:start w:val="1"/>
      <w:numFmt w:val="bullet"/>
      <w:lvlText w:val=""/>
      <w:lvlJc w:val="left"/>
      <w:pPr>
        <w:ind w:left="4320" w:hanging="360"/>
      </w:pPr>
      <w:rPr>
        <w:rFonts w:ascii="Wingdings" w:hAnsi="Wingdings" w:hint="default"/>
      </w:rPr>
    </w:lvl>
    <w:lvl w:ilvl="6" w:tplc="AFB2EDFC">
      <w:start w:val="1"/>
      <w:numFmt w:val="bullet"/>
      <w:lvlText w:val=""/>
      <w:lvlJc w:val="left"/>
      <w:pPr>
        <w:ind w:left="5040" w:hanging="360"/>
      </w:pPr>
      <w:rPr>
        <w:rFonts w:ascii="Symbol" w:hAnsi="Symbol" w:hint="default"/>
      </w:rPr>
    </w:lvl>
    <w:lvl w:ilvl="7" w:tplc="747ADF80">
      <w:start w:val="1"/>
      <w:numFmt w:val="bullet"/>
      <w:lvlText w:val="o"/>
      <w:lvlJc w:val="left"/>
      <w:pPr>
        <w:ind w:left="5760" w:hanging="360"/>
      </w:pPr>
      <w:rPr>
        <w:rFonts w:ascii="Courier New" w:hAnsi="Courier New" w:hint="default"/>
      </w:rPr>
    </w:lvl>
    <w:lvl w:ilvl="8" w:tplc="B08EEB84">
      <w:start w:val="1"/>
      <w:numFmt w:val="bullet"/>
      <w:lvlText w:val=""/>
      <w:lvlJc w:val="left"/>
      <w:pPr>
        <w:ind w:left="6480" w:hanging="360"/>
      </w:pPr>
      <w:rPr>
        <w:rFonts w:ascii="Wingdings" w:hAnsi="Wingdings" w:hint="default"/>
      </w:rPr>
    </w:lvl>
  </w:abstractNum>
  <w:abstractNum w:abstractNumId="6" w15:restartNumberingAfterBreak="0">
    <w:nsid w:val="113E3BFD"/>
    <w:multiLevelType w:val="hybridMultilevel"/>
    <w:tmpl w:val="12187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9C7860"/>
    <w:multiLevelType w:val="hybridMultilevel"/>
    <w:tmpl w:val="8A1841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54101D"/>
    <w:multiLevelType w:val="hybridMultilevel"/>
    <w:tmpl w:val="98904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0191E0"/>
    <w:multiLevelType w:val="hybridMultilevel"/>
    <w:tmpl w:val="4EA818B0"/>
    <w:lvl w:ilvl="0" w:tplc="780012C6">
      <w:start w:val="1"/>
      <w:numFmt w:val="bullet"/>
      <w:lvlText w:val=""/>
      <w:lvlJc w:val="left"/>
      <w:pPr>
        <w:ind w:left="360" w:hanging="360"/>
      </w:pPr>
      <w:rPr>
        <w:rFonts w:ascii="Symbol" w:hAnsi="Symbol" w:hint="default"/>
      </w:rPr>
    </w:lvl>
    <w:lvl w:ilvl="1" w:tplc="A558C648">
      <w:start w:val="1"/>
      <w:numFmt w:val="bullet"/>
      <w:lvlText w:val="o"/>
      <w:lvlJc w:val="left"/>
      <w:pPr>
        <w:ind w:left="1080" w:hanging="360"/>
      </w:pPr>
      <w:rPr>
        <w:rFonts w:ascii="Courier New" w:hAnsi="Courier New" w:hint="default"/>
      </w:rPr>
    </w:lvl>
    <w:lvl w:ilvl="2" w:tplc="37DC6588">
      <w:start w:val="1"/>
      <w:numFmt w:val="bullet"/>
      <w:lvlText w:val=""/>
      <w:lvlJc w:val="left"/>
      <w:pPr>
        <w:ind w:left="1800" w:hanging="360"/>
      </w:pPr>
      <w:rPr>
        <w:rFonts w:ascii="Wingdings" w:hAnsi="Wingdings" w:hint="default"/>
      </w:rPr>
    </w:lvl>
    <w:lvl w:ilvl="3" w:tplc="A0B6E2C8">
      <w:start w:val="1"/>
      <w:numFmt w:val="bullet"/>
      <w:lvlText w:val=""/>
      <w:lvlJc w:val="left"/>
      <w:pPr>
        <w:ind w:left="2520" w:hanging="360"/>
      </w:pPr>
      <w:rPr>
        <w:rFonts w:ascii="Symbol" w:hAnsi="Symbol" w:hint="default"/>
      </w:rPr>
    </w:lvl>
    <w:lvl w:ilvl="4" w:tplc="D1F2C3FE">
      <w:start w:val="1"/>
      <w:numFmt w:val="bullet"/>
      <w:lvlText w:val="o"/>
      <w:lvlJc w:val="left"/>
      <w:pPr>
        <w:ind w:left="3240" w:hanging="360"/>
      </w:pPr>
      <w:rPr>
        <w:rFonts w:ascii="Courier New" w:hAnsi="Courier New" w:hint="default"/>
      </w:rPr>
    </w:lvl>
    <w:lvl w:ilvl="5" w:tplc="6D7243BE">
      <w:start w:val="1"/>
      <w:numFmt w:val="bullet"/>
      <w:lvlText w:val=""/>
      <w:lvlJc w:val="left"/>
      <w:pPr>
        <w:ind w:left="3960" w:hanging="360"/>
      </w:pPr>
      <w:rPr>
        <w:rFonts w:ascii="Wingdings" w:hAnsi="Wingdings" w:hint="default"/>
      </w:rPr>
    </w:lvl>
    <w:lvl w:ilvl="6" w:tplc="48D6CC4C">
      <w:start w:val="1"/>
      <w:numFmt w:val="bullet"/>
      <w:lvlText w:val=""/>
      <w:lvlJc w:val="left"/>
      <w:pPr>
        <w:ind w:left="4680" w:hanging="360"/>
      </w:pPr>
      <w:rPr>
        <w:rFonts w:ascii="Symbol" w:hAnsi="Symbol" w:hint="default"/>
      </w:rPr>
    </w:lvl>
    <w:lvl w:ilvl="7" w:tplc="0CB6E9A4">
      <w:start w:val="1"/>
      <w:numFmt w:val="bullet"/>
      <w:lvlText w:val="o"/>
      <w:lvlJc w:val="left"/>
      <w:pPr>
        <w:ind w:left="5400" w:hanging="360"/>
      </w:pPr>
      <w:rPr>
        <w:rFonts w:ascii="Courier New" w:hAnsi="Courier New" w:hint="default"/>
      </w:rPr>
    </w:lvl>
    <w:lvl w:ilvl="8" w:tplc="C7D263DE">
      <w:start w:val="1"/>
      <w:numFmt w:val="bullet"/>
      <w:lvlText w:val=""/>
      <w:lvlJc w:val="left"/>
      <w:pPr>
        <w:ind w:left="6120" w:hanging="360"/>
      </w:pPr>
      <w:rPr>
        <w:rFonts w:ascii="Wingdings" w:hAnsi="Wingdings" w:hint="default"/>
      </w:rPr>
    </w:lvl>
  </w:abstractNum>
  <w:abstractNum w:abstractNumId="10"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1" w15:restartNumberingAfterBreak="0">
    <w:nsid w:val="220BBD7C"/>
    <w:multiLevelType w:val="hybridMultilevel"/>
    <w:tmpl w:val="032E4FAA"/>
    <w:lvl w:ilvl="0" w:tplc="81CAB972">
      <w:start w:val="1"/>
      <w:numFmt w:val="bullet"/>
      <w:lvlText w:val=""/>
      <w:lvlJc w:val="left"/>
      <w:pPr>
        <w:ind w:left="360" w:hanging="360"/>
      </w:pPr>
      <w:rPr>
        <w:rFonts w:ascii="Symbol" w:hAnsi="Symbol" w:hint="default"/>
      </w:rPr>
    </w:lvl>
    <w:lvl w:ilvl="1" w:tplc="BAE6ABBE">
      <w:start w:val="1"/>
      <w:numFmt w:val="bullet"/>
      <w:lvlText w:val="o"/>
      <w:lvlJc w:val="left"/>
      <w:pPr>
        <w:ind w:left="1080" w:hanging="360"/>
      </w:pPr>
      <w:rPr>
        <w:rFonts w:ascii="Courier New" w:hAnsi="Courier New" w:hint="default"/>
      </w:rPr>
    </w:lvl>
    <w:lvl w:ilvl="2" w:tplc="0352ABAC">
      <w:start w:val="1"/>
      <w:numFmt w:val="bullet"/>
      <w:lvlText w:val=""/>
      <w:lvlJc w:val="left"/>
      <w:pPr>
        <w:ind w:left="1800" w:hanging="360"/>
      </w:pPr>
      <w:rPr>
        <w:rFonts w:ascii="Wingdings" w:hAnsi="Wingdings" w:hint="default"/>
      </w:rPr>
    </w:lvl>
    <w:lvl w:ilvl="3" w:tplc="8C38AABA">
      <w:start w:val="1"/>
      <w:numFmt w:val="bullet"/>
      <w:lvlText w:val=""/>
      <w:lvlJc w:val="left"/>
      <w:pPr>
        <w:ind w:left="2520" w:hanging="360"/>
      </w:pPr>
      <w:rPr>
        <w:rFonts w:ascii="Symbol" w:hAnsi="Symbol" w:hint="default"/>
      </w:rPr>
    </w:lvl>
    <w:lvl w:ilvl="4" w:tplc="325A09DA">
      <w:start w:val="1"/>
      <w:numFmt w:val="bullet"/>
      <w:lvlText w:val="o"/>
      <w:lvlJc w:val="left"/>
      <w:pPr>
        <w:ind w:left="3240" w:hanging="360"/>
      </w:pPr>
      <w:rPr>
        <w:rFonts w:ascii="Courier New" w:hAnsi="Courier New" w:hint="default"/>
      </w:rPr>
    </w:lvl>
    <w:lvl w:ilvl="5" w:tplc="4A7AB57E">
      <w:start w:val="1"/>
      <w:numFmt w:val="bullet"/>
      <w:lvlText w:val=""/>
      <w:lvlJc w:val="left"/>
      <w:pPr>
        <w:ind w:left="3960" w:hanging="360"/>
      </w:pPr>
      <w:rPr>
        <w:rFonts w:ascii="Wingdings" w:hAnsi="Wingdings" w:hint="default"/>
      </w:rPr>
    </w:lvl>
    <w:lvl w:ilvl="6" w:tplc="1B3899F4">
      <w:start w:val="1"/>
      <w:numFmt w:val="bullet"/>
      <w:lvlText w:val=""/>
      <w:lvlJc w:val="left"/>
      <w:pPr>
        <w:ind w:left="4680" w:hanging="360"/>
      </w:pPr>
      <w:rPr>
        <w:rFonts w:ascii="Symbol" w:hAnsi="Symbol" w:hint="default"/>
      </w:rPr>
    </w:lvl>
    <w:lvl w:ilvl="7" w:tplc="C4CA093A">
      <w:start w:val="1"/>
      <w:numFmt w:val="bullet"/>
      <w:lvlText w:val="o"/>
      <w:lvlJc w:val="left"/>
      <w:pPr>
        <w:ind w:left="5400" w:hanging="360"/>
      </w:pPr>
      <w:rPr>
        <w:rFonts w:ascii="Courier New" w:hAnsi="Courier New" w:hint="default"/>
      </w:rPr>
    </w:lvl>
    <w:lvl w:ilvl="8" w:tplc="5B0C3214">
      <w:start w:val="1"/>
      <w:numFmt w:val="bullet"/>
      <w:lvlText w:val=""/>
      <w:lvlJc w:val="left"/>
      <w:pPr>
        <w:ind w:left="6120" w:hanging="360"/>
      </w:pPr>
      <w:rPr>
        <w:rFonts w:ascii="Wingdings" w:hAnsi="Wingdings" w:hint="default"/>
      </w:rPr>
    </w:lvl>
  </w:abstractNum>
  <w:abstractNum w:abstractNumId="12" w15:restartNumberingAfterBreak="0">
    <w:nsid w:val="2C73676E"/>
    <w:multiLevelType w:val="hybridMultilevel"/>
    <w:tmpl w:val="F8B869C2"/>
    <w:lvl w:ilvl="0" w:tplc="9BA82AB8">
      <w:start w:val="1"/>
      <w:numFmt w:val="bullet"/>
      <w:lvlText w:val=""/>
      <w:lvlJc w:val="left"/>
      <w:pPr>
        <w:ind w:left="360" w:hanging="360"/>
      </w:pPr>
      <w:rPr>
        <w:rFonts w:ascii="Symbol" w:hAnsi="Symbol" w:hint="default"/>
      </w:rPr>
    </w:lvl>
    <w:lvl w:ilvl="1" w:tplc="2FC068C6">
      <w:start w:val="1"/>
      <w:numFmt w:val="bullet"/>
      <w:lvlText w:val="o"/>
      <w:lvlJc w:val="left"/>
      <w:pPr>
        <w:ind w:left="1080" w:hanging="360"/>
      </w:pPr>
      <w:rPr>
        <w:rFonts w:ascii="Courier New" w:hAnsi="Courier New" w:hint="default"/>
      </w:rPr>
    </w:lvl>
    <w:lvl w:ilvl="2" w:tplc="DDE4FF78">
      <w:start w:val="1"/>
      <w:numFmt w:val="bullet"/>
      <w:lvlText w:val=""/>
      <w:lvlJc w:val="left"/>
      <w:pPr>
        <w:ind w:left="1800" w:hanging="360"/>
      </w:pPr>
      <w:rPr>
        <w:rFonts w:ascii="Wingdings" w:hAnsi="Wingdings" w:hint="default"/>
      </w:rPr>
    </w:lvl>
    <w:lvl w:ilvl="3" w:tplc="4A32C9DA">
      <w:start w:val="1"/>
      <w:numFmt w:val="bullet"/>
      <w:lvlText w:val=""/>
      <w:lvlJc w:val="left"/>
      <w:pPr>
        <w:ind w:left="2520" w:hanging="360"/>
      </w:pPr>
      <w:rPr>
        <w:rFonts w:ascii="Symbol" w:hAnsi="Symbol" w:hint="default"/>
      </w:rPr>
    </w:lvl>
    <w:lvl w:ilvl="4" w:tplc="31B6A2EA">
      <w:start w:val="1"/>
      <w:numFmt w:val="bullet"/>
      <w:lvlText w:val="o"/>
      <w:lvlJc w:val="left"/>
      <w:pPr>
        <w:ind w:left="3240" w:hanging="360"/>
      </w:pPr>
      <w:rPr>
        <w:rFonts w:ascii="Courier New" w:hAnsi="Courier New" w:hint="default"/>
      </w:rPr>
    </w:lvl>
    <w:lvl w:ilvl="5" w:tplc="7C30CCA8">
      <w:start w:val="1"/>
      <w:numFmt w:val="bullet"/>
      <w:lvlText w:val=""/>
      <w:lvlJc w:val="left"/>
      <w:pPr>
        <w:ind w:left="3960" w:hanging="360"/>
      </w:pPr>
      <w:rPr>
        <w:rFonts w:ascii="Wingdings" w:hAnsi="Wingdings" w:hint="default"/>
      </w:rPr>
    </w:lvl>
    <w:lvl w:ilvl="6" w:tplc="E522EA0E">
      <w:start w:val="1"/>
      <w:numFmt w:val="bullet"/>
      <w:lvlText w:val=""/>
      <w:lvlJc w:val="left"/>
      <w:pPr>
        <w:ind w:left="4680" w:hanging="360"/>
      </w:pPr>
      <w:rPr>
        <w:rFonts w:ascii="Symbol" w:hAnsi="Symbol" w:hint="default"/>
      </w:rPr>
    </w:lvl>
    <w:lvl w:ilvl="7" w:tplc="D70A4F00">
      <w:start w:val="1"/>
      <w:numFmt w:val="bullet"/>
      <w:lvlText w:val="o"/>
      <w:lvlJc w:val="left"/>
      <w:pPr>
        <w:ind w:left="5400" w:hanging="360"/>
      </w:pPr>
      <w:rPr>
        <w:rFonts w:ascii="Courier New" w:hAnsi="Courier New" w:hint="default"/>
      </w:rPr>
    </w:lvl>
    <w:lvl w:ilvl="8" w:tplc="394443F6">
      <w:start w:val="1"/>
      <w:numFmt w:val="bullet"/>
      <w:lvlText w:val=""/>
      <w:lvlJc w:val="left"/>
      <w:pPr>
        <w:ind w:left="6120" w:hanging="360"/>
      </w:pPr>
      <w:rPr>
        <w:rFonts w:ascii="Wingdings" w:hAnsi="Wingdings" w:hint="default"/>
      </w:rPr>
    </w:lvl>
  </w:abstractNum>
  <w:abstractNum w:abstractNumId="13"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4" w15:restartNumberingAfterBreak="0">
    <w:nsid w:val="41972218"/>
    <w:multiLevelType w:val="hybridMultilevel"/>
    <w:tmpl w:val="E94A78E6"/>
    <w:lvl w:ilvl="0" w:tplc="9B3CF40A">
      <w:start w:val="1"/>
      <w:numFmt w:val="bullet"/>
      <w:lvlText w:val=""/>
      <w:lvlJc w:val="left"/>
      <w:pPr>
        <w:ind w:left="360" w:hanging="360"/>
      </w:pPr>
      <w:rPr>
        <w:rFonts w:ascii="Symbol" w:hAnsi="Symbol" w:hint="default"/>
      </w:rPr>
    </w:lvl>
    <w:lvl w:ilvl="1" w:tplc="A798FE66">
      <w:start w:val="1"/>
      <w:numFmt w:val="bullet"/>
      <w:lvlText w:val="o"/>
      <w:lvlJc w:val="left"/>
      <w:pPr>
        <w:ind w:left="1080" w:hanging="360"/>
      </w:pPr>
      <w:rPr>
        <w:rFonts w:ascii="Courier New" w:hAnsi="Courier New" w:hint="default"/>
      </w:rPr>
    </w:lvl>
    <w:lvl w:ilvl="2" w:tplc="444EBFBA">
      <w:start w:val="1"/>
      <w:numFmt w:val="bullet"/>
      <w:lvlText w:val=""/>
      <w:lvlJc w:val="left"/>
      <w:pPr>
        <w:ind w:left="1800" w:hanging="360"/>
      </w:pPr>
      <w:rPr>
        <w:rFonts w:ascii="Wingdings" w:hAnsi="Wingdings" w:hint="default"/>
      </w:rPr>
    </w:lvl>
    <w:lvl w:ilvl="3" w:tplc="F1829BD6">
      <w:start w:val="1"/>
      <w:numFmt w:val="bullet"/>
      <w:lvlText w:val=""/>
      <w:lvlJc w:val="left"/>
      <w:pPr>
        <w:ind w:left="2520" w:hanging="360"/>
      </w:pPr>
      <w:rPr>
        <w:rFonts w:ascii="Symbol" w:hAnsi="Symbol" w:hint="default"/>
      </w:rPr>
    </w:lvl>
    <w:lvl w:ilvl="4" w:tplc="C9D6AEE2">
      <w:start w:val="1"/>
      <w:numFmt w:val="bullet"/>
      <w:lvlText w:val="o"/>
      <w:lvlJc w:val="left"/>
      <w:pPr>
        <w:ind w:left="3240" w:hanging="360"/>
      </w:pPr>
      <w:rPr>
        <w:rFonts w:ascii="Courier New" w:hAnsi="Courier New" w:hint="default"/>
      </w:rPr>
    </w:lvl>
    <w:lvl w:ilvl="5" w:tplc="C3DC8A30">
      <w:start w:val="1"/>
      <w:numFmt w:val="bullet"/>
      <w:lvlText w:val=""/>
      <w:lvlJc w:val="left"/>
      <w:pPr>
        <w:ind w:left="3960" w:hanging="360"/>
      </w:pPr>
      <w:rPr>
        <w:rFonts w:ascii="Wingdings" w:hAnsi="Wingdings" w:hint="default"/>
      </w:rPr>
    </w:lvl>
    <w:lvl w:ilvl="6" w:tplc="CFF80B20">
      <w:start w:val="1"/>
      <w:numFmt w:val="bullet"/>
      <w:lvlText w:val=""/>
      <w:lvlJc w:val="left"/>
      <w:pPr>
        <w:ind w:left="4680" w:hanging="360"/>
      </w:pPr>
      <w:rPr>
        <w:rFonts w:ascii="Symbol" w:hAnsi="Symbol" w:hint="default"/>
      </w:rPr>
    </w:lvl>
    <w:lvl w:ilvl="7" w:tplc="1910BF34">
      <w:start w:val="1"/>
      <w:numFmt w:val="bullet"/>
      <w:lvlText w:val="o"/>
      <w:lvlJc w:val="left"/>
      <w:pPr>
        <w:ind w:left="5400" w:hanging="360"/>
      </w:pPr>
      <w:rPr>
        <w:rFonts w:ascii="Courier New" w:hAnsi="Courier New" w:hint="default"/>
      </w:rPr>
    </w:lvl>
    <w:lvl w:ilvl="8" w:tplc="A296D61A">
      <w:start w:val="1"/>
      <w:numFmt w:val="bullet"/>
      <w:lvlText w:val=""/>
      <w:lvlJc w:val="left"/>
      <w:pPr>
        <w:ind w:left="6120" w:hanging="360"/>
      </w:pPr>
      <w:rPr>
        <w:rFonts w:ascii="Wingdings" w:hAnsi="Wingdings" w:hint="default"/>
      </w:rPr>
    </w:lvl>
  </w:abstractNum>
  <w:abstractNum w:abstractNumId="15"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4AD60F9"/>
    <w:multiLevelType w:val="hybridMultilevel"/>
    <w:tmpl w:val="12187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6C7887"/>
    <w:multiLevelType w:val="hybridMultilevel"/>
    <w:tmpl w:val="7AD4A3A6"/>
    <w:lvl w:ilvl="0" w:tplc="C518E006">
      <w:start w:val="1"/>
      <w:numFmt w:val="bullet"/>
      <w:lvlText w:val="·"/>
      <w:lvlJc w:val="left"/>
      <w:pPr>
        <w:ind w:left="720" w:hanging="360"/>
      </w:pPr>
      <w:rPr>
        <w:rFonts w:ascii="Symbol" w:hAnsi="Symbol" w:hint="default"/>
      </w:rPr>
    </w:lvl>
    <w:lvl w:ilvl="1" w:tplc="EDDC9B62">
      <w:start w:val="1"/>
      <w:numFmt w:val="bullet"/>
      <w:lvlText w:val="o"/>
      <w:lvlJc w:val="left"/>
      <w:pPr>
        <w:ind w:left="1440" w:hanging="360"/>
      </w:pPr>
      <w:rPr>
        <w:rFonts w:ascii="Courier New" w:hAnsi="Courier New" w:hint="default"/>
      </w:rPr>
    </w:lvl>
    <w:lvl w:ilvl="2" w:tplc="7D3CE48C">
      <w:start w:val="1"/>
      <w:numFmt w:val="bullet"/>
      <w:lvlText w:val=""/>
      <w:lvlJc w:val="left"/>
      <w:pPr>
        <w:ind w:left="2160" w:hanging="360"/>
      </w:pPr>
      <w:rPr>
        <w:rFonts w:ascii="Wingdings" w:hAnsi="Wingdings" w:hint="default"/>
      </w:rPr>
    </w:lvl>
    <w:lvl w:ilvl="3" w:tplc="80828622">
      <w:start w:val="1"/>
      <w:numFmt w:val="bullet"/>
      <w:lvlText w:val=""/>
      <w:lvlJc w:val="left"/>
      <w:pPr>
        <w:ind w:left="2880" w:hanging="360"/>
      </w:pPr>
      <w:rPr>
        <w:rFonts w:ascii="Symbol" w:hAnsi="Symbol" w:hint="default"/>
      </w:rPr>
    </w:lvl>
    <w:lvl w:ilvl="4" w:tplc="615EBC26">
      <w:start w:val="1"/>
      <w:numFmt w:val="bullet"/>
      <w:lvlText w:val="o"/>
      <w:lvlJc w:val="left"/>
      <w:pPr>
        <w:ind w:left="3600" w:hanging="360"/>
      </w:pPr>
      <w:rPr>
        <w:rFonts w:ascii="Courier New" w:hAnsi="Courier New" w:hint="default"/>
      </w:rPr>
    </w:lvl>
    <w:lvl w:ilvl="5" w:tplc="A02C4002">
      <w:start w:val="1"/>
      <w:numFmt w:val="bullet"/>
      <w:lvlText w:val=""/>
      <w:lvlJc w:val="left"/>
      <w:pPr>
        <w:ind w:left="4320" w:hanging="360"/>
      </w:pPr>
      <w:rPr>
        <w:rFonts w:ascii="Wingdings" w:hAnsi="Wingdings" w:hint="default"/>
      </w:rPr>
    </w:lvl>
    <w:lvl w:ilvl="6" w:tplc="D9FA0C68">
      <w:start w:val="1"/>
      <w:numFmt w:val="bullet"/>
      <w:lvlText w:val=""/>
      <w:lvlJc w:val="left"/>
      <w:pPr>
        <w:ind w:left="5040" w:hanging="360"/>
      </w:pPr>
      <w:rPr>
        <w:rFonts w:ascii="Symbol" w:hAnsi="Symbol" w:hint="default"/>
      </w:rPr>
    </w:lvl>
    <w:lvl w:ilvl="7" w:tplc="4E1E587C">
      <w:start w:val="1"/>
      <w:numFmt w:val="bullet"/>
      <w:lvlText w:val="o"/>
      <w:lvlJc w:val="left"/>
      <w:pPr>
        <w:ind w:left="5760" w:hanging="360"/>
      </w:pPr>
      <w:rPr>
        <w:rFonts w:ascii="Courier New" w:hAnsi="Courier New" w:hint="default"/>
      </w:rPr>
    </w:lvl>
    <w:lvl w:ilvl="8" w:tplc="F112EB42">
      <w:start w:val="1"/>
      <w:numFmt w:val="bullet"/>
      <w:lvlText w:val=""/>
      <w:lvlJc w:val="left"/>
      <w:pPr>
        <w:ind w:left="6480" w:hanging="360"/>
      </w:pPr>
      <w:rPr>
        <w:rFonts w:ascii="Wingdings" w:hAnsi="Wingdings" w:hint="default"/>
      </w:rPr>
    </w:lvl>
  </w:abstractNum>
  <w:abstractNum w:abstractNumId="18" w15:restartNumberingAfterBreak="0">
    <w:nsid w:val="56DA63FA"/>
    <w:multiLevelType w:val="hybridMultilevel"/>
    <w:tmpl w:val="E33AB056"/>
    <w:lvl w:ilvl="0" w:tplc="6B94AB3C">
      <w:start w:val="1"/>
      <w:numFmt w:val="bullet"/>
      <w:lvlText w:val="·"/>
      <w:lvlJc w:val="left"/>
      <w:pPr>
        <w:ind w:left="720" w:hanging="360"/>
      </w:pPr>
      <w:rPr>
        <w:rFonts w:ascii="Symbol" w:hAnsi="Symbol" w:hint="default"/>
      </w:rPr>
    </w:lvl>
    <w:lvl w:ilvl="1" w:tplc="BA747D9E">
      <w:start w:val="1"/>
      <w:numFmt w:val="bullet"/>
      <w:lvlText w:val="o"/>
      <w:lvlJc w:val="left"/>
      <w:pPr>
        <w:ind w:left="1440" w:hanging="360"/>
      </w:pPr>
      <w:rPr>
        <w:rFonts w:ascii="Courier New" w:hAnsi="Courier New" w:hint="default"/>
      </w:rPr>
    </w:lvl>
    <w:lvl w:ilvl="2" w:tplc="A63493DE">
      <w:start w:val="1"/>
      <w:numFmt w:val="bullet"/>
      <w:lvlText w:val=""/>
      <w:lvlJc w:val="left"/>
      <w:pPr>
        <w:ind w:left="2160" w:hanging="360"/>
      </w:pPr>
      <w:rPr>
        <w:rFonts w:ascii="Wingdings" w:hAnsi="Wingdings" w:hint="default"/>
      </w:rPr>
    </w:lvl>
    <w:lvl w:ilvl="3" w:tplc="4FDAC51C">
      <w:start w:val="1"/>
      <w:numFmt w:val="bullet"/>
      <w:lvlText w:val=""/>
      <w:lvlJc w:val="left"/>
      <w:pPr>
        <w:ind w:left="2880" w:hanging="360"/>
      </w:pPr>
      <w:rPr>
        <w:rFonts w:ascii="Symbol" w:hAnsi="Symbol" w:hint="default"/>
      </w:rPr>
    </w:lvl>
    <w:lvl w:ilvl="4" w:tplc="4ACE147A">
      <w:start w:val="1"/>
      <w:numFmt w:val="bullet"/>
      <w:lvlText w:val="o"/>
      <w:lvlJc w:val="left"/>
      <w:pPr>
        <w:ind w:left="3600" w:hanging="360"/>
      </w:pPr>
      <w:rPr>
        <w:rFonts w:ascii="Courier New" w:hAnsi="Courier New" w:hint="default"/>
      </w:rPr>
    </w:lvl>
    <w:lvl w:ilvl="5" w:tplc="D29EAAF0">
      <w:start w:val="1"/>
      <w:numFmt w:val="bullet"/>
      <w:lvlText w:val=""/>
      <w:lvlJc w:val="left"/>
      <w:pPr>
        <w:ind w:left="4320" w:hanging="360"/>
      </w:pPr>
      <w:rPr>
        <w:rFonts w:ascii="Wingdings" w:hAnsi="Wingdings" w:hint="default"/>
      </w:rPr>
    </w:lvl>
    <w:lvl w:ilvl="6" w:tplc="533A53E6">
      <w:start w:val="1"/>
      <w:numFmt w:val="bullet"/>
      <w:lvlText w:val=""/>
      <w:lvlJc w:val="left"/>
      <w:pPr>
        <w:ind w:left="5040" w:hanging="360"/>
      </w:pPr>
      <w:rPr>
        <w:rFonts w:ascii="Symbol" w:hAnsi="Symbol" w:hint="default"/>
      </w:rPr>
    </w:lvl>
    <w:lvl w:ilvl="7" w:tplc="F07096B6">
      <w:start w:val="1"/>
      <w:numFmt w:val="bullet"/>
      <w:lvlText w:val="o"/>
      <w:lvlJc w:val="left"/>
      <w:pPr>
        <w:ind w:left="5760" w:hanging="360"/>
      </w:pPr>
      <w:rPr>
        <w:rFonts w:ascii="Courier New" w:hAnsi="Courier New" w:hint="default"/>
      </w:rPr>
    </w:lvl>
    <w:lvl w:ilvl="8" w:tplc="2AFC84A8">
      <w:start w:val="1"/>
      <w:numFmt w:val="bullet"/>
      <w:lvlText w:val=""/>
      <w:lvlJc w:val="left"/>
      <w:pPr>
        <w:ind w:left="6480" w:hanging="360"/>
      </w:pPr>
      <w:rPr>
        <w:rFonts w:ascii="Wingdings" w:hAnsi="Wingdings" w:hint="default"/>
      </w:rPr>
    </w:lvl>
  </w:abstractNum>
  <w:abstractNum w:abstractNumId="19" w15:restartNumberingAfterBreak="0">
    <w:nsid w:val="5C6B09E1"/>
    <w:multiLevelType w:val="hybridMultilevel"/>
    <w:tmpl w:val="233CFD58"/>
    <w:lvl w:ilvl="0" w:tplc="BBDEE3C0">
      <w:start w:val="1"/>
      <w:numFmt w:val="decimal"/>
      <w:lvlText w:val="%1."/>
      <w:lvlJc w:val="left"/>
      <w:pPr>
        <w:ind w:left="720" w:hanging="360"/>
      </w:pPr>
    </w:lvl>
    <w:lvl w:ilvl="1" w:tplc="FBA46386">
      <w:start w:val="1"/>
      <w:numFmt w:val="lowerLetter"/>
      <w:lvlText w:val="%2."/>
      <w:lvlJc w:val="left"/>
      <w:pPr>
        <w:ind w:left="1440" w:hanging="360"/>
      </w:pPr>
    </w:lvl>
    <w:lvl w:ilvl="2" w:tplc="ABDEE796">
      <w:start w:val="1"/>
      <w:numFmt w:val="lowerRoman"/>
      <w:lvlText w:val="%3."/>
      <w:lvlJc w:val="right"/>
      <w:pPr>
        <w:ind w:left="2160" w:hanging="180"/>
      </w:pPr>
    </w:lvl>
    <w:lvl w:ilvl="3" w:tplc="14264D3E">
      <w:start w:val="1"/>
      <w:numFmt w:val="decimal"/>
      <w:lvlText w:val="%4."/>
      <w:lvlJc w:val="left"/>
      <w:pPr>
        <w:ind w:left="2880" w:hanging="360"/>
      </w:pPr>
    </w:lvl>
    <w:lvl w:ilvl="4" w:tplc="B56A5BB4">
      <w:start w:val="1"/>
      <w:numFmt w:val="lowerLetter"/>
      <w:lvlText w:val="%5."/>
      <w:lvlJc w:val="left"/>
      <w:pPr>
        <w:ind w:left="3600" w:hanging="360"/>
      </w:pPr>
    </w:lvl>
    <w:lvl w:ilvl="5" w:tplc="6652AFDC">
      <w:start w:val="1"/>
      <w:numFmt w:val="lowerRoman"/>
      <w:lvlText w:val="%6."/>
      <w:lvlJc w:val="right"/>
      <w:pPr>
        <w:ind w:left="4320" w:hanging="180"/>
      </w:pPr>
    </w:lvl>
    <w:lvl w:ilvl="6" w:tplc="288E24DA">
      <w:start w:val="1"/>
      <w:numFmt w:val="decimal"/>
      <w:lvlText w:val="%7."/>
      <w:lvlJc w:val="left"/>
      <w:pPr>
        <w:ind w:left="5040" w:hanging="360"/>
      </w:pPr>
    </w:lvl>
    <w:lvl w:ilvl="7" w:tplc="13BEB750">
      <w:start w:val="1"/>
      <w:numFmt w:val="lowerLetter"/>
      <w:lvlText w:val="%8."/>
      <w:lvlJc w:val="left"/>
      <w:pPr>
        <w:ind w:left="5760" w:hanging="360"/>
      </w:pPr>
    </w:lvl>
    <w:lvl w:ilvl="8" w:tplc="EA928A5C">
      <w:start w:val="1"/>
      <w:numFmt w:val="lowerRoman"/>
      <w:lvlText w:val="%9."/>
      <w:lvlJc w:val="right"/>
      <w:pPr>
        <w:ind w:left="6480" w:hanging="180"/>
      </w:pPr>
    </w:lvl>
  </w:abstractNum>
  <w:abstractNum w:abstractNumId="20" w15:restartNumberingAfterBreak="0">
    <w:nsid w:val="781216BE"/>
    <w:multiLevelType w:val="hybridMultilevel"/>
    <w:tmpl w:val="74F42BAA"/>
    <w:lvl w:ilvl="0" w:tplc="4B2C5700">
      <w:start w:val="1"/>
      <w:numFmt w:val="bullet"/>
      <w:lvlText w:val=""/>
      <w:lvlJc w:val="left"/>
      <w:pPr>
        <w:ind w:left="360" w:hanging="360"/>
      </w:pPr>
      <w:rPr>
        <w:rFonts w:ascii="Symbol" w:hAnsi="Symbol" w:hint="default"/>
      </w:rPr>
    </w:lvl>
    <w:lvl w:ilvl="1" w:tplc="0D8C0F46" w:tentative="1">
      <w:start w:val="1"/>
      <w:numFmt w:val="bullet"/>
      <w:lvlText w:val="o"/>
      <w:lvlJc w:val="left"/>
      <w:pPr>
        <w:ind w:left="1080" w:hanging="360"/>
      </w:pPr>
      <w:rPr>
        <w:rFonts w:ascii="Courier New" w:hAnsi="Courier New" w:hint="default"/>
      </w:rPr>
    </w:lvl>
    <w:lvl w:ilvl="2" w:tplc="5FE4117E" w:tentative="1">
      <w:start w:val="1"/>
      <w:numFmt w:val="bullet"/>
      <w:lvlText w:val=""/>
      <w:lvlJc w:val="left"/>
      <w:pPr>
        <w:ind w:left="1800" w:hanging="360"/>
      </w:pPr>
      <w:rPr>
        <w:rFonts w:ascii="Wingdings" w:hAnsi="Wingdings" w:hint="default"/>
      </w:rPr>
    </w:lvl>
    <w:lvl w:ilvl="3" w:tplc="4B08E8CC" w:tentative="1">
      <w:start w:val="1"/>
      <w:numFmt w:val="bullet"/>
      <w:lvlText w:val=""/>
      <w:lvlJc w:val="left"/>
      <w:pPr>
        <w:ind w:left="2520" w:hanging="360"/>
      </w:pPr>
      <w:rPr>
        <w:rFonts w:ascii="Symbol" w:hAnsi="Symbol" w:hint="default"/>
      </w:rPr>
    </w:lvl>
    <w:lvl w:ilvl="4" w:tplc="88BAE50C" w:tentative="1">
      <w:start w:val="1"/>
      <w:numFmt w:val="bullet"/>
      <w:lvlText w:val="o"/>
      <w:lvlJc w:val="left"/>
      <w:pPr>
        <w:ind w:left="3240" w:hanging="360"/>
      </w:pPr>
      <w:rPr>
        <w:rFonts w:ascii="Courier New" w:hAnsi="Courier New" w:hint="default"/>
      </w:rPr>
    </w:lvl>
    <w:lvl w:ilvl="5" w:tplc="99CA457C" w:tentative="1">
      <w:start w:val="1"/>
      <w:numFmt w:val="bullet"/>
      <w:lvlText w:val=""/>
      <w:lvlJc w:val="left"/>
      <w:pPr>
        <w:ind w:left="3960" w:hanging="360"/>
      </w:pPr>
      <w:rPr>
        <w:rFonts w:ascii="Wingdings" w:hAnsi="Wingdings" w:hint="default"/>
      </w:rPr>
    </w:lvl>
    <w:lvl w:ilvl="6" w:tplc="12885A10" w:tentative="1">
      <w:start w:val="1"/>
      <w:numFmt w:val="bullet"/>
      <w:lvlText w:val=""/>
      <w:lvlJc w:val="left"/>
      <w:pPr>
        <w:ind w:left="4680" w:hanging="360"/>
      </w:pPr>
      <w:rPr>
        <w:rFonts w:ascii="Symbol" w:hAnsi="Symbol" w:hint="default"/>
      </w:rPr>
    </w:lvl>
    <w:lvl w:ilvl="7" w:tplc="8C38C1B6" w:tentative="1">
      <w:start w:val="1"/>
      <w:numFmt w:val="bullet"/>
      <w:lvlText w:val="o"/>
      <w:lvlJc w:val="left"/>
      <w:pPr>
        <w:ind w:left="5400" w:hanging="360"/>
      </w:pPr>
      <w:rPr>
        <w:rFonts w:ascii="Courier New" w:hAnsi="Courier New" w:hint="default"/>
      </w:rPr>
    </w:lvl>
    <w:lvl w:ilvl="8" w:tplc="E48C85CA" w:tentative="1">
      <w:start w:val="1"/>
      <w:numFmt w:val="bullet"/>
      <w:lvlText w:val=""/>
      <w:lvlJc w:val="left"/>
      <w:pPr>
        <w:ind w:left="6120" w:hanging="360"/>
      </w:pPr>
      <w:rPr>
        <w:rFonts w:ascii="Wingdings" w:hAnsi="Wingdings" w:hint="default"/>
      </w:rPr>
    </w:lvl>
  </w:abstractNum>
  <w:num w:numId="1" w16cid:durableId="1852179964">
    <w:abstractNumId w:val="11"/>
  </w:num>
  <w:num w:numId="2" w16cid:durableId="193268954">
    <w:abstractNumId w:val="12"/>
  </w:num>
  <w:num w:numId="3" w16cid:durableId="2030983606">
    <w:abstractNumId w:val="9"/>
  </w:num>
  <w:num w:numId="4" w16cid:durableId="268440800">
    <w:abstractNumId w:val="14"/>
  </w:num>
  <w:num w:numId="5" w16cid:durableId="550002726">
    <w:abstractNumId w:val="19"/>
  </w:num>
  <w:num w:numId="6" w16cid:durableId="1503009032">
    <w:abstractNumId w:val="17"/>
  </w:num>
  <w:num w:numId="7" w16cid:durableId="1870290352">
    <w:abstractNumId w:val="18"/>
  </w:num>
  <w:num w:numId="8" w16cid:durableId="1797217909">
    <w:abstractNumId w:val="5"/>
  </w:num>
  <w:num w:numId="9" w16cid:durableId="200169365">
    <w:abstractNumId w:val="15"/>
  </w:num>
  <w:num w:numId="10" w16cid:durableId="662516120">
    <w:abstractNumId w:val="10"/>
  </w:num>
  <w:num w:numId="11" w16cid:durableId="773405079">
    <w:abstractNumId w:val="13"/>
  </w:num>
  <w:num w:numId="12" w16cid:durableId="288704882">
    <w:abstractNumId w:val="0"/>
  </w:num>
  <w:num w:numId="13" w16cid:durableId="94908676">
    <w:abstractNumId w:val="1"/>
  </w:num>
  <w:num w:numId="14" w16cid:durableId="788399319">
    <w:abstractNumId w:val="2"/>
  </w:num>
  <w:num w:numId="15" w16cid:durableId="1570534990">
    <w:abstractNumId w:val="3"/>
  </w:num>
  <w:num w:numId="16" w16cid:durableId="1370645774">
    <w:abstractNumId w:val="4"/>
  </w:num>
  <w:num w:numId="17" w16cid:durableId="41830185">
    <w:abstractNumId w:val="20"/>
  </w:num>
  <w:num w:numId="18" w16cid:durableId="84158282">
    <w:abstractNumId w:val="16"/>
  </w:num>
  <w:num w:numId="19" w16cid:durableId="337733028">
    <w:abstractNumId w:val="6"/>
  </w:num>
  <w:num w:numId="20" w16cid:durableId="1386879526">
    <w:abstractNumId w:val="8"/>
  </w:num>
  <w:num w:numId="21" w16cid:durableId="120398040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6A3F"/>
    <w:rsid w:val="00007D0B"/>
    <w:rsid w:val="00014716"/>
    <w:rsid w:val="00017160"/>
    <w:rsid w:val="0003458C"/>
    <w:rsid w:val="00036002"/>
    <w:rsid w:val="000439E4"/>
    <w:rsid w:val="00047FD4"/>
    <w:rsid w:val="00053B6F"/>
    <w:rsid w:val="00061182"/>
    <w:rsid w:val="000617B2"/>
    <w:rsid w:val="00075276"/>
    <w:rsid w:val="000768DF"/>
    <w:rsid w:val="0008165F"/>
    <w:rsid w:val="00085FF1"/>
    <w:rsid w:val="00091A58"/>
    <w:rsid w:val="00092DD0"/>
    <w:rsid w:val="00094D10"/>
    <w:rsid w:val="000A0163"/>
    <w:rsid w:val="000A2069"/>
    <w:rsid w:val="000A72DC"/>
    <w:rsid w:val="000B2430"/>
    <w:rsid w:val="000B7195"/>
    <w:rsid w:val="000C3B62"/>
    <w:rsid w:val="000C4322"/>
    <w:rsid w:val="000E09C6"/>
    <w:rsid w:val="00113F3E"/>
    <w:rsid w:val="001159BA"/>
    <w:rsid w:val="00134C37"/>
    <w:rsid w:val="00145CCF"/>
    <w:rsid w:val="00147834"/>
    <w:rsid w:val="00147AE9"/>
    <w:rsid w:val="0015099B"/>
    <w:rsid w:val="001522E4"/>
    <w:rsid w:val="00153414"/>
    <w:rsid w:val="0015532E"/>
    <w:rsid w:val="00174203"/>
    <w:rsid w:val="0017754D"/>
    <w:rsid w:val="0018183D"/>
    <w:rsid w:val="00183B33"/>
    <w:rsid w:val="00197A5F"/>
    <w:rsid w:val="001B098F"/>
    <w:rsid w:val="001B2A90"/>
    <w:rsid w:val="001B461D"/>
    <w:rsid w:val="001D1F88"/>
    <w:rsid w:val="001E3518"/>
    <w:rsid w:val="001F158D"/>
    <w:rsid w:val="002065ED"/>
    <w:rsid w:val="0020FA83"/>
    <w:rsid w:val="002113B1"/>
    <w:rsid w:val="00211B71"/>
    <w:rsid w:val="00223F71"/>
    <w:rsid w:val="00225770"/>
    <w:rsid w:val="002264B9"/>
    <w:rsid w:val="00233C80"/>
    <w:rsid w:val="00255049"/>
    <w:rsid w:val="00256892"/>
    <w:rsid w:val="00260389"/>
    <w:rsid w:val="002664D7"/>
    <w:rsid w:val="00267F7F"/>
    <w:rsid w:val="00272012"/>
    <w:rsid w:val="00273E19"/>
    <w:rsid w:val="00287B36"/>
    <w:rsid w:val="00287E10"/>
    <w:rsid w:val="00290500"/>
    <w:rsid w:val="002916E8"/>
    <w:rsid w:val="00297EEF"/>
    <w:rsid w:val="002B21C3"/>
    <w:rsid w:val="002B9478"/>
    <w:rsid w:val="002C3D27"/>
    <w:rsid w:val="002C62F7"/>
    <w:rsid w:val="002D49BA"/>
    <w:rsid w:val="002D4A35"/>
    <w:rsid w:val="002E170D"/>
    <w:rsid w:val="002E34C0"/>
    <w:rsid w:val="002E3729"/>
    <w:rsid w:val="002F0FBE"/>
    <w:rsid w:val="002F7C3E"/>
    <w:rsid w:val="003031F2"/>
    <w:rsid w:val="00314BAA"/>
    <w:rsid w:val="00324580"/>
    <w:rsid w:val="00341E13"/>
    <w:rsid w:val="00373E45"/>
    <w:rsid w:val="003754E6"/>
    <w:rsid w:val="003761C4"/>
    <w:rsid w:val="00382DCB"/>
    <w:rsid w:val="00394584"/>
    <w:rsid w:val="003B081D"/>
    <w:rsid w:val="003B0A23"/>
    <w:rsid w:val="003B2EB5"/>
    <w:rsid w:val="003C3E8B"/>
    <w:rsid w:val="003C7CE5"/>
    <w:rsid w:val="00407466"/>
    <w:rsid w:val="00410364"/>
    <w:rsid w:val="00416FB8"/>
    <w:rsid w:val="00425A1D"/>
    <w:rsid w:val="00434D92"/>
    <w:rsid w:val="00442135"/>
    <w:rsid w:val="00444E48"/>
    <w:rsid w:val="00456024"/>
    <w:rsid w:val="004565EC"/>
    <w:rsid w:val="00457479"/>
    <w:rsid w:val="00462597"/>
    <w:rsid w:val="004757CF"/>
    <w:rsid w:val="00480895"/>
    <w:rsid w:val="00482382"/>
    <w:rsid w:val="00483CC9"/>
    <w:rsid w:val="004852D8"/>
    <w:rsid w:val="00493703"/>
    <w:rsid w:val="004A2760"/>
    <w:rsid w:val="004B2994"/>
    <w:rsid w:val="004B40C1"/>
    <w:rsid w:val="004C2411"/>
    <w:rsid w:val="004C3FFF"/>
    <w:rsid w:val="004C44EA"/>
    <w:rsid w:val="004D16DC"/>
    <w:rsid w:val="004E2B71"/>
    <w:rsid w:val="004E6D14"/>
    <w:rsid w:val="004F161C"/>
    <w:rsid w:val="004F59B0"/>
    <w:rsid w:val="00502CDE"/>
    <w:rsid w:val="00514D77"/>
    <w:rsid w:val="00520EAC"/>
    <w:rsid w:val="00522912"/>
    <w:rsid w:val="005250B4"/>
    <w:rsid w:val="005258C4"/>
    <w:rsid w:val="0053263B"/>
    <w:rsid w:val="005358D9"/>
    <w:rsid w:val="00543A17"/>
    <w:rsid w:val="00544540"/>
    <w:rsid w:val="00553DE4"/>
    <w:rsid w:val="00556B70"/>
    <w:rsid w:val="005602C8"/>
    <w:rsid w:val="0056076E"/>
    <w:rsid w:val="00561EF0"/>
    <w:rsid w:val="00586599"/>
    <w:rsid w:val="00592229"/>
    <w:rsid w:val="005A65DC"/>
    <w:rsid w:val="005B381C"/>
    <w:rsid w:val="005D08E0"/>
    <w:rsid w:val="005D0EEA"/>
    <w:rsid w:val="005F0945"/>
    <w:rsid w:val="005F161F"/>
    <w:rsid w:val="00601D69"/>
    <w:rsid w:val="00613B80"/>
    <w:rsid w:val="006171BF"/>
    <w:rsid w:val="006224AD"/>
    <w:rsid w:val="00624CD4"/>
    <w:rsid w:val="006363DF"/>
    <w:rsid w:val="006407A3"/>
    <w:rsid w:val="00640C69"/>
    <w:rsid w:val="00646656"/>
    <w:rsid w:val="00647D3A"/>
    <w:rsid w:val="00652A42"/>
    <w:rsid w:val="00660893"/>
    <w:rsid w:val="006807B9"/>
    <w:rsid w:val="0069034A"/>
    <w:rsid w:val="00691530"/>
    <w:rsid w:val="006932FF"/>
    <w:rsid w:val="006934BA"/>
    <w:rsid w:val="006A391E"/>
    <w:rsid w:val="006A46D1"/>
    <w:rsid w:val="006A5AEF"/>
    <w:rsid w:val="006C71F2"/>
    <w:rsid w:val="006D0DD6"/>
    <w:rsid w:val="006D3CEE"/>
    <w:rsid w:val="006D7BC5"/>
    <w:rsid w:val="006F46C2"/>
    <w:rsid w:val="007161E2"/>
    <w:rsid w:val="00721221"/>
    <w:rsid w:val="0072183D"/>
    <w:rsid w:val="0072284C"/>
    <w:rsid w:val="00723779"/>
    <w:rsid w:val="00725232"/>
    <w:rsid w:val="00740FE1"/>
    <w:rsid w:val="00743D76"/>
    <w:rsid w:val="00745E8C"/>
    <w:rsid w:val="00756550"/>
    <w:rsid w:val="00762004"/>
    <w:rsid w:val="00770638"/>
    <w:rsid w:val="0077692A"/>
    <w:rsid w:val="007770CA"/>
    <w:rsid w:val="007830B1"/>
    <w:rsid w:val="007A056B"/>
    <w:rsid w:val="007B360D"/>
    <w:rsid w:val="007B47F6"/>
    <w:rsid w:val="007D26DC"/>
    <w:rsid w:val="007D3755"/>
    <w:rsid w:val="007F0E5A"/>
    <w:rsid w:val="007F13A8"/>
    <w:rsid w:val="007F3ECE"/>
    <w:rsid w:val="007F7012"/>
    <w:rsid w:val="007F729D"/>
    <w:rsid w:val="00802B5A"/>
    <w:rsid w:val="00805BE2"/>
    <w:rsid w:val="00810B65"/>
    <w:rsid w:val="008178C0"/>
    <w:rsid w:val="00822219"/>
    <w:rsid w:val="008264D8"/>
    <w:rsid w:val="0084787F"/>
    <w:rsid w:val="00850C04"/>
    <w:rsid w:val="008516F2"/>
    <w:rsid w:val="00860489"/>
    <w:rsid w:val="00861262"/>
    <w:rsid w:val="00875B9A"/>
    <w:rsid w:val="0088006A"/>
    <w:rsid w:val="00887E67"/>
    <w:rsid w:val="008A071A"/>
    <w:rsid w:val="008B3DF1"/>
    <w:rsid w:val="008C5A62"/>
    <w:rsid w:val="008C748E"/>
    <w:rsid w:val="008D7D48"/>
    <w:rsid w:val="008F7DE9"/>
    <w:rsid w:val="009022BE"/>
    <w:rsid w:val="0090541F"/>
    <w:rsid w:val="009150A2"/>
    <w:rsid w:val="00920019"/>
    <w:rsid w:val="00920C0C"/>
    <w:rsid w:val="00920E86"/>
    <w:rsid w:val="00920FDB"/>
    <w:rsid w:val="00921058"/>
    <w:rsid w:val="00927BE8"/>
    <w:rsid w:val="00931B24"/>
    <w:rsid w:val="009356CE"/>
    <w:rsid w:val="009376FF"/>
    <w:rsid w:val="00943067"/>
    <w:rsid w:val="00946F0C"/>
    <w:rsid w:val="00950948"/>
    <w:rsid w:val="009547DB"/>
    <w:rsid w:val="00970666"/>
    <w:rsid w:val="00977164"/>
    <w:rsid w:val="00984B86"/>
    <w:rsid w:val="00993A1A"/>
    <w:rsid w:val="0099711B"/>
    <w:rsid w:val="009C17CE"/>
    <w:rsid w:val="009D22D1"/>
    <w:rsid w:val="009D2BAF"/>
    <w:rsid w:val="009E3CDD"/>
    <w:rsid w:val="009E3F2E"/>
    <w:rsid w:val="009F24DC"/>
    <w:rsid w:val="00A17C51"/>
    <w:rsid w:val="00A269C0"/>
    <w:rsid w:val="00A34FB6"/>
    <w:rsid w:val="00A36EF9"/>
    <w:rsid w:val="00A421D6"/>
    <w:rsid w:val="00A449FC"/>
    <w:rsid w:val="00A50785"/>
    <w:rsid w:val="00A535D5"/>
    <w:rsid w:val="00A56833"/>
    <w:rsid w:val="00A62515"/>
    <w:rsid w:val="00A63B62"/>
    <w:rsid w:val="00A6746E"/>
    <w:rsid w:val="00A71C47"/>
    <w:rsid w:val="00A871A6"/>
    <w:rsid w:val="00A9158C"/>
    <w:rsid w:val="00AA77CC"/>
    <w:rsid w:val="00AB1BAF"/>
    <w:rsid w:val="00AB2CE5"/>
    <w:rsid w:val="00AB47C3"/>
    <w:rsid w:val="00AC0178"/>
    <w:rsid w:val="00AC7F69"/>
    <w:rsid w:val="00AD38C8"/>
    <w:rsid w:val="00ADDC47"/>
    <w:rsid w:val="00AE3EDF"/>
    <w:rsid w:val="00AE547B"/>
    <w:rsid w:val="00AF7508"/>
    <w:rsid w:val="00B04818"/>
    <w:rsid w:val="00B05A76"/>
    <w:rsid w:val="00B109CA"/>
    <w:rsid w:val="00B12BDA"/>
    <w:rsid w:val="00B14F8E"/>
    <w:rsid w:val="00B16284"/>
    <w:rsid w:val="00B1669D"/>
    <w:rsid w:val="00B20366"/>
    <w:rsid w:val="00B21B76"/>
    <w:rsid w:val="00B2D80B"/>
    <w:rsid w:val="00B51461"/>
    <w:rsid w:val="00B5365E"/>
    <w:rsid w:val="00B57700"/>
    <w:rsid w:val="00B75363"/>
    <w:rsid w:val="00B8089D"/>
    <w:rsid w:val="00B8135B"/>
    <w:rsid w:val="00B830C1"/>
    <w:rsid w:val="00B83E89"/>
    <w:rsid w:val="00B845BE"/>
    <w:rsid w:val="00B84E72"/>
    <w:rsid w:val="00B85F11"/>
    <w:rsid w:val="00B9157F"/>
    <w:rsid w:val="00BA2A12"/>
    <w:rsid w:val="00BA6A9D"/>
    <w:rsid w:val="00BB0AF2"/>
    <w:rsid w:val="00BB14E8"/>
    <w:rsid w:val="00BB2F5E"/>
    <w:rsid w:val="00BC471B"/>
    <w:rsid w:val="00BD6900"/>
    <w:rsid w:val="00BE039D"/>
    <w:rsid w:val="00BE556E"/>
    <w:rsid w:val="00BE6CFA"/>
    <w:rsid w:val="00BE6E47"/>
    <w:rsid w:val="00C13528"/>
    <w:rsid w:val="00C15D29"/>
    <w:rsid w:val="00C17633"/>
    <w:rsid w:val="00C21E23"/>
    <w:rsid w:val="00C34EA2"/>
    <w:rsid w:val="00C40450"/>
    <w:rsid w:val="00C4517B"/>
    <w:rsid w:val="00C4758C"/>
    <w:rsid w:val="00C54F8E"/>
    <w:rsid w:val="00C57562"/>
    <w:rsid w:val="00C61C6F"/>
    <w:rsid w:val="00C6257E"/>
    <w:rsid w:val="00C71F41"/>
    <w:rsid w:val="00C82E63"/>
    <w:rsid w:val="00C8752D"/>
    <w:rsid w:val="00C95100"/>
    <w:rsid w:val="00C978E6"/>
    <w:rsid w:val="00CA3D46"/>
    <w:rsid w:val="00CB20F1"/>
    <w:rsid w:val="00CB3A7B"/>
    <w:rsid w:val="00CE502B"/>
    <w:rsid w:val="00D038D8"/>
    <w:rsid w:val="00D063A4"/>
    <w:rsid w:val="00D14698"/>
    <w:rsid w:val="00D26C4F"/>
    <w:rsid w:val="00D32429"/>
    <w:rsid w:val="00D329A6"/>
    <w:rsid w:val="00D32CF7"/>
    <w:rsid w:val="00D33A59"/>
    <w:rsid w:val="00D34D3E"/>
    <w:rsid w:val="00D40ABB"/>
    <w:rsid w:val="00D42548"/>
    <w:rsid w:val="00D43470"/>
    <w:rsid w:val="00D5085F"/>
    <w:rsid w:val="00D50EF2"/>
    <w:rsid w:val="00D520E4"/>
    <w:rsid w:val="00D64C59"/>
    <w:rsid w:val="00D72B16"/>
    <w:rsid w:val="00D77FC0"/>
    <w:rsid w:val="00D95FA7"/>
    <w:rsid w:val="00DA1BD0"/>
    <w:rsid w:val="00DB49BD"/>
    <w:rsid w:val="00DE5A91"/>
    <w:rsid w:val="00DF31B1"/>
    <w:rsid w:val="00E01F43"/>
    <w:rsid w:val="00E03B54"/>
    <w:rsid w:val="00E06B12"/>
    <w:rsid w:val="00E14DF1"/>
    <w:rsid w:val="00E17BA7"/>
    <w:rsid w:val="00E2250C"/>
    <w:rsid w:val="00E37038"/>
    <w:rsid w:val="00E53475"/>
    <w:rsid w:val="00E53EFD"/>
    <w:rsid w:val="00E61F4D"/>
    <w:rsid w:val="00E665BE"/>
    <w:rsid w:val="00E722A3"/>
    <w:rsid w:val="00E760A1"/>
    <w:rsid w:val="00E77359"/>
    <w:rsid w:val="00E80212"/>
    <w:rsid w:val="00E83956"/>
    <w:rsid w:val="00EA19E3"/>
    <w:rsid w:val="00EA44F5"/>
    <w:rsid w:val="00EB1BA4"/>
    <w:rsid w:val="00EC1B3B"/>
    <w:rsid w:val="00EC46B9"/>
    <w:rsid w:val="00EC68C2"/>
    <w:rsid w:val="00ED102A"/>
    <w:rsid w:val="00EE18BF"/>
    <w:rsid w:val="00EE4321"/>
    <w:rsid w:val="00EF0236"/>
    <w:rsid w:val="00EF1BB6"/>
    <w:rsid w:val="00EF20E6"/>
    <w:rsid w:val="00EF33BF"/>
    <w:rsid w:val="00EF7C13"/>
    <w:rsid w:val="00F02B5B"/>
    <w:rsid w:val="00F069CA"/>
    <w:rsid w:val="00F07843"/>
    <w:rsid w:val="00F10A65"/>
    <w:rsid w:val="00F130CE"/>
    <w:rsid w:val="00F13EF1"/>
    <w:rsid w:val="00F17D35"/>
    <w:rsid w:val="00F25025"/>
    <w:rsid w:val="00F44AC7"/>
    <w:rsid w:val="00F523B3"/>
    <w:rsid w:val="00F559DE"/>
    <w:rsid w:val="00F55B51"/>
    <w:rsid w:val="00F5619F"/>
    <w:rsid w:val="00F5649A"/>
    <w:rsid w:val="00F704B9"/>
    <w:rsid w:val="00F706C7"/>
    <w:rsid w:val="00F73DCC"/>
    <w:rsid w:val="00F810FA"/>
    <w:rsid w:val="00F853DC"/>
    <w:rsid w:val="00F9086D"/>
    <w:rsid w:val="00FB1E24"/>
    <w:rsid w:val="00FC4DEA"/>
    <w:rsid w:val="00FC67B6"/>
    <w:rsid w:val="00FE0FA3"/>
    <w:rsid w:val="00FF148C"/>
    <w:rsid w:val="00FF5F2F"/>
    <w:rsid w:val="00FF7722"/>
    <w:rsid w:val="01393AB9"/>
    <w:rsid w:val="0178DB4D"/>
    <w:rsid w:val="01B8DAC6"/>
    <w:rsid w:val="025274DF"/>
    <w:rsid w:val="027BA5E3"/>
    <w:rsid w:val="027D059E"/>
    <w:rsid w:val="02AB8045"/>
    <w:rsid w:val="02F40294"/>
    <w:rsid w:val="032FB267"/>
    <w:rsid w:val="034FB2AE"/>
    <w:rsid w:val="03A7686F"/>
    <w:rsid w:val="03CCFD28"/>
    <w:rsid w:val="03D4C7F2"/>
    <w:rsid w:val="04188F00"/>
    <w:rsid w:val="0452791C"/>
    <w:rsid w:val="045B4F09"/>
    <w:rsid w:val="04A1895A"/>
    <w:rsid w:val="04DD8336"/>
    <w:rsid w:val="04EB830F"/>
    <w:rsid w:val="05079CB6"/>
    <w:rsid w:val="053CCFB4"/>
    <w:rsid w:val="05AF0F2C"/>
    <w:rsid w:val="0642F521"/>
    <w:rsid w:val="0695EEE7"/>
    <w:rsid w:val="069751B1"/>
    <w:rsid w:val="069AD5FC"/>
    <w:rsid w:val="06BFF18B"/>
    <w:rsid w:val="06D42C52"/>
    <w:rsid w:val="06F80B4B"/>
    <w:rsid w:val="07255127"/>
    <w:rsid w:val="072C076D"/>
    <w:rsid w:val="07AF3F36"/>
    <w:rsid w:val="0819FDBE"/>
    <w:rsid w:val="08332212"/>
    <w:rsid w:val="0893DBAC"/>
    <w:rsid w:val="09415611"/>
    <w:rsid w:val="094C3A06"/>
    <w:rsid w:val="0978CDFD"/>
    <w:rsid w:val="09889BEB"/>
    <w:rsid w:val="0988EC19"/>
    <w:rsid w:val="0A532055"/>
    <w:rsid w:val="0A6339C8"/>
    <w:rsid w:val="0A7493A4"/>
    <w:rsid w:val="0A790205"/>
    <w:rsid w:val="0A8F2AE7"/>
    <w:rsid w:val="0A9F3374"/>
    <w:rsid w:val="0B293485"/>
    <w:rsid w:val="0B67E943"/>
    <w:rsid w:val="0B7467E6"/>
    <w:rsid w:val="0B8062E0"/>
    <w:rsid w:val="0BA98453"/>
    <w:rsid w:val="0C55A782"/>
    <w:rsid w:val="0C74EC6A"/>
    <w:rsid w:val="0C759D2E"/>
    <w:rsid w:val="0C97A1C2"/>
    <w:rsid w:val="0CA9A19E"/>
    <w:rsid w:val="0CBA5FB2"/>
    <w:rsid w:val="0CBEA7E9"/>
    <w:rsid w:val="0CFA53B8"/>
    <w:rsid w:val="0D268154"/>
    <w:rsid w:val="0D86C696"/>
    <w:rsid w:val="0D913A33"/>
    <w:rsid w:val="0DA05E32"/>
    <w:rsid w:val="0DBF1DF0"/>
    <w:rsid w:val="0E5509BC"/>
    <w:rsid w:val="0E6DF601"/>
    <w:rsid w:val="0E842A01"/>
    <w:rsid w:val="0E9AFD46"/>
    <w:rsid w:val="0ECAEC9D"/>
    <w:rsid w:val="0F50F4D5"/>
    <w:rsid w:val="0F834469"/>
    <w:rsid w:val="0FD7EEC0"/>
    <w:rsid w:val="0FFC8DAB"/>
    <w:rsid w:val="11337A09"/>
    <w:rsid w:val="1187F9E8"/>
    <w:rsid w:val="11E24D2A"/>
    <w:rsid w:val="11EBDAAD"/>
    <w:rsid w:val="12787578"/>
    <w:rsid w:val="127E132D"/>
    <w:rsid w:val="12A15EA1"/>
    <w:rsid w:val="12A1D3B9"/>
    <w:rsid w:val="12AE71D4"/>
    <w:rsid w:val="12BF7786"/>
    <w:rsid w:val="130ABE10"/>
    <w:rsid w:val="130F8F82"/>
    <w:rsid w:val="1373B84B"/>
    <w:rsid w:val="13B7804A"/>
    <w:rsid w:val="1407DB5F"/>
    <w:rsid w:val="140906DE"/>
    <w:rsid w:val="1439DA44"/>
    <w:rsid w:val="143D8656"/>
    <w:rsid w:val="14589266"/>
    <w:rsid w:val="147578BC"/>
    <w:rsid w:val="14911375"/>
    <w:rsid w:val="15318301"/>
    <w:rsid w:val="154D2840"/>
    <w:rsid w:val="15566D41"/>
    <w:rsid w:val="159A203A"/>
    <w:rsid w:val="15AB2F04"/>
    <w:rsid w:val="16371D19"/>
    <w:rsid w:val="168C74AE"/>
    <w:rsid w:val="168D9ADF"/>
    <w:rsid w:val="16D23571"/>
    <w:rsid w:val="16F23DA2"/>
    <w:rsid w:val="17101306"/>
    <w:rsid w:val="173AFDCF"/>
    <w:rsid w:val="17662AFC"/>
    <w:rsid w:val="177E50B8"/>
    <w:rsid w:val="178D14CA"/>
    <w:rsid w:val="17A407E2"/>
    <w:rsid w:val="17A8A39E"/>
    <w:rsid w:val="17FCC3CD"/>
    <w:rsid w:val="18366969"/>
    <w:rsid w:val="183808CD"/>
    <w:rsid w:val="186F2AEB"/>
    <w:rsid w:val="188E0E03"/>
    <w:rsid w:val="18D6CE30"/>
    <w:rsid w:val="18E7796D"/>
    <w:rsid w:val="191586B1"/>
    <w:rsid w:val="197EC984"/>
    <w:rsid w:val="19C24830"/>
    <w:rsid w:val="19EA75F3"/>
    <w:rsid w:val="19FF8365"/>
    <w:rsid w:val="1A8A8ED2"/>
    <w:rsid w:val="1AA6673C"/>
    <w:rsid w:val="1AB292B0"/>
    <w:rsid w:val="1AC073CD"/>
    <w:rsid w:val="1B200E19"/>
    <w:rsid w:val="1B20EA71"/>
    <w:rsid w:val="1BD16180"/>
    <w:rsid w:val="1C2CBE45"/>
    <w:rsid w:val="1C34296C"/>
    <w:rsid w:val="1CDB9DD7"/>
    <w:rsid w:val="1D372F76"/>
    <w:rsid w:val="1D3F17C4"/>
    <w:rsid w:val="1D501171"/>
    <w:rsid w:val="1DD424F8"/>
    <w:rsid w:val="1DF81A76"/>
    <w:rsid w:val="1E0A9491"/>
    <w:rsid w:val="1E2007B0"/>
    <w:rsid w:val="1E56880D"/>
    <w:rsid w:val="1ED6F32B"/>
    <w:rsid w:val="1ED9F1E6"/>
    <w:rsid w:val="1F1377C5"/>
    <w:rsid w:val="1F5EC62F"/>
    <w:rsid w:val="1F645F07"/>
    <w:rsid w:val="20158A08"/>
    <w:rsid w:val="20195B1A"/>
    <w:rsid w:val="2086E4E9"/>
    <w:rsid w:val="20B19201"/>
    <w:rsid w:val="20CDFE78"/>
    <w:rsid w:val="20FDCBBB"/>
    <w:rsid w:val="217DB1B6"/>
    <w:rsid w:val="21885C02"/>
    <w:rsid w:val="21C3A813"/>
    <w:rsid w:val="21CEDD77"/>
    <w:rsid w:val="2215B68C"/>
    <w:rsid w:val="22626473"/>
    <w:rsid w:val="22B69D9F"/>
    <w:rsid w:val="23089E80"/>
    <w:rsid w:val="23257273"/>
    <w:rsid w:val="2335EFF1"/>
    <w:rsid w:val="23418F9A"/>
    <w:rsid w:val="236538FA"/>
    <w:rsid w:val="23C7ACAE"/>
    <w:rsid w:val="2432E666"/>
    <w:rsid w:val="2441B093"/>
    <w:rsid w:val="24712AF5"/>
    <w:rsid w:val="2477354F"/>
    <w:rsid w:val="24A25846"/>
    <w:rsid w:val="250390D7"/>
    <w:rsid w:val="254E1111"/>
    <w:rsid w:val="2578DFC0"/>
    <w:rsid w:val="260AE710"/>
    <w:rsid w:val="26163B42"/>
    <w:rsid w:val="26307EA9"/>
    <w:rsid w:val="26777E91"/>
    <w:rsid w:val="26C1C917"/>
    <w:rsid w:val="27A07595"/>
    <w:rsid w:val="27D79E42"/>
    <w:rsid w:val="282140FD"/>
    <w:rsid w:val="2876CEA9"/>
    <w:rsid w:val="28924214"/>
    <w:rsid w:val="2899DBF4"/>
    <w:rsid w:val="289E3ED0"/>
    <w:rsid w:val="2912887D"/>
    <w:rsid w:val="297447A8"/>
    <w:rsid w:val="29A69985"/>
    <w:rsid w:val="29E7C280"/>
    <w:rsid w:val="2A129F0A"/>
    <w:rsid w:val="2A2A1AB3"/>
    <w:rsid w:val="2ADCDB05"/>
    <w:rsid w:val="2B3F77DC"/>
    <w:rsid w:val="2B3FB853"/>
    <w:rsid w:val="2B4A545B"/>
    <w:rsid w:val="2BD578A0"/>
    <w:rsid w:val="2BF85903"/>
    <w:rsid w:val="2C6441F4"/>
    <w:rsid w:val="2C799284"/>
    <w:rsid w:val="2D066168"/>
    <w:rsid w:val="2D2E2EA5"/>
    <w:rsid w:val="2D401872"/>
    <w:rsid w:val="2DA4E917"/>
    <w:rsid w:val="2DB35561"/>
    <w:rsid w:val="2DC677EC"/>
    <w:rsid w:val="2DE32AB0"/>
    <w:rsid w:val="2E1562E5"/>
    <w:rsid w:val="2E5A95EF"/>
    <w:rsid w:val="2E5C055C"/>
    <w:rsid w:val="2E720B33"/>
    <w:rsid w:val="2F61E88C"/>
    <w:rsid w:val="2FA56D54"/>
    <w:rsid w:val="300DF424"/>
    <w:rsid w:val="3044EA84"/>
    <w:rsid w:val="30C0B465"/>
    <w:rsid w:val="30DF32EE"/>
    <w:rsid w:val="314D03A7"/>
    <w:rsid w:val="319552FD"/>
    <w:rsid w:val="31D97C00"/>
    <w:rsid w:val="3204800E"/>
    <w:rsid w:val="3256A29E"/>
    <w:rsid w:val="32826EBC"/>
    <w:rsid w:val="32CE4EE2"/>
    <w:rsid w:val="32D466D0"/>
    <w:rsid w:val="33309E9B"/>
    <w:rsid w:val="3331FFC7"/>
    <w:rsid w:val="33752DC6"/>
    <w:rsid w:val="337635A2"/>
    <w:rsid w:val="33794CB0"/>
    <w:rsid w:val="33989A98"/>
    <w:rsid w:val="340B7F7B"/>
    <w:rsid w:val="34199A0E"/>
    <w:rsid w:val="343E12FC"/>
    <w:rsid w:val="348AD6B5"/>
    <w:rsid w:val="350F3E67"/>
    <w:rsid w:val="3521A933"/>
    <w:rsid w:val="3524B782"/>
    <w:rsid w:val="354AB4D3"/>
    <w:rsid w:val="3572A82E"/>
    <w:rsid w:val="35A06FBE"/>
    <w:rsid w:val="35B87B2C"/>
    <w:rsid w:val="35E12552"/>
    <w:rsid w:val="35E340F4"/>
    <w:rsid w:val="363B1D7C"/>
    <w:rsid w:val="3644270E"/>
    <w:rsid w:val="365D4F6B"/>
    <w:rsid w:val="367891F1"/>
    <w:rsid w:val="36837720"/>
    <w:rsid w:val="36C45EEB"/>
    <w:rsid w:val="36E53560"/>
    <w:rsid w:val="3753DB74"/>
    <w:rsid w:val="37728263"/>
    <w:rsid w:val="3779E6F6"/>
    <w:rsid w:val="37F91FCC"/>
    <w:rsid w:val="389C8FED"/>
    <w:rsid w:val="38A8B51E"/>
    <w:rsid w:val="38DBC5A8"/>
    <w:rsid w:val="39A398D6"/>
    <w:rsid w:val="39B2C3A1"/>
    <w:rsid w:val="39D3C849"/>
    <w:rsid w:val="39F38950"/>
    <w:rsid w:val="3A0EED69"/>
    <w:rsid w:val="3A30B05A"/>
    <w:rsid w:val="3A6127B2"/>
    <w:rsid w:val="3A7215DF"/>
    <w:rsid w:val="3A7FF04A"/>
    <w:rsid w:val="3A853030"/>
    <w:rsid w:val="3AD995B4"/>
    <w:rsid w:val="3B2F214B"/>
    <w:rsid w:val="3B68D688"/>
    <w:rsid w:val="3BAC48F0"/>
    <w:rsid w:val="3C14A1C8"/>
    <w:rsid w:val="3C1C95FB"/>
    <w:rsid w:val="3C9AE6A3"/>
    <w:rsid w:val="3DA20894"/>
    <w:rsid w:val="3DBA5809"/>
    <w:rsid w:val="3DD56F48"/>
    <w:rsid w:val="3DFB88FC"/>
    <w:rsid w:val="3DFCDFA0"/>
    <w:rsid w:val="3E06CDFE"/>
    <w:rsid w:val="3E261AED"/>
    <w:rsid w:val="3E4FB866"/>
    <w:rsid w:val="3E75BB1F"/>
    <w:rsid w:val="3E77C46F"/>
    <w:rsid w:val="3F1534B8"/>
    <w:rsid w:val="3F412432"/>
    <w:rsid w:val="3F4531F9"/>
    <w:rsid w:val="3F56BFF2"/>
    <w:rsid w:val="3FA06792"/>
    <w:rsid w:val="3FB012B6"/>
    <w:rsid w:val="405F71B1"/>
    <w:rsid w:val="4060F9D4"/>
    <w:rsid w:val="41BCE4B6"/>
    <w:rsid w:val="41F955EA"/>
    <w:rsid w:val="423A6CDE"/>
    <w:rsid w:val="423DC207"/>
    <w:rsid w:val="427A9CA8"/>
    <w:rsid w:val="429DCEBC"/>
    <w:rsid w:val="42E5B289"/>
    <w:rsid w:val="42F6674F"/>
    <w:rsid w:val="431F7F83"/>
    <w:rsid w:val="43FE9BD5"/>
    <w:rsid w:val="4425DB3B"/>
    <w:rsid w:val="4438E342"/>
    <w:rsid w:val="448809E5"/>
    <w:rsid w:val="44FE165E"/>
    <w:rsid w:val="45653702"/>
    <w:rsid w:val="459A6C36"/>
    <w:rsid w:val="45B40DAF"/>
    <w:rsid w:val="460E61A9"/>
    <w:rsid w:val="462372D6"/>
    <w:rsid w:val="467C60BF"/>
    <w:rsid w:val="46CEFEC2"/>
    <w:rsid w:val="46EC6134"/>
    <w:rsid w:val="47216684"/>
    <w:rsid w:val="47C2EBA9"/>
    <w:rsid w:val="47DD4A9A"/>
    <w:rsid w:val="47E2A175"/>
    <w:rsid w:val="47F014AD"/>
    <w:rsid w:val="48058203"/>
    <w:rsid w:val="484BAA08"/>
    <w:rsid w:val="4893C10D"/>
    <w:rsid w:val="489D6EF3"/>
    <w:rsid w:val="48AD038B"/>
    <w:rsid w:val="48B8346B"/>
    <w:rsid w:val="48CB0A67"/>
    <w:rsid w:val="494D39B1"/>
    <w:rsid w:val="49CEC826"/>
    <w:rsid w:val="49E6521D"/>
    <w:rsid w:val="4A4C5837"/>
    <w:rsid w:val="4A8D56A8"/>
    <w:rsid w:val="4AC052AD"/>
    <w:rsid w:val="4AC5C222"/>
    <w:rsid w:val="4ADB03FC"/>
    <w:rsid w:val="4B3CB4D2"/>
    <w:rsid w:val="4B4E9883"/>
    <w:rsid w:val="4BAD6B01"/>
    <w:rsid w:val="4BB14E92"/>
    <w:rsid w:val="4BDFFFF4"/>
    <w:rsid w:val="4BE3E4AA"/>
    <w:rsid w:val="4BFE6730"/>
    <w:rsid w:val="4C2ED6BA"/>
    <w:rsid w:val="4C764B81"/>
    <w:rsid w:val="4C771B86"/>
    <w:rsid w:val="4C859D78"/>
    <w:rsid w:val="4C97704D"/>
    <w:rsid w:val="4CDC00DE"/>
    <w:rsid w:val="4CEE4344"/>
    <w:rsid w:val="4DCFEAF9"/>
    <w:rsid w:val="4DED7F92"/>
    <w:rsid w:val="4E6A2DAD"/>
    <w:rsid w:val="4E6E4354"/>
    <w:rsid w:val="4E8577F1"/>
    <w:rsid w:val="4E8A13A5"/>
    <w:rsid w:val="4EE4830B"/>
    <w:rsid w:val="4EE5646E"/>
    <w:rsid w:val="4F72480D"/>
    <w:rsid w:val="4FAEEA8C"/>
    <w:rsid w:val="4FD0F0C0"/>
    <w:rsid w:val="4FD18758"/>
    <w:rsid w:val="4FD68E1B"/>
    <w:rsid w:val="502DF5BC"/>
    <w:rsid w:val="502F8C08"/>
    <w:rsid w:val="504D26D0"/>
    <w:rsid w:val="50DE3127"/>
    <w:rsid w:val="5107EC37"/>
    <w:rsid w:val="512F804C"/>
    <w:rsid w:val="5131DB9A"/>
    <w:rsid w:val="514E6CD0"/>
    <w:rsid w:val="517833AC"/>
    <w:rsid w:val="51CAFD9A"/>
    <w:rsid w:val="524F869A"/>
    <w:rsid w:val="52740AA0"/>
    <w:rsid w:val="529B9855"/>
    <w:rsid w:val="52DF476F"/>
    <w:rsid w:val="531B219A"/>
    <w:rsid w:val="534230E0"/>
    <w:rsid w:val="535BC9BD"/>
    <w:rsid w:val="5363335F"/>
    <w:rsid w:val="538B56F3"/>
    <w:rsid w:val="5404799E"/>
    <w:rsid w:val="540C7C9E"/>
    <w:rsid w:val="541E1920"/>
    <w:rsid w:val="54CF6FC4"/>
    <w:rsid w:val="54D0E096"/>
    <w:rsid w:val="54DA604D"/>
    <w:rsid w:val="5518393B"/>
    <w:rsid w:val="552F0CC3"/>
    <w:rsid w:val="553ABBE5"/>
    <w:rsid w:val="554A71B8"/>
    <w:rsid w:val="55B4F837"/>
    <w:rsid w:val="56660893"/>
    <w:rsid w:val="56753F92"/>
    <w:rsid w:val="568585E3"/>
    <w:rsid w:val="568D42AC"/>
    <w:rsid w:val="56C0A346"/>
    <w:rsid w:val="56F401D1"/>
    <w:rsid w:val="5700E8B3"/>
    <w:rsid w:val="570E2E97"/>
    <w:rsid w:val="573A2179"/>
    <w:rsid w:val="575EFCAE"/>
    <w:rsid w:val="5781758B"/>
    <w:rsid w:val="5782E40B"/>
    <w:rsid w:val="578DAE4A"/>
    <w:rsid w:val="57960AC0"/>
    <w:rsid w:val="581FDF44"/>
    <w:rsid w:val="58BC12B9"/>
    <w:rsid w:val="58CE9926"/>
    <w:rsid w:val="58DEF62E"/>
    <w:rsid w:val="58E995C0"/>
    <w:rsid w:val="592CD13F"/>
    <w:rsid w:val="59437849"/>
    <w:rsid w:val="595EE574"/>
    <w:rsid w:val="59A94686"/>
    <w:rsid w:val="59F3C8FF"/>
    <w:rsid w:val="5A01B613"/>
    <w:rsid w:val="5A561CD2"/>
    <w:rsid w:val="5A5C3CD5"/>
    <w:rsid w:val="5A828E7F"/>
    <w:rsid w:val="5A9D1685"/>
    <w:rsid w:val="5AF75ED0"/>
    <w:rsid w:val="5B222E60"/>
    <w:rsid w:val="5B29BEE8"/>
    <w:rsid w:val="5B310117"/>
    <w:rsid w:val="5B5199A0"/>
    <w:rsid w:val="5B6499CE"/>
    <w:rsid w:val="5B71BCDE"/>
    <w:rsid w:val="5BC87B66"/>
    <w:rsid w:val="5BEE401A"/>
    <w:rsid w:val="5BF3B37B"/>
    <w:rsid w:val="5C5A6162"/>
    <w:rsid w:val="5C5EE78F"/>
    <w:rsid w:val="5CAF79C2"/>
    <w:rsid w:val="5CCBA0A1"/>
    <w:rsid w:val="5CD7AC58"/>
    <w:rsid w:val="5CF5F868"/>
    <w:rsid w:val="5D01B065"/>
    <w:rsid w:val="5D2A60CF"/>
    <w:rsid w:val="5D397765"/>
    <w:rsid w:val="5D917DA4"/>
    <w:rsid w:val="5DA170B2"/>
    <w:rsid w:val="5DAAAD14"/>
    <w:rsid w:val="5E2EFEA6"/>
    <w:rsid w:val="5E31DD1B"/>
    <w:rsid w:val="5E9B1AB3"/>
    <w:rsid w:val="5F0778D6"/>
    <w:rsid w:val="5F68D297"/>
    <w:rsid w:val="5FBCADAE"/>
    <w:rsid w:val="5FCE3649"/>
    <w:rsid w:val="5FF8EE8E"/>
    <w:rsid w:val="607854D8"/>
    <w:rsid w:val="60C325FE"/>
    <w:rsid w:val="60D9AB0B"/>
    <w:rsid w:val="60E38315"/>
    <w:rsid w:val="60E5F345"/>
    <w:rsid w:val="616E4A63"/>
    <w:rsid w:val="6187E59A"/>
    <w:rsid w:val="61FED6CE"/>
    <w:rsid w:val="6224F273"/>
    <w:rsid w:val="6232A7A9"/>
    <w:rsid w:val="62ADFC0D"/>
    <w:rsid w:val="6304E9E7"/>
    <w:rsid w:val="6356B7F2"/>
    <w:rsid w:val="636C8541"/>
    <w:rsid w:val="637827C2"/>
    <w:rsid w:val="63836F26"/>
    <w:rsid w:val="63866C68"/>
    <w:rsid w:val="63893679"/>
    <w:rsid w:val="640CAB9C"/>
    <w:rsid w:val="6426FD85"/>
    <w:rsid w:val="646C0842"/>
    <w:rsid w:val="647FEED6"/>
    <w:rsid w:val="64AF2D3E"/>
    <w:rsid w:val="64F78081"/>
    <w:rsid w:val="65141E3E"/>
    <w:rsid w:val="6547CE41"/>
    <w:rsid w:val="655D7D19"/>
    <w:rsid w:val="657379FA"/>
    <w:rsid w:val="6593F3D1"/>
    <w:rsid w:val="65AE106A"/>
    <w:rsid w:val="65C93447"/>
    <w:rsid w:val="662D2AAC"/>
    <w:rsid w:val="664CD078"/>
    <w:rsid w:val="665A255F"/>
    <w:rsid w:val="665CF5E2"/>
    <w:rsid w:val="666947BD"/>
    <w:rsid w:val="6675FC5E"/>
    <w:rsid w:val="66A70561"/>
    <w:rsid w:val="66F7861B"/>
    <w:rsid w:val="672F12C2"/>
    <w:rsid w:val="6757BF94"/>
    <w:rsid w:val="676403AB"/>
    <w:rsid w:val="67669D65"/>
    <w:rsid w:val="67AA2332"/>
    <w:rsid w:val="685D0B39"/>
    <w:rsid w:val="6885128D"/>
    <w:rsid w:val="68991C39"/>
    <w:rsid w:val="68C8FA06"/>
    <w:rsid w:val="68F0B022"/>
    <w:rsid w:val="6921F7E9"/>
    <w:rsid w:val="692370BE"/>
    <w:rsid w:val="692B08D1"/>
    <w:rsid w:val="694C15E8"/>
    <w:rsid w:val="698E2B92"/>
    <w:rsid w:val="699CD9D2"/>
    <w:rsid w:val="69CAF1A4"/>
    <w:rsid w:val="69D19063"/>
    <w:rsid w:val="6A11211A"/>
    <w:rsid w:val="6A24960B"/>
    <w:rsid w:val="6A333755"/>
    <w:rsid w:val="6A7786C4"/>
    <w:rsid w:val="6ABB773E"/>
    <w:rsid w:val="6AC59662"/>
    <w:rsid w:val="6ADA837E"/>
    <w:rsid w:val="6AF4684D"/>
    <w:rsid w:val="6B08CCCA"/>
    <w:rsid w:val="6B304D91"/>
    <w:rsid w:val="6B44E267"/>
    <w:rsid w:val="6B8B149B"/>
    <w:rsid w:val="6B8C90B7"/>
    <w:rsid w:val="6BB5A90B"/>
    <w:rsid w:val="6BB6C1AB"/>
    <w:rsid w:val="6BBB48E0"/>
    <w:rsid w:val="6BC7349C"/>
    <w:rsid w:val="6C3476E7"/>
    <w:rsid w:val="6C3C8BAB"/>
    <w:rsid w:val="6C56FAF8"/>
    <w:rsid w:val="6C999889"/>
    <w:rsid w:val="6CF3AE4C"/>
    <w:rsid w:val="6D265214"/>
    <w:rsid w:val="6DB0B4F5"/>
    <w:rsid w:val="6DF616F8"/>
    <w:rsid w:val="6E823A02"/>
    <w:rsid w:val="6E939B1B"/>
    <w:rsid w:val="6EB7E8D0"/>
    <w:rsid w:val="6ED07222"/>
    <w:rsid w:val="6F3E87F7"/>
    <w:rsid w:val="6F4B84B5"/>
    <w:rsid w:val="6F68888C"/>
    <w:rsid w:val="6F746C4B"/>
    <w:rsid w:val="6FB40917"/>
    <w:rsid w:val="6FB908D0"/>
    <w:rsid w:val="6FBE33B1"/>
    <w:rsid w:val="6FFD92B5"/>
    <w:rsid w:val="700CE4B3"/>
    <w:rsid w:val="701C129D"/>
    <w:rsid w:val="704ABFB1"/>
    <w:rsid w:val="706001DA"/>
    <w:rsid w:val="7068F7B9"/>
    <w:rsid w:val="709CBA90"/>
    <w:rsid w:val="709F7216"/>
    <w:rsid w:val="70C02F8C"/>
    <w:rsid w:val="70D2AA97"/>
    <w:rsid w:val="7124CDD8"/>
    <w:rsid w:val="71D166C5"/>
    <w:rsid w:val="71E5C1C4"/>
    <w:rsid w:val="72593476"/>
    <w:rsid w:val="72B77FEA"/>
    <w:rsid w:val="72BCEDED"/>
    <w:rsid w:val="72D1B817"/>
    <w:rsid w:val="72D1F2D7"/>
    <w:rsid w:val="72D4CEA2"/>
    <w:rsid w:val="72E399F6"/>
    <w:rsid w:val="73720C25"/>
    <w:rsid w:val="73AFFECB"/>
    <w:rsid w:val="73B09536"/>
    <w:rsid w:val="73B9F410"/>
    <w:rsid w:val="73CDAB3D"/>
    <w:rsid w:val="73DBAB0A"/>
    <w:rsid w:val="7410C0C6"/>
    <w:rsid w:val="74300A63"/>
    <w:rsid w:val="744564AF"/>
    <w:rsid w:val="7493DCA8"/>
    <w:rsid w:val="74DC60B6"/>
    <w:rsid w:val="75143B3B"/>
    <w:rsid w:val="75446F1B"/>
    <w:rsid w:val="7548C6E2"/>
    <w:rsid w:val="7589339E"/>
    <w:rsid w:val="7594A4C5"/>
    <w:rsid w:val="75C019F4"/>
    <w:rsid w:val="75FDE6BC"/>
    <w:rsid w:val="763B97F5"/>
    <w:rsid w:val="7649ADF8"/>
    <w:rsid w:val="769DDA8E"/>
    <w:rsid w:val="76B69DF1"/>
    <w:rsid w:val="76D95B0E"/>
    <w:rsid w:val="76DA2460"/>
    <w:rsid w:val="77031439"/>
    <w:rsid w:val="771F61EB"/>
    <w:rsid w:val="77394CB6"/>
    <w:rsid w:val="780D0A31"/>
    <w:rsid w:val="78450D1E"/>
    <w:rsid w:val="785FCA08"/>
    <w:rsid w:val="78AEDC73"/>
    <w:rsid w:val="78B11563"/>
    <w:rsid w:val="78BB6502"/>
    <w:rsid w:val="79B9A585"/>
    <w:rsid w:val="79BC52F3"/>
    <w:rsid w:val="7A4C1564"/>
    <w:rsid w:val="7AA4DC47"/>
    <w:rsid w:val="7AA6046E"/>
    <w:rsid w:val="7ABD350D"/>
    <w:rsid w:val="7B582354"/>
    <w:rsid w:val="7CF06F6A"/>
    <w:rsid w:val="7D0A2B2B"/>
    <w:rsid w:val="7D1D3455"/>
    <w:rsid w:val="7D1EE0F7"/>
    <w:rsid w:val="7DA385CF"/>
    <w:rsid w:val="7DCF498F"/>
    <w:rsid w:val="7E5BD52A"/>
    <w:rsid w:val="7E8BEDC7"/>
    <w:rsid w:val="7EC8C0A3"/>
    <w:rsid w:val="7EC91A6C"/>
    <w:rsid w:val="7EEE35FB"/>
    <w:rsid w:val="7F1A4D77"/>
    <w:rsid w:val="7F210A9C"/>
    <w:rsid w:val="7F7E02F6"/>
    <w:rsid w:val="7F7F519F"/>
    <w:rsid w:val="7F9B65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E6021"/>
  <w15:chartTrackingRefBased/>
  <w15:docId w15:val="{7C502F5A-8C39-4F32-BF38-1CDB03DB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E45"/>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9"/>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11"/>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10"/>
      </w:numPr>
    </w:pPr>
  </w:style>
  <w:style w:type="paragraph" w:styleId="ListBullet">
    <w:name w:val="List Bullet"/>
    <w:basedOn w:val="Normal"/>
    <w:autoRedefine/>
    <w:pPr>
      <w:numPr>
        <w:numId w:val="12"/>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uiPriority w:val="99"/>
    <w:semiHidden/>
    <w:rsid w:val="00F706C7"/>
    <w:rPr>
      <w:sz w:val="16"/>
      <w:szCs w:val="16"/>
    </w:rPr>
  </w:style>
  <w:style w:type="paragraph" w:styleId="CommentText">
    <w:name w:val="annotation text"/>
    <w:basedOn w:val="Normal"/>
    <w:link w:val="CommentTextChar"/>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99"/>
    <w:qFormat/>
    <w:rsid w:val="00A421D6"/>
    <w:pPr>
      <w:ind w:left="720"/>
      <w:contextualSpacing/>
    </w:pPr>
  </w:style>
  <w:style w:type="character" w:customStyle="1" w:styleId="CommentTextChar">
    <w:name w:val="Comment Text Char"/>
    <w:basedOn w:val="DefaultParagraphFont"/>
    <w:link w:val="CommentText"/>
    <w:semiHidden/>
    <w:rsid w:val="0056076E"/>
    <w:rPr>
      <w:lang w:eastAsia="en-US"/>
    </w:rPr>
  </w:style>
  <w:style w:type="paragraph" w:customStyle="1" w:styleId="Default">
    <w:name w:val="Default"/>
    <w:rsid w:val="00A871A6"/>
    <w:pPr>
      <w:autoSpaceDE w:val="0"/>
      <w:autoSpaceDN w:val="0"/>
      <w:adjustRightInd w:val="0"/>
    </w:pPr>
    <w:rPr>
      <w:rFonts w:ascii="Gill Sans MT" w:hAnsi="Gill Sans MT" w:cs="Gill Sans MT"/>
      <w:color w:val="000000"/>
      <w:sz w:val="24"/>
      <w:szCs w:val="24"/>
    </w:rPr>
  </w:style>
  <w:style w:type="paragraph" w:styleId="Revision">
    <w:name w:val="Revision"/>
    <w:hidden/>
    <w:uiPriority w:val="99"/>
    <w:semiHidden/>
    <w:rsid w:val="00D32CF7"/>
    <w:rPr>
      <w:sz w:val="24"/>
      <w:lang w:eastAsia="en-US"/>
    </w:rPr>
  </w:style>
  <w:style w:type="paragraph" w:styleId="NormalWeb">
    <w:name w:val="Normal (Web)"/>
    <w:basedOn w:val="Normal"/>
    <w:rsid w:val="00D32CF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38298">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068574425">
      <w:bodyDiv w:val="1"/>
      <w:marLeft w:val="0"/>
      <w:marRight w:val="0"/>
      <w:marTop w:val="0"/>
      <w:marBottom w:val="0"/>
      <w:divBdr>
        <w:top w:val="none" w:sz="0" w:space="0" w:color="auto"/>
        <w:left w:val="none" w:sz="0" w:space="0" w:color="auto"/>
        <w:bottom w:val="none" w:sz="0" w:space="0" w:color="auto"/>
        <w:right w:val="none" w:sz="0" w:space="0" w:color="auto"/>
      </w:divBdr>
    </w:div>
    <w:div w:id="1206411798">
      <w:bodyDiv w:val="1"/>
      <w:marLeft w:val="0"/>
      <w:marRight w:val="0"/>
      <w:marTop w:val="0"/>
      <w:marBottom w:val="0"/>
      <w:divBdr>
        <w:top w:val="none" w:sz="0" w:space="0" w:color="auto"/>
        <w:left w:val="none" w:sz="0" w:space="0" w:color="auto"/>
        <w:bottom w:val="none" w:sz="0" w:space="0" w:color="auto"/>
        <w:right w:val="none" w:sz="0" w:space="0" w:color="auto"/>
      </w:divBdr>
    </w:div>
    <w:div w:id="1336229620">
      <w:bodyDiv w:val="1"/>
      <w:marLeft w:val="0"/>
      <w:marRight w:val="0"/>
      <w:marTop w:val="0"/>
      <w:marBottom w:val="0"/>
      <w:divBdr>
        <w:top w:val="none" w:sz="0" w:space="0" w:color="auto"/>
        <w:left w:val="none" w:sz="0" w:space="0" w:color="auto"/>
        <w:bottom w:val="none" w:sz="0" w:space="0" w:color="auto"/>
        <w:right w:val="none" w:sz="0" w:space="0" w:color="auto"/>
      </w:divBdr>
    </w:div>
    <w:div w:id="1415666732">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vethechildren1.sharepoint.com/what/CR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BD5A7EDF32D7E4398EB4655921F28B8" ma:contentTypeVersion="15" ma:contentTypeDescription="Create a new document." ma:contentTypeScope="" ma:versionID="40ee116503aa9373acc1f2a756791872">
  <xsd:schema xmlns:xsd="http://www.w3.org/2001/XMLSchema" xmlns:xs="http://www.w3.org/2001/XMLSchema" xmlns:p="http://schemas.microsoft.com/office/2006/metadata/properties" xmlns:ns2="fc6ef7af-fcd9-4e05-8acc-742a55b6f304" xmlns:ns3="766172c8-f73c-4616-ac65-df43f8c26d8a" targetNamespace="http://schemas.microsoft.com/office/2006/metadata/properties" ma:root="true" ma:fieldsID="d215e3483a095219e782a9701de48417" ns2:_="" ns3:_="">
    <xsd:import namespace="fc6ef7af-fcd9-4e05-8acc-742a55b6f304"/>
    <xsd:import namespace="766172c8-f73c-4616-ac65-df43f8c26d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ef7af-fcd9-4e05-8acc-742a55b6f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172c8-f73c-4616-ac65-df43f8c26d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181ff0-ff19-410a-be73-50bb3ff9b792}" ma:internalName="TaxCatchAll" ma:showField="CatchAllData" ma:web="766172c8-f73c-4616-ac65-df43f8c26d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6ef7af-fcd9-4e05-8acc-742a55b6f304">
      <Terms xmlns="http://schemas.microsoft.com/office/infopath/2007/PartnerControls"/>
    </lcf76f155ced4ddcb4097134ff3c332f>
    <TaxCatchAll xmlns="766172c8-f73c-4616-ac65-df43f8c26d8a" xsi:nil="true"/>
  </documentManagement>
</p:properties>
</file>

<file path=customXml/itemProps1.xml><?xml version="1.0" encoding="utf-8"?>
<ds:datastoreItem xmlns:ds="http://schemas.openxmlformats.org/officeDocument/2006/customXml" ds:itemID="{E92C2A67-8B25-4688-AC28-7F7A26ED76A2}">
  <ds:schemaRefs>
    <ds:schemaRef ds:uri="http://schemas.microsoft.com/sharepoint/v3/contenttype/forms"/>
  </ds:schemaRefs>
</ds:datastoreItem>
</file>

<file path=customXml/itemProps2.xml><?xml version="1.0" encoding="utf-8"?>
<ds:datastoreItem xmlns:ds="http://schemas.openxmlformats.org/officeDocument/2006/customXml" ds:itemID="{C296BA54-CB84-4DF9-AE3C-80E6B9FCDD22}">
  <ds:schemaRefs>
    <ds:schemaRef ds:uri="http://schemas.openxmlformats.org/officeDocument/2006/bibliography"/>
  </ds:schemaRefs>
</ds:datastoreItem>
</file>

<file path=customXml/itemProps3.xml><?xml version="1.0" encoding="utf-8"?>
<ds:datastoreItem xmlns:ds="http://schemas.openxmlformats.org/officeDocument/2006/customXml" ds:itemID="{E8EFC36A-1EF3-4C16-A81A-1A3736AEC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ef7af-fcd9-4e05-8acc-742a55b6f304"/>
    <ds:schemaRef ds:uri="766172c8-f73c-4616-ac65-df43f8c26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378B8-8CAF-48C6-B90E-9BECCAC50B60}">
  <ds:schemaRefs>
    <ds:schemaRef ds:uri="http://schemas.microsoft.com/office/2006/metadata/properties"/>
    <ds:schemaRef ds:uri="http://schemas.microsoft.com/office/infopath/2007/PartnerControls"/>
    <ds:schemaRef ds:uri="fc6ef7af-fcd9-4e05-8acc-742a55b6f304"/>
    <ds:schemaRef ds:uri="766172c8-f73c-4616-ac65-df43f8c26d8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2135</Words>
  <Characters>12172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Jason Andrews</cp:lastModifiedBy>
  <cp:revision>2</cp:revision>
  <cp:lastPrinted>2011-08-02T20:07:00Z</cp:lastPrinted>
  <dcterms:created xsi:type="dcterms:W3CDTF">2024-10-17T06:08:00Z</dcterms:created>
  <dcterms:modified xsi:type="dcterms:W3CDTF">2024-10-17T06:08:00Z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0x010100BBD5A7EDF32D7E4398EB4655921F28B8</vt:lpwstr>
  </property>
  <property fmtid="{D5CDD505-2E9C-101B-9397-08002B2CF9AE}" pid="4" name="_dlc_DocIdItemGuid">
    <vt:lpwstr>e01a25b6-5bc4-4713-8d1b-73b20154cba1</vt:lpwstr>
  </property>
  <property fmtid="{D5CDD505-2E9C-101B-9397-08002B2CF9AE}" pid="5" name="MSIP_Label_75681a19-9993-44d0-b8fb-776fc9cac6e1_Enabled">
    <vt:lpwstr>true</vt:lpwstr>
  </property>
  <property fmtid="{D5CDD505-2E9C-101B-9397-08002B2CF9AE}" pid="6" name="MSIP_Label_75681a19-9993-44d0-b8fb-776fc9cac6e1_SetDate">
    <vt:lpwstr>2023-06-06T13:56:01Z</vt:lpwstr>
  </property>
  <property fmtid="{D5CDD505-2E9C-101B-9397-08002B2CF9AE}" pid="7" name="MSIP_Label_75681a19-9993-44d0-b8fb-776fc9cac6e1_Method">
    <vt:lpwstr>Standard</vt:lpwstr>
  </property>
  <property fmtid="{D5CDD505-2E9C-101B-9397-08002B2CF9AE}" pid="8" name="MSIP_Label_75681a19-9993-44d0-b8fb-776fc9cac6e1_Name">
    <vt:lpwstr>75681a19-9993-44d0-b8fb-776fc9cac6e1</vt:lpwstr>
  </property>
  <property fmtid="{D5CDD505-2E9C-101B-9397-08002B2CF9AE}" pid="9" name="MSIP_Label_75681a19-9993-44d0-b8fb-776fc9cac6e1_SiteId">
    <vt:lpwstr>37ef3d19-1651-4452-b761-dc2414bf0416</vt:lpwstr>
  </property>
  <property fmtid="{D5CDD505-2E9C-101B-9397-08002B2CF9AE}" pid="10" name="MSIP_Label_75681a19-9993-44d0-b8fb-776fc9cac6e1_ActionId">
    <vt:lpwstr>f411c806-8233-46ca-b3ce-3bd4f81a911e</vt:lpwstr>
  </property>
  <property fmtid="{D5CDD505-2E9C-101B-9397-08002B2CF9AE}" pid="11" name="MSIP_Label_75681a19-9993-44d0-b8fb-776fc9cac6e1_ContentBits">
    <vt:lpwstr>0</vt:lpwstr>
  </property>
</Properties>
</file>