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7F582" w14:textId="77777777" w:rsidR="002E170D" w:rsidRPr="004C3FFF" w:rsidRDefault="002E170D" w:rsidP="009E3F2E">
      <w:pPr>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4A2D8E74" w14:textId="77777777" w:rsidTr="00543A17">
        <w:trPr>
          <w:trHeight w:val="413"/>
        </w:trPr>
        <w:tc>
          <w:tcPr>
            <w:tcW w:w="9498" w:type="dxa"/>
            <w:gridSpan w:val="3"/>
          </w:tcPr>
          <w:p w14:paraId="5ED2705D" w14:textId="7769976A" w:rsidR="002B21C3" w:rsidRPr="004C3FFF" w:rsidRDefault="00174203" w:rsidP="00DD69C0">
            <w:pPr>
              <w:tabs>
                <w:tab w:val="left" w:pos="1418"/>
              </w:tabs>
              <w:rPr>
                <w:rFonts w:ascii="Gill Sans MT" w:hAnsi="Gill Sans MT" w:cs="Arial"/>
                <w:sz w:val="22"/>
                <w:szCs w:val="22"/>
                <w:lang w:eastAsia="en-GB"/>
              </w:rPr>
            </w:pPr>
            <w:r w:rsidRPr="004C3FFF">
              <w:rPr>
                <w:rFonts w:ascii="Gill Sans MT" w:hAnsi="Gill Sans MT" w:cs="Arial"/>
                <w:b/>
                <w:sz w:val="22"/>
                <w:szCs w:val="22"/>
              </w:rPr>
              <w:t xml:space="preserve">TITLE: </w:t>
            </w:r>
            <w:r w:rsidR="00DD69C0">
              <w:rPr>
                <w:rFonts w:ascii="Gill Sans MT" w:hAnsi="Gill Sans MT" w:cs="Arial"/>
                <w:sz w:val="22"/>
                <w:szCs w:val="22"/>
                <w:lang w:eastAsia="en-GB"/>
              </w:rPr>
              <w:t xml:space="preserve">Finance Manager- ECW Consortium </w:t>
            </w:r>
          </w:p>
        </w:tc>
      </w:tr>
      <w:tr w:rsidR="00174203" w:rsidRPr="004C3FFF" w14:paraId="23D4B419" w14:textId="77777777" w:rsidTr="00624CD4">
        <w:trPr>
          <w:trHeight w:val="404"/>
        </w:trPr>
        <w:tc>
          <w:tcPr>
            <w:tcW w:w="4253" w:type="dxa"/>
            <w:tcBorders>
              <w:bottom w:val="single" w:sz="4" w:space="0" w:color="auto"/>
            </w:tcBorders>
          </w:tcPr>
          <w:p w14:paraId="50BEDCD8" w14:textId="09D0673F" w:rsidR="00EF33BF" w:rsidRPr="004C3FFF" w:rsidRDefault="00EF33BF">
            <w:pPr>
              <w:tabs>
                <w:tab w:val="left" w:pos="1418"/>
              </w:tabs>
              <w:rPr>
                <w:rFonts w:ascii="Gill Sans MT" w:hAnsi="Gill Sans MT" w:cs="Arial"/>
                <w:sz w:val="22"/>
                <w:szCs w:val="22"/>
              </w:rPr>
            </w:pPr>
          </w:p>
        </w:tc>
        <w:tc>
          <w:tcPr>
            <w:tcW w:w="5245" w:type="dxa"/>
            <w:gridSpan w:val="2"/>
            <w:tcBorders>
              <w:bottom w:val="single" w:sz="4" w:space="0" w:color="auto"/>
            </w:tcBorders>
          </w:tcPr>
          <w:p w14:paraId="452B291A" w14:textId="17DBF518" w:rsidR="00174203" w:rsidRPr="00284AAD" w:rsidRDefault="00F55B51">
            <w:pPr>
              <w:tabs>
                <w:tab w:val="left" w:pos="1693"/>
              </w:tabs>
              <w:rPr>
                <w:rFonts w:ascii="Gill Sans MT" w:hAnsi="Gill Sans MT" w:cs="Arial"/>
                <w:sz w:val="22"/>
                <w:szCs w:val="22"/>
              </w:rPr>
            </w:pPr>
            <w:r w:rsidRPr="004C3FFF">
              <w:rPr>
                <w:rFonts w:ascii="Gill Sans MT" w:hAnsi="Gill Sans MT" w:cs="Arial"/>
                <w:b/>
                <w:sz w:val="22"/>
                <w:szCs w:val="22"/>
              </w:rPr>
              <w:t>LOCATION</w:t>
            </w:r>
            <w:r w:rsidR="00174203" w:rsidRPr="004C3FFF">
              <w:rPr>
                <w:rFonts w:ascii="Gill Sans MT" w:hAnsi="Gill Sans MT" w:cs="Arial"/>
                <w:b/>
                <w:sz w:val="22"/>
                <w:szCs w:val="22"/>
              </w:rPr>
              <w:t xml:space="preserve">: </w:t>
            </w:r>
            <w:r w:rsidR="007D488B">
              <w:rPr>
                <w:rFonts w:ascii="Gill Sans MT" w:hAnsi="Gill Sans MT" w:cs="Arial"/>
                <w:sz w:val="22"/>
                <w:szCs w:val="22"/>
              </w:rPr>
              <w:t xml:space="preserve">Port </w:t>
            </w:r>
            <w:proofErr w:type="gramStart"/>
            <w:r w:rsidR="007D488B">
              <w:rPr>
                <w:rFonts w:ascii="Gill Sans MT" w:hAnsi="Gill Sans MT" w:cs="Arial"/>
                <w:sz w:val="22"/>
                <w:szCs w:val="22"/>
              </w:rPr>
              <w:t xml:space="preserve">Sudan </w:t>
            </w:r>
            <w:r w:rsidR="00C0479C">
              <w:rPr>
                <w:rFonts w:ascii="Gill Sans MT" w:hAnsi="Gill Sans MT" w:cs="Arial"/>
                <w:sz w:val="22"/>
                <w:szCs w:val="22"/>
              </w:rPr>
              <w:t>,</w:t>
            </w:r>
            <w:proofErr w:type="gramEnd"/>
            <w:r w:rsidR="00C0479C">
              <w:rPr>
                <w:rFonts w:ascii="Gill Sans MT" w:hAnsi="Gill Sans MT" w:cs="Arial"/>
                <w:sz w:val="22"/>
                <w:szCs w:val="22"/>
              </w:rPr>
              <w:t xml:space="preserve"> with travel to the field (approx. 20%) </w:t>
            </w:r>
          </w:p>
        </w:tc>
      </w:tr>
      <w:tr w:rsidR="00174203" w:rsidRPr="004C3FFF" w14:paraId="6B395027" w14:textId="77777777" w:rsidTr="00624CD4">
        <w:trPr>
          <w:trHeight w:val="425"/>
        </w:trPr>
        <w:tc>
          <w:tcPr>
            <w:tcW w:w="4253" w:type="dxa"/>
            <w:tcBorders>
              <w:bottom w:val="single" w:sz="4" w:space="0" w:color="auto"/>
            </w:tcBorders>
          </w:tcPr>
          <w:p w14:paraId="320DDAE8" w14:textId="2D7883AD" w:rsidR="00F55B51" w:rsidRPr="004C3FFF" w:rsidRDefault="00EF33BF" w:rsidP="00284AAD">
            <w:pPr>
              <w:tabs>
                <w:tab w:val="left" w:pos="1134"/>
              </w:tabs>
              <w:rPr>
                <w:rFonts w:ascii="Gill Sans MT" w:hAnsi="Gill Sans MT" w:cs="Arial"/>
                <w:sz w:val="22"/>
                <w:szCs w:val="22"/>
              </w:rPr>
            </w:pPr>
            <w:r w:rsidRPr="004C3FFF">
              <w:rPr>
                <w:rFonts w:ascii="Gill Sans MT" w:hAnsi="Gill Sans MT" w:cs="Arial"/>
                <w:b/>
                <w:sz w:val="22"/>
                <w:szCs w:val="22"/>
              </w:rPr>
              <w:t>GRADE</w:t>
            </w:r>
            <w:r w:rsidR="00F55B51" w:rsidRPr="004C3FFF">
              <w:rPr>
                <w:rFonts w:ascii="Gill Sans MT" w:hAnsi="Gill Sans MT" w:cs="Arial"/>
                <w:sz w:val="22"/>
                <w:szCs w:val="22"/>
              </w:rPr>
              <w:t xml:space="preserve">: </w:t>
            </w:r>
            <w:r w:rsidR="00F9086D" w:rsidRPr="004C3FFF">
              <w:rPr>
                <w:rFonts w:ascii="Gill Sans MT" w:hAnsi="Gill Sans MT" w:cs="Arial"/>
                <w:sz w:val="22"/>
                <w:szCs w:val="22"/>
              </w:rPr>
              <w:t xml:space="preserve"> </w:t>
            </w:r>
            <w:r w:rsidR="00056315">
              <w:rPr>
                <w:rFonts w:ascii="Gill Sans MT" w:hAnsi="Gill Sans MT" w:cs="Arial"/>
                <w:sz w:val="22"/>
                <w:szCs w:val="22"/>
              </w:rPr>
              <w:t>3</w:t>
            </w:r>
          </w:p>
        </w:tc>
        <w:tc>
          <w:tcPr>
            <w:tcW w:w="5245" w:type="dxa"/>
            <w:gridSpan w:val="2"/>
            <w:tcBorders>
              <w:bottom w:val="single" w:sz="4" w:space="0" w:color="auto"/>
            </w:tcBorders>
          </w:tcPr>
          <w:p w14:paraId="5893B61E" w14:textId="4E2957D1" w:rsidR="00624CD4" w:rsidRPr="00284AAD" w:rsidRDefault="00B5365E" w:rsidP="00624CD4">
            <w:pPr>
              <w:tabs>
                <w:tab w:val="left" w:pos="984"/>
              </w:tabs>
              <w:rPr>
                <w:rFonts w:ascii="Gill Sans MT" w:hAnsi="Gill Sans MT" w:cs="Arial"/>
                <w:sz w:val="22"/>
                <w:szCs w:val="22"/>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r w:rsidR="00284AAD">
              <w:rPr>
                <w:rFonts w:ascii="Gill Sans MT" w:hAnsi="Gill Sans MT" w:cs="Arial"/>
                <w:b/>
                <w:sz w:val="22"/>
                <w:szCs w:val="22"/>
              </w:rPr>
              <w:t xml:space="preserve"> </w:t>
            </w:r>
            <w:r w:rsidR="00284AAD">
              <w:rPr>
                <w:rFonts w:ascii="Gill Sans MT" w:hAnsi="Gill Sans MT" w:cs="Arial"/>
                <w:sz w:val="22"/>
                <w:szCs w:val="22"/>
              </w:rPr>
              <w:t xml:space="preserve">12 months </w:t>
            </w:r>
          </w:p>
          <w:p w14:paraId="35BE93D0" w14:textId="77777777" w:rsidR="00267F7F" w:rsidRPr="004C3FFF" w:rsidRDefault="00267F7F" w:rsidP="0098416F">
            <w:pPr>
              <w:tabs>
                <w:tab w:val="left" w:pos="984"/>
              </w:tabs>
              <w:rPr>
                <w:rFonts w:ascii="Gill Sans MT" w:hAnsi="Gill Sans MT" w:cs="Arial"/>
                <w:b/>
                <w:i/>
                <w:color w:val="808080"/>
                <w:sz w:val="22"/>
                <w:szCs w:val="22"/>
              </w:rPr>
            </w:pPr>
            <w:r w:rsidRPr="004C3FFF">
              <w:rPr>
                <w:rFonts w:ascii="Gill Sans MT" w:hAnsi="Gill Sans MT" w:cs="Arial"/>
                <w:b/>
                <w:sz w:val="22"/>
                <w:szCs w:val="22"/>
              </w:rPr>
              <w:t xml:space="preserve"> </w:t>
            </w:r>
          </w:p>
        </w:tc>
      </w:tr>
      <w:tr w:rsidR="00770638" w:rsidRPr="004C3FFF" w14:paraId="34FD5891" w14:textId="77777777" w:rsidTr="00543A17">
        <w:trPr>
          <w:trHeight w:val="425"/>
        </w:trPr>
        <w:tc>
          <w:tcPr>
            <w:tcW w:w="9498" w:type="dxa"/>
            <w:gridSpan w:val="3"/>
            <w:tcBorders>
              <w:bottom w:val="single" w:sz="4" w:space="0" w:color="auto"/>
            </w:tcBorders>
          </w:tcPr>
          <w:p w14:paraId="10C4CDD9" w14:textId="77777777" w:rsidR="00770638" w:rsidRPr="004C3FFF" w:rsidRDefault="00770638">
            <w:pPr>
              <w:tabs>
                <w:tab w:val="left" w:pos="984"/>
              </w:tabs>
              <w:rPr>
                <w:rFonts w:ascii="Gill Sans MT" w:hAnsi="Gill Sans MT" w:cs="Arial"/>
                <w:b/>
                <w:sz w:val="22"/>
                <w:szCs w:val="22"/>
              </w:rPr>
            </w:pPr>
            <w:r w:rsidRPr="004C3FFF">
              <w:rPr>
                <w:rFonts w:ascii="Gill Sans MT" w:hAnsi="Gill Sans MT" w:cs="Arial"/>
                <w:b/>
                <w:sz w:val="22"/>
                <w:szCs w:val="22"/>
              </w:rPr>
              <w:t>CHILD SAFEGUARDING: (select only one)</w:t>
            </w:r>
          </w:p>
          <w:p w14:paraId="4EEA75C0" w14:textId="77777777" w:rsidR="00D43470" w:rsidRPr="004C3FFF" w:rsidRDefault="00D43470" w:rsidP="00D43470">
            <w:pPr>
              <w:rPr>
                <w:rFonts w:ascii="Gill Sans MT" w:hAnsi="Gill Sans MT" w:cs="Arial"/>
                <w:sz w:val="22"/>
                <w:szCs w:val="22"/>
                <w:lang w:val="en-US"/>
              </w:rPr>
            </w:pPr>
          </w:p>
          <w:p w14:paraId="13B42F94" w14:textId="77777777" w:rsidR="00D43470" w:rsidRPr="004C3FFF" w:rsidRDefault="00D43470" w:rsidP="00D43470">
            <w:pPr>
              <w:rPr>
                <w:rFonts w:ascii="Gill Sans MT" w:hAnsi="Gill Sans MT" w:cs="Arial"/>
                <w:sz w:val="22"/>
                <w:szCs w:val="22"/>
              </w:rPr>
            </w:pPr>
            <w:r w:rsidRPr="004C3FFF">
              <w:rPr>
                <w:rFonts w:ascii="Gill Sans MT" w:hAnsi="Gill Sans MT" w:cs="Arial"/>
                <w:sz w:val="22"/>
                <w:szCs w:val="22"/>
                <w:lang w:val="en-US"/>
              </w:rPr>
              <w:t xml:space="preserve">Level 3:  the post holder will have contact with children and/or young people </w:t>
            </w:r>
            <w:r w:rsidRPr="004C3FFF">
              <w:rPr>
                <w:rFonts w:ascii="Gill Sans MT" w:hAnsi="Gill Sans MT" w:cs="Arial"/>
                <w:i/>
                <w:iCs/>
                <w:sz w:val="22"/>
                <w:szCs w:val="22"/>
                <w:u w:val="single"/>
                <w:lang w:val="en-US"/>
              </w:rPr>
              <w:t>either</w:t>
            </w:r>
            <w:r w:rsidRPr="004C3FFF">
              <w:rPr>
                <w:rFonts w:ascii="Gill Sans MT" w:hAnsi="Gill Sans MT" w:cs="Arial"/>
                <w:sz w:val="22"/>
                <w:szCs w:val="22"/>
                <w:lang w:val="en-US"/>
              </w:rPr>
              <w:t xml:space="preserve"> frequently </w:t>
            </w:r>
            <w:r w:rsidRPr="004C3FFF">
              <w:rPr>
                <w:rFonts w:ascii="Gill Sans MT" w:hAnsi="Gill Sans MT" w:cs="Arial"/>
                <w:sz w:val="22"/>
                <w:szCs w:val="22"/>
              </w:rPr>
              <w:t xml:space="preserve">(e.g. once a week or more) </w:t>
            </w:r>
            <w:r w:rsidRPr="004C3FFF">
              <w:rPr>
                <w:rFonts w:ascii="Gill Sans MT" w:hAnsi="Gill Sans MT" w:cs="Arial"/>
                <w:sz w:val="22"/>
                <w:szCs w:val="22"/>
                <w:u w:val="single"/>
              </w:rPr>
              <w:t>or</w:t>
            </w:r>
            <w:r w:rsidRPr="004C3FFF">
              <w:rPr>
                <w:rFonts w:ascii="Gill Sans MT" w:hAnsi="Gill Sans MT" w:cs="Arial"/>
                <w:sz w:val="22"/>
                <w:szCs w:val="22"/>
              </w:rPr>
              <w:t xml:space="preserve"> intensively (e.g. four days in one month or more or overnight) because they work country programs; or ar</w:t>
            </w:r>
            <w:r w:rsidR="00EF20E6" w:rsidRPr="004C3FFF">
              <w:rPr>
                <w:rFonts w:ascii="Gill Sans MT" w:hAnsi="Gill Sans MT" w:cs="Arial"/>
                <w:sz w:val="22"/>
                <w:szCs w:val="22"/>
              </w:rPr>
              <w:t>e visiting country programs; or</w:t>
            </w:r>
            <w:r w:rsidRPr="004C3FFF">
              <w:rPr>
                <w:rFonts w:ascii="Gill Sans MT" w:hAnsi="Gill Sans MT" w:cs="Arial"/>
                <w:sz w:val="22"/>
                <w:szCs w:val="22"/>
              </w:rPr>
              <w:t xml:space="preserve"> because they are responsible for implementing the police checking/vetting process staff.</w:t>
            </w:r>
          </w:p>
          <w:p w14:paraId="0291F8AB" w14:textId="77777777" w:rsidR="00770638" w:rsidRPr="004C3FFF" w:rsidRDefault="00770638">
            <w:pPr>
              <w:tabs>
                <w:tab w:val="left" w:pos="984"/>
              </w:tabs>
              <w:rPr>
                <w:rFonts w:ascii="Gill Sans MT" w:hAnsi="Gill Sans MT" w:cs="Arial"/>
                <w:sz w:val="22"/>
                <w:szCs w:val="22"/>
              </w:rPr>
            </w:pPr>
          </w:p>
        </w:tc>
      </w:tr>
      <w:tr w:rsidR="00174203" w:rsidRPr="004C3FFF" w14:paraId="7D958D97" w14:textId="77777777" w:rsidTr="00543A17">
        <w:trPr>
          <w:trHeight w:val="1765"/>
        </w:trPr>
        <w:tc>
          <w:tcPr>
            <w:tcW w:w="9498" w:type="dxa"/>
            <w:gridSpan w:val="3"/>
          </w:tcPr>
          <w:p w14:paraId="763B7F1A" w14:textId="5067F700" w:rsidR="00284AAD" w:rsidRDefault="002B21C3" w:rsidP="00284AAD">
            <w:pPr>
              <w:rPr>
                <w:rFonts w:ascii="Gill Sans MT" w:hAnsi="Gill Sans MT" w:cs="Arial"/>
                <w:b/>
                <w:i/>
                <w:color w:val="808080"/>
                <w:sz w:val="22"/>
                <w:szCs w:val="22"/>
              </w:rPr>
            </w:pPr>
            <w:r w:rsidRPr="004C3FFF">
              <w:rPr>
                <w:rFonts w:ascii="Gill Sans MT" w:hAnsi="Gill Sans MT" w:cs="Arial"/>
                <w:b/>
                <w:sz w:val="22"/>
                <w:szCs w:val="22"/>
              </w:rPr>
              <w:t>ROLE</w:t>
            </w:r>
            <w:r w:rsidR="00D5085F" w:rsidRPr="004C3FFF">
              <w:rPr>
                <w:rFonts w:ascii="Gill Sans MT" w:hAnsi="Gill Sans MT" w:cs="Arial"/>
                <w:b/>
                <w:sz w:val="22"/>
                <w:szCs w:val="22"/>
              </w:rPr>
              <w:t xml:space="preserve"> PURPOSE</w:t>
            </w:r>
            <w:r w:rsidRPr="004C3FFF">
              <w:rPr>
                <w:rFonts w:ascii="Gill Sans MT" w:hAnsi="Gill Sans MT" w:cs="Arial"/>
                <w:b/>
                <w:sz w:val="22"/>
                <w:szCs w:val="22"/>
              </w:rPr>
              <w:t>:</w:t>
            </w:r>
            <w:r w:rsidR="00984B86" w:rsidRPr="004C3FFF">
              <w:rPr>
                <w:rFonts w:ascii="Gill Sans MT" w:hAnsi="Gill Sans MT" w:cs="Arial"/>
                <w:b/>
                <w:sz w:val="22"/>
                <w:szCs w:val="22"/>
              </w:rPr>
              <w:t xml:space="preserve"> </w:t>
            </w:r>
          </w:p>
          <w:p w14:paraId="3F7B9BF5" w14:textId="041AE17F" w:rsidR="00284AAD" w:rsidRDefault="00284AAD" w:rsidP="00284AAD">
            <w:pPr>
              <w:rPr>
                <w:rFonts w:ascii="Gill Sans MT" w:hAnsi="Gill Sans MT" w:cs="Arial"/>
                <w:b/>
                <w:i/>
                <w:color w:val="808080"/>
                <w:sz w:val="22"/>
                <w:szCs w:val="22"/>
              </w:rPr>
            </w:pPr>
          </w:p>
          <w:p w14:paraId="1649704C" w14:textId="4D3D705B" w:rsidR="00284AAD" w:rsidRPr="00284AAD" w:rsidRDefault="00284AAD" w:rsidP="00284AAD">
            <w:pPr>
              <w:rPr>
                <w:rFonts w:ascii="Gill Sans MT" w:hAnsi="Gill Sans MT" w:cs="Arial"/>
                <w:sz w:val="22"/>
                <w:szCs w:val="22"/>
              </w:rPr>
            </w:pPr>
            <w:r>
              <w:rPr>
                <w:rFonts w:ascii="Gill Sans MT" w:hAnsi="Gill Sans MT" w:cs="Arial"/>
                <w:sz w:val="22"/>
                <w:szCs w:val="22"/>
              </w:rPr>
              <w:t xml:space="preserve">The </w:t>
            </w:r>
            <w:r w:rsidR="00B517A1">
              <w:rPr>
                <w:rFonts w:ascii="Gill Sans MT" w:hAnsi="Gill Sans MT" w:cs="Arial"/>
                <w:sz w:val="22"/>
                <w:szCs w:val="22"/>
              </w:rPr>
              <w:t xml:space="preserve">Consortium Finance Manager </w:t>
            </w:r>
            <w:r>
              <w:rPr>
                <w:rFonts w:ascii="Gill Sans MT" w:hAnsi="Gill Sans MT" w:cs="Arial"/>
                <w:sz w:val="22"/>
                <w:szCs w:val="22"/>
              </w:rPr>
              <w:t xml:space="preserve">will </w:t>
            </w:r>
            <w:r w:rsidR="00345B3D">
              <w:rPr>
                <w:rFonts w:ascii="Gill Sans MT" w:hAnsi="Gill Sans MT" w:cs="Arial"/>
                <w:sz w:val="22"/>
                <w:szCs w:val="22"/>
              </w:rPr>
              <w:t xml:space="preserve">support a Consortium of partners implementing </w:t>
            </w:r>
            <w:r w:rsidR="00B517A1">
              <w:rPr>
                <w:rFonts w:ascii="Gill Sans MT" w:hAnsi="Gill Sans MT" w:cs="Arial"/>
                <w:sz w:val="22"/>
                <w:szCs w:val="22"/>
              </w:rPr>
              <w:t xml:space="preserve">Education Cannot </w:t>
            </w:r>
            <w:proofErr w:type="gramStart"/>
            <w:r w:rsidR="00B517A1">
              <w:rPr>
                <w:rFonts w:ascii="Gill Sans MT" w:hAnsi="Gill Sans MT" w:cs="Arial"/>
                <w:sz w:val="22"/>
                <w:szCs w:val="22"/>
              </w:rPr>
              <w:t xml:space="preserve">Wait </w:t>
            </w:r>
            <w:r w:rsidR="00345B3D">
              <w:rPr>
                <w:rFonts w:ascii="Gill Sans MT" w:hAnsi="Gill Sans MT" w:cs="Arial"/>
                <w:sz w:val="22"/>
                <w:szCs w:val="22"/>
              </w:rPr>
              <w:t xml:space="preserve"> programmes</w:t>
            </w:r>
            <w:proofErr w:type="gramEnd"/>
            <w:r w:rsidR="00345B3D">
              <w:rPr>
                <w:rFonts w:ascii="Gill Sans MT" w:hAnsi="Gill Sans MT" w:cs="Arial"/>
                <w:sz w:val="22"/>
                <w:szCs w:val="22"/>
              </w:rPr>
              <w:t xml:space="preserve"> by ensuring the </w:t>
            </w:r>
            <w:r w:rsidR="001701EF">
              <w:rPr>
                <w:rFonts w:ascii="Gill Sans MT" w:hAnsi="Gill Sans MT" w:cs="Arial"/>
                <w:sz w:val="22"/>
                <w:szCs w:val="22"/>
              </w:rPr>
              <w:t xml:space="preserve">financial </w:t>
            </w:r>
            <w:r w:rsidR="006C6206">
              <w:rPr>
                <w:rFonts w:ascii="Gill Sans MT" w:hAnsi="Gill Sans MT" w:cs="Arial"/>
                <w:sz w:val="22"/>
                <w:szCs w:val="22"/>
              </w:rPr>
              <w:t xml:space="preserve">and grants </w:t>
            </w:r>
            <w:r w:rsidR="001701EF">
              <w:rPr>
                <w:rFonts w:ascii="Gill Sans MT" w:hAnsi="Gill Sans MT" w:cs="Arial"/>
                <w:sz w:val="22"/>
                <w:szCs w:val="22"/>
              </w:rPr>
              <w:t xml:space="preserve">management and information systems are in place and functional. The </w:t>
            </w:r>
            <w:r w:rsidR="00B517A1">
              <w:rPr>
                <w:rFonts w:ascii="Gill Sans MT" w:hAnsi="Gill Sans MT" w:cs="Arial"/>
                <w:sz w:val="22"/>
                <w:szCs w:val="22"/>
              </w:rPr>
              <w:t xml:space="preserve">Consortium Finance Manager </w:t>
            </w:r>
            <w:r w:rsidR="001701EF">
              <w:rPr>
                <w:rFonts w:ascii="Gill Sans MT" w:hAnsi="Gill Sans MT" w:cs="Arial"/>
                <w:sz w:val="22"/>
                <w:szCs w:val="22"/>
              </w:rPr>
              <w:t xml:space="preserve">will be responsible for implementing an inter-agency fraud risk prevention, mitigation and response plan. The position is responsible for </w:t>
            </w:r>
            <w:r w:rsidR="006C6206">
              <w:rPr>
                <w:rFonts w:ascii="Gill Sans MT" w:hAnsi="Gill Sans MT" w:cs="Arial"/>
                <w:sz w:val="22"/>
                <w:szCs w:val="22"/>
              </w:rPr>
              <w:t xml:space="preserve">receiving and </w:t>
            </w:r>
            <w:r w:rsidR="001701EF">
              <w:rPr>
                <w:rFonts w:ascii="Gill Sans MT" w:hAnsi="Gill Sans MT" w:cs="Arial"/>
                <w:sz w:val="22"/>
                <w:szCs w:val="22"/>
              </w:rPr>
              <w:t xml:space="preserve">reviewing partner expenditures and reports and preparing consolidated financial reports for the donor. </w:t>
            </w:r>
          </w:p>
          <w:p w14:paraId="7405C288" w14:textId="4BA682F5" w:rsidR="00480895" w:rsidRPr="004C3FFF" w:rsidRDefault="00480895" w:rsidP="00480895">
            <w:pPr>
              <w:rPr>
                <w:rFonts w:ascii="Gill Sans MT" w:hAnsi="Gill Sans MT" w:cs="Arial"/>
                <w:sz w:val="22"/>
                <w:szCs w:val="22"/>
              </w:rPr>
            </w:pPr>
            <w:r w:rsidRPr="004C3FFF">
              <w:rPr>
                <w:rFonts w:ascii="Gill Sans MT" w:hAnsi="Gill Sans MT" w:cs="Arial"/>
                <w:sz w:val="22"/>
                <w:szCs w:val="22"/>
              </w:rPr>
              <w:t xml:space="preserve">In the event of a major humanitarian emergency, the role holder will be expected to work outside the normal </w:t>
            </w:r>
            <w:r w:rsidR="00F5619F" w:rsidRPr="004C3FFF">
              <w:rPr>
                <w:rFonts w:ascii="Gill Sans MT" w:hAnsi="Gill Sans MT" w:cs="Arial"/>
                <w:sz w:val="22"/>
                <w:szCs w:val="22"/>
              </w:rPr>
              <w:t xml:space="preserve">role profile </w:t>
            </w:r>
            <w:r w:rsidRPr="004C3FFF">
              <w:rPr>
                <w:rFonts w:ascii="Gill Sans MT" w:hAnsi="Gill Sans MT" w:cs="Arial"/>
                <w:sz w:val="22"/>
                <w:szCs w:val="22"/>
              </w:rPr>
              <w:t>and be able to vary working hours accordingly.</w:t>
            </w:r>
          </w:p>
          <w:p w14:paraId="1C04C20F" w14:textId="77777777" w:rsidR="00480895" w:rsidRPr="004C3FFF" w:rsidRDefault="00480895" w:rsidP="00556B70">
            <w:pPr>
              <w:rPr>
                <w:rFonts w:ascii="Gill Sans MT" w:hAnsi="Gill Sans MT" w:cs="Arial"/>
                <w:color w:val="FF0000"/>
                <w:sz w:val="22"/>
                <w:szCs w:val="22"/>
              </w:rPr>
            </w:pPr>
          </w:p>
        </w:tc>
      </w:tr>
      <w:tr w:rsidR="00174203" w:rsidRPr="004C3FFF" w14:paraId="65A4029A" w14:textId="77777777" w:rsidTr="00543A17">
        <w:trPr>
          <w:trHeight w:val="1275"/>
        </w:trPr>
        <w:tc>
          <w:tcPr>
            <w:tcW w:w="9498" w:type="dxa"/>
            <w:gridSpan w:val="3"/>
          </w:tcPr>
          <w:p w14:paraId="6D65D962" w14:textId="77777777" w:rsidR="00FC67B6" w:rsidRPr="004C3FFF" w:rsidRDefault="002B21C3" w:rsidP="00FC67B6">
            <w:pPr>
              <w:tabs>
                <w:tab w:val="left" w:pos="2410"/>
              </w:tabs>
              <w:snapToGrid w:val="0"/>
              <w:rPr>
                <w:rFonts w:ascii="Gill Sans MT" w:hAnsi="Gill Sans MT" w:cs="Arial"/>
                <w:b/>
                <w:i/>
                <w:color w:val="808080"/>
                <w:sz w:val="22"/>
                <w:szCs w:val="22"/>
              </w:rPr>
            </w:pPr>
            <w:r w:rsidRPr="004C3FFF">
              <w:rPr>
                <w:rFonts w:ascii="Gill Sans MT" w:hAnsi="Gill Sans MT" w:cs="Arial"/>
                <w:b/>
                <w:sz w:val="22"/>
                <w:szCs w:val="22"/>
              </w:rPr>
              <w:t>SCOPE OF ROLE</w:t>
            </w:r>
            <w:r w:rsidR="00174203" w:rsidRPr="004C3FFF">
              <w:rPr>
                <w:rFonts w:ascii="Gill Sans MT" w:hAnsi="Gill Sans MT" w:cs="Arial"/>
                <w:b/>
                <w:sz w:val="22"/>
                <w:szCs w:val="22"/>
              </w:rPr>
              <w:t xml:space="preserve">: </w:t>
            </w:r>
          </w:p>
          <w:p w14:paraId="7751646F" w14:textId="77777777" w:rsidR="00174203" w:rsidRPr="004C3FFF" w:rsidRDefault="00174203">
            <w:pPr>
              <w:tabs>
                <w:tab w:val="left" w:pos="2410"/>
              </w:tabs>
              <w:rPr>
                <w:rFonts w:ascii="Gill Sans MT" w:hAnsi="Gill Sans MT" w:cs="Arial"/>
                <w:b/>
                <w:i/>
                <w:color w:val="808080"/>
                <w:sz w:val="22"/>
                <w:szCs w:val="22"/>
              </w:rPr>
            </w:pPr>
          </w:p>
          <w:p w14:paraId="0886DC75" w14:textId="106B4343" w:rsidR="00174203" w:rsidRPr="001701EF" w:rsidRDefault="00174203">
            <w:pPr>
              <w:rPr>
                <w:rFonts w:ascii="Gill Sans MT" w:hAnsi="Gill Sans MT" w:cs="Arial"/>
                <w:sz w:val="22"/>
                <w:szCs w:val="22"/>
              </w:rPr>
            </w:pPr>
            <w:r w:rsidRPr="001701EF">
              <w:rPr>
                <w:rFonts w:ascii="Gill Sans MT" w:hAnsi="Gill Sans MT" w:cs="Arial"/>
                <w:b/>
                <w:sz w:val="22"/>
                <w:szCs w:val="22"/>
              </w:rPr>
              <w:t xml:space="preserve">Reports to: </w:t>
            </w:r>
            <w:r w:rsidR="001701EF">
              <w:rPr>
                <w:rFonts w:ascii="Gill Sans MT" w:hAnsi="Gill Sans MT" w:cs="Arial"/>
                <w:sz w:val="22"/>
                <w:szCs w:val="22"/>
              </w:rPr>
              <w:t xml:space="preserve">Consortium </w:t>
            </w:r>
            <w:r w:rsidR="00B517A1">
              <w:rPr>
                <w:rFonts w:ascii="Gill Sans MT" w:hAnsi="Gill Sans MT" w:cs="Arial"/>
                <w:sz w:val="22"/>
                <w:szCs w:val="22"/>
              </w:rPr>
              <w:t xml:space="preserve">Coordination </w:t>
            </w:r>
            <w:r w:rsidR="001701EF">
              <w:rPr>
                <w:rFonts w:ascii="Gill Sans MT" w:hAnsi="Gill Sans MT" w:cs="Arial"/>
                <w:sz w:val="22"/>
                <w:szCs w:val="22"/>
              </w:rPr>
              <w:t xml:space="preserve">Manager; dotted line into </w:t>
            </w:r>
            <w:r w:rsidR="004E560B">
              <w:rPr>
                <w:rFonts w:ascii="Gill Sans MT" w:hAnsi="Gill Sans MT" w:cs="Arial"/>
                <w:sz w:val="22"/>
                <w:szCs w:val="22"/>
              </w:rPr>
              <w:t xml:space="preserve">Finance </w:t>
            </w:r>
            <w:r w:rsidR="00734657">
              <w:rPr>
                <w:rFonts w:ascii="Gill Sans MT" w:hAnsi="Gill Sans MT" w:cs="Arial"/>
                <w:sz w:val="22"/>
                <w:szCs w:val="22"/>
              </w:rPr>
              <w:t xml:space="preserve">Director </w:t>
            </w:r>
            <w:r w:rsidR="004E560B">
              <w:rPr>
                <w:rFonts w:ascii="Gill Sans MT" w:hAnsi="Gill Sans MT" w:cs="Arial"/>
                <w:sz w:val="22"/>
                <w:szCs w:val="22"/>
              </w:rPr>
              <w:t xml:space="preserve"> </w:t>
            </w:r>
          </w:p>
          <w:p w14:paraId="38C417CC" w14:textId="284AA0FD" w:rsidR="00D64C59" w:rsidRPr="001701EF" w:rsidRDefault="00174203">
            <w:pPr>
              <w:rPr>
                <w:rFonts w:ascii="Gill Sans MT" w:hAnsi="Gill Sans MT" w:cs="Arial"/>
                <w:b/>
                <w:strike/>
                <w:sz w:val="22"/>
                <w:szCs w:val="22"/>
              </w:rPr>
            </w:pPr>
            <w:r w:rsidRPr="001701EF">
              <w:rPr>
                <w:rFonts w:ascii="Gill Sans MT" w:hAnsi="Gill Sans MT" w:cs="Arial"/>
                <w:b/>
                <w:sz w:val="22"/>
                <w:szCs w:val="22"/>
              </w:rPr>
              <w:t>Staff reporting to this post:</w:t>
            </w:r>
            <w:r w:rsidR="00D64C59" w:rsidRPr="001701EF">
              <w:rPr>
                <w:rFonts w:ascii="Gill Sans MT" w:hAnsi="Gill Sans MT" w:cs="Arial"/>
                <w:b/>
                <w:sz w:val="22"/>
                <w:szCs w:val="22"/>
              </w:rPr>
              <w:t xml:space="preserve"> </w:t>
            </w:r>
          </w:p>
          <w:p w14:paraId="6937E790" w14:textId="47119397" w:rsidR="00D64C59" w:rsidRPr="001701EF" w:rsidRDefault="00D64C59">
            <w:pPr>
              <w:rPr>
                <w:rFonts w:ascii="Gill Sans MT" w:hAnsi="Gill Sans MT" w:cs="Arial"/>
                <w:b/>
                <w:sz w:val="22"/>
                <w:szCs w:val="22"/>
              </w:rPr>
            </w:pPr>
            <w:r w:rsidRPr="001701EF">
              <w:rPr>
                <w:rFonts w:ascii="Gill Sans MT" w:hAnsi="Gill Sans MT" w:cs="Arial"/>
                <w:b/>
                <w:sz w:val="22"/>
                <w:szCs w:val="22"/>
              </w:rPr>
              <w:t>Direct</w:t>
            </w:r>
            <w:r w:rsidR="00ED102A" w:rsidRPr="001701EF">
              <w:rPr>
                <w:rFonts w:ascii="Gill Sans MT" w:hAnsi="Gill Sans MT" w:cs="Arial"/>
                <w:b/>
                <w:sz w:val="22"/>
                <w:szCs w:val="22"/>
              </w:rPr>
              <w:t>:</w:t>
            </w:r>
            <w:r w:rsidR="00CE21A1">
              <w:rPr>
                <w:rFonts w:ascii="Gill Sans MT" w:hAnsi="Gill Sans MT" w:cs="Arial"/>
                <w:b/>
                <w:sz w:val="22"/>
                <w:szCs w:val="22"/>
              </w:rPr>
              <w:t xml:space="preserve"> </w:t>
            </w:r>
            <w:r w:rsidR="00B517A1">
              <w:rPr>
                <w:rFonts w:ascii="Gill Sans MT" w:hAnsi="Gill Sans MT" w:cs="Arial"/>
                <w:sz w:val="22"/>
                <w:szCs w:val="22"/>
              </w:rPr>
              <w:t>Finance Coordinator</w:t>
            </w:r>
          </w:p>
          <w:p w14:paraId="49A2D896" w14:textId="06F23531" w:rsidR="00014716" w:rsidRPr="001701EF" w:rsidRDefault="00014716">
            <w:pPr>
              <w:rPr>
                <w:rFonts w:ascii="Gill Sans MT" w:hAnsi="Gill Sans MT" w:cs="Arial"/>
                <w:sz w:val="22"/>
                <w:szCs w:val="22"/>
              </w:rPr>
            </w:pPr>
            <w:r w:rsidRPr="001701EF">
              <w:rPr>
                <w:rFonts w:ascii="Gill Sans MT" w:hAnsi="Gill Sans MT" w:cs="Arial"/>
                <w:b/>
                <w:sz w:val="22"/>
                <w:szCs w:val="22"/>
              </w:rPr>
              <w:t xml:space="preserve">Role Dimensions: </w:t>
            </w:r>
            <w:r w:rsidR="001701EF">
              <w:rPr>
                <w:rFonts w:ascii="Gill Sans MT" w:hAnsi="Gill Sans MT" w:cs="Arial"/>
                <w:sz w:val="22"/>
                <w:szCs w:val="22"/>
              </w:rPr>
              <w:t xml:space="preserve">The role-holder will work closely with Finance and Grants colleagues in implementing partners, the member and the donor. </w:t>
            </w:r>
          </w:p>
          <w:p w14:paraId="075BBE66" w14:textId="77777777" w:rsidR="00C34EA2" w:rsidRPr="004C3FFF" w:rsidRDefault="00C34EA2">
            <w:pPr>
              <w:rPr>
                <w:rFonts w:ascii="Gill Sans MT" w:hAnsi="Gill Sans MT" w:cs="Arial"/>
                <w:b/>
                <w:sz w:val="22"/>
                <w:szCs w:val="22"/>
              </w:rPr>
            </w:pPr>
          </w:p>
        </w:tc>
      </w:tr>
      <w:tr w:rsidR="00174203" w:rsidRPr="004C3FFF" w14:paraId="73DFEF18" w14:textId="77777777" w:rsidTr="00543A17">
        <w:tc>
          <w:tcPr>
            <w:tcW w:w="9498" w:type="dxa"/>
            <w:gridSpan w:val="3"/>
          </w:tcPr>
          <w:p w14:paraId="2998CA27" w14:textId="77777777" w:rsidR="00290500" w:rsidRDefault="002B21C3" w:rsidP="004B1A2E">
            <w:pPr>
              <w:tabs>
                <w:tab w:val="left" w:pos="2977"/>
              </w:tabs>
              <w:rPr>
                <w:rFonts w:ascii="Gill Sans MT" w:hAnsi="Gill Sans MT" w:cs="Arial"/>
                <w:b/>
                <w:i/>
                <w:color w:val="808080"/>
                <w:sz w:val="22"/>
                <w:szCs w:val="22"/>
              </w:rPr>
            </w:pPr>
            <w:r w:rsidRPr="004C3FFF">
              <w:rPr>
                <w:rFonts w:ascii="Gill Sans MT" w:hAnsi="Gill Sans MT" w:cs="Arial"/>
                <w:b/>
                <w:sz w:val="22"/>
                <w:szCs w:val="22"/>
              </w:rPr>
              <w:t xml:space="preserve">KEY AREAS OF </w:t>
            </w:r>
            <w:proofErr w:type="gramStart"/>
            <w:r w:rsidR="00C978E6" w:rsidRPr="004C3FFF">
              <w:rPr>
                <w:rFonts w:ascii="Gill Sans MT" w:hAnsi="Gill Sans MT" w:cs="Arial"/>
                <w:b/>
                <w:sz w:val="22"/>
                <w:szCs w:val="22"/>
              </w:rPr>
              <w:t xml:space="preserve">ACCOUNTABILITY </w:t>
            </w:r>
            <w:r w:rsidRPr="004C3FFF">
              <w:rPr>
                <w:rFonts w:ascii="Gill Sans MT" w:hAnsi="Gill Sans MT" w:cs="Arial"/>
                <w:b/>
                <w:sz w:val="22"/>
                <w:szCs w:val="22"/>
              </w:rPr>
              <w:t>:</w:t>
            </w:r>
            <w:proofErr w:type="gramEnd"/>
            <w:r w:rsidR="00D64C59" w:rsidRPr="004C3FFF">
              <w:rPr>
                <w:rFonts w:ascii="Gill Sans MT" w:hAnsi="Gill Sans MT" w:cs="Arial"/>
                <w:b/>
                <w:sz w:val="22"/>
                <w:szCs w:val="22"/>
              </w:rPr>
              <w:t xml:space="preserve"> </w:t>
            </w:r>
          </w:p>
          <w:p w14:paraId="6284CC19" w14:textId="1B96B6A6" w:rsidR="004B1A2E" w:rsidRDefault="004B1A2E" w:rsidP="004B1A2E">
            <w:pPr>
              <w:tabs>
                <w:tab w:val="left" w:pos="2977"/>
              </w:tabs>
              <w:rPr>
                <w:rFonts w:ascii="Gill Sans MT" w:hAnsi="Gill Sans MT" w:cs="Arial"/>
                <w:b/>
                <w:i/>
                <w:color w:val="808080"/>
                <w:sz w:val="22"/>
                <w:szCs w:val="22"/>
              </w:rPr>
            </w:pPr>
          </w:p>
          <w:p w14:paraId="65428086" w14:textId="10481991" w:rsidR="004B1A2E" w:rsidRDefault="004B1A2E" w:rsidP="004B1A2E">
            <w:pPr>
              <w:tabs>
                <w:tab w:val="left" w:pos="2977"/>
              </w:tabs>
              <w:rPr>
                <w:rFonts w:ascii="Gill Sans MT" w:hAnsi="Gill Sans MT" w:cs="Arial"/>
                <w:b/>
                <w:sz w:val="22"/>
                <w:szCs w:val="22"/>
              </w:rPr>
            </w:pPr>
            <w:r w:rsidRPr="004B1A2E">
              <w:rPr>
                <w:rFonts w:ascii="Gill Sans MT" w:hAnsi="Gill Sans MT" w:cs="Arial"/>
                <w:b/>
                <w:sz w:val="22"/>
                <w:szCs w:val="22"/>
              </w:rPr>
              <w:t>Financ</w:t>
            </w:r>
            <w:r w:rsidR="005C301A">
              <w:rPr>
                <w:rFonts w:ascii="Gill Sans MT" w:hAnsi="Gill Sans MT" w:cs="Arial"/>
                <w:b/>
                <w:sz w:val="22"/>
                <w:szCs w:val="22"/>
              </w:rPr>
              <w:t>ial Management Systems:</w:t>
            </w:r>
          </w:p>
          <w:p w14:paraId="37C480AB" w14:textId="7777DD4D" w:rsidR="005C301A" w:rsidRPr="005C301A" w:rsidRDefault="005C301A" w:rsidP="005C301A">
            <w:pPr>
              <w:pStyle w:val="ListParagraph"/>
              <w:numPr>
                <w:ilvl w:val="0"/>
                <w:numId w:val="34"/>
              </w:numPr>
              <w:tabs>
                <w:tab w:val="left" w:pos="2977"/>
              </w:tabs>
              <w:rPr>
                <w:rFonts w:ascii="Gill Sans MT" w:hAnsi="Gill Sans MT" w:cs="Arial"/>
                <w:sz w:val="22"/>
                <w:szCs w:val="22"/>
              </w:rPr>
            </w:pPr>
            <w:r w:rsidRPr="005C301A">
              <w:rPr>
                <w:rFonts w:ascii="Gill Sans MT" w:hAnsi="Gill Sans MT" w:cs="Arial"/>
                <w:sz w:val="22"/>
                <w:szCs w:val="22"/>
              </w:rPr>
              <w:t xml:space="preserve">Responsible for </w:t>
            </w:r>
            <w:proofErr w:type="gramStart"/>
            <w:r w:rsidRPr="005C301A">
              <w:rPr>
                <w:rFonts w:ascii="Gill Sans MT" w:hAnsi="Gill Sans MT" w:cs="Arial"/>
                <w:sz w:val="22"/>
                <w:szCs w:val="22"/>
              </w:rPr>
              <w:t>SC</w:t>
            </w:r>
            <w:r w:rsidR="00B517A1">
              <w:rPr>
                <w:rFonts w:ascii="Gill Sans MT" w:hAnsi="Gill Sans MT" w:cs="Arial"/>
                <w:sz w:val="22"/>
                <w:szCs w:val="22"/>
              </w:rPr>
              <w:t xml:space="preserve">I </w:t>
            </w:r>
            <w:r w:rsidRPr="005C301A">
              <w:rPr>
                <w:rFonts w:ascii="Gill Sans MT" w:hAnsi="Gill Sans MT" w:cs="Arial"/>
                <w:sz w:val="22"/>
                <w:szCs w:val="22"/>
              </w:rPr>
              <w:t xml:space="preserve"> </w:t>
            </w:r>
            <w:r w:rsidR="00B517A1">
              <w:rPr>
                <w:rFonts w:ascii="Gill Sans MT" w:hAnsi="Gill Sans MT" w:cs="Arial"/>
                <w:sz w:val="22"/>
                <w:szCs w:val="22"/>
              </w:rPr>
              <w:t>Sudan</w:t>
            </w:r>
            <w:proofErr w:type="gramEnd"/>
            <w:r w:rsidR="00B517A1">
              <w:rPr>
                <w:rFonts w:ascii="Gill Sans MT" w:hAnsi="Gill Sans MT" w:cs="Arial"/>
                <w:sz w:val="22"/>
                <w:szCs w:val="22"/>
              </w:rPr>
              <w:t xml:space="preserve"> </w:t>
            </w:r>
            <w:r w:rsidRPr="005C301A">
              <w:rPr>
                <w:rFonts w:ascii="Gill Sans MT" w:hAnsi="Gill Sans MT" w:cs="Arial"/>
                <w:sz w:val="22"/>
                <w:szCs w:val="22"/>
              </w:rPr>
              <w:t xml:space="preserve">computerized financial systems, coordinating data and transactions processing while providing technical support and training in Agresso usage and data retrieval for data to both the finance and </w:t>
            </w:r>
            <w:proofErr w:type="spellStart"/>
            <w:r w:rsidRPr="005C301A">
              <w:rPr>
                <w:rFonts w:ascii="Gill Sans MT" w:hAnsi="Gill Sans MT" w:cs="Arial"/>
                <w:sz w:val="22"/>
                <w:szCs w:val="22"/>
              </w:rPr>
              <w:t>non finance</w:t>
            </w:r>
            <w:proofErr w:type="spellEnd"/>
            <w:r w:rsidRPr="005C301A">
              <w:rPr>
                <w:rFonts w:ascii="Gill Sans MT" w:hAnsi="Gill Sans MT" w:cs="Arial"/>
                <w:sz w:val="22"/>
                <w:szCs w:val="22"/>
              </w:rPr>
              <w:t xml:space="preserve"> staff.</w:t>
            </w:r>
          </w:p>
          <w:p w14:paraId="0027214B" w14:textId="149663A6" w:rsidR="00673B39" w:rsidRDefault="005C301A" w:rsidP="00673B39">
            <w:pPr>
              <w:pStyle w:val="ListParagraph"/>
              <w:numPr>
                <w:ilvl w:val="0"/>
                <w:numId w:val="34"/>
              </w:numPr>
              <w:tabs>
                <w:tab w:val="left" w:pos="2977"/>
              </w:tabs>
              <w:rPr>
                <w:rFonts w:ascii="Gill Sans MT" w:hAnsi="Gill Sans MT" w:cs="Arial"/>
                <w:sz w:val="22"/>
                <w:szCs w:val="22"/>
              </w:rPr>
            </w:pPr>
            <w:r w:rsidRPr="005C301A">
              <w:rPr>
                <w:rFonts w:ascii="Gill Sans MT" w:hAnsi="Gill Sans MT" w:cs="Arial"/>
                <w:sz w:val="22"/>
                <w:szCs w:val="22"/>
              </w:rPr>
              <w:t xml:space="preserve">Ensure that the Agresso ledgers for all projects are maintained up to date and that transactions are posted on daily basis and are reconciled to correctness in projects, donors, activities, and expenditure codes </w:t>
            </w:r>
            <w:proofErr w:type="gramStart"/>
            <w:r w:rsidRPr="005C301A">
              <w:rPr>
                <w:rFonts w:ascii="Gill Sans MT" w:hAnsi="Gill Sans MT" w:cs="Arial"/>
                <w:sz w:val="22"/>
                <w:szCs w:val="22"/>
              </w:rPr>
              <w:t>in order to</w:t>
            </w:r>
            <w:proofErr w:type="gramEnd"/>
            <w:r w:rsidRPr="005C301A">
              <w:rPr>
                <w:rFonts w:ascii="Gill Sans MT" w:hAnsi="Gill Sans MT" w:cs="Arial"/>
                <w:sz w:val="22"/>
                <w:szCs w:val="22"/>
              </w:rPr>
              <w:t xml:space="preserve"> facilitate efficient and timely reporting to management and donors.</w:t>
            </w:r>
          </w:p>
          <w:p w14:paraId="68799C9C" w14:textId="2FE88315" w:rsidR="00673B39" w:rsidRDefault="00673B39" w:rsidP="00673B39">
            <w:pPr>
              <w:pStyle w:val="ListParagraph"/>
              <w:numPr>
                <w:ilvl w:val="0"/>
                <w:numId w:val="34"/>
              </w:numPr>
              <w:tabs>
                <w:tab w:val="left" w:pos="2977"/>
              </w:tabs>
              <w:rPr>
                <w:rFonts w:ascii="Gill Sans MT" w:hAnsi="Gill Sans MT" w:cs="Arial"/>
                <w:sz w:val="22"/>
                <w:szCs w:val="22"/>
              </w:rPr>
            </w:pPr>
            <w:r>
              <w:rPr>
                <w:rFonts w:ascii="Gill Sans MT" w:hAnsi="Gill Sans MT" w:cs="Arial"/>
                <w:sz w:val="22"/>
                <w:szCs w:val="22"/>
              </w:rPr>
              <w:t xml:space="preserve">Responsible for managing the disbursement of funds to partners in line with payment schedules and any other requirements </w:t>
            </w:r>
          </w:p>
          <w:p w14:paraId="05F98264" w14:textId="5C7D8FCD" w:rsidR="00673B39" w:rsidRPr="00673B39" w:rsidRDefault="00673B39" w:rsidP="00673B39">
            <w:pPr>
              <w:pStyle w:val="ListParagraph"/>
              <w:numPr>
                <w:ilvl w:val="0"/>
                <w:numId w:val="34"/>
              </w:numPr>
              <w:tabs>
                <w:tab w:val="left" w:pos="2977"/>
              </w:tabs>
              <w:rPr>
                <w:rFonts w:ascii="Gill Sans MT" w:hAnsi="Gill Sans MT" w:cs="Arial"/>
                <w:sz w:val="22"/>
                <w:szCs w:val="22"/>
              </w:rPr>
            </w:pPr>
            <w:r>
              <w:rPr>
                <w:rFonts w:ascii="Gill Sans MT" w:hAnsi="Gill Sans MT" w:cs="Arial"/>
                <w:sz w:val="22"/>
                <w:szCs w:val="22"/>
              </w:rPr>
              <w:t xml:space="preserve">Preparation and follow-up of invoices for partner expenditure, as necessary </w:t>
            </w:r>
          </w:p>
          <w:p w14:paraId="26E511A9" w14:textId="77777777" w:rsidR="005C301A" w:rsidRDefault="005C301A" w:rsidP="004B1A2E">
            <w:pPr>
              <w:tabs>
                <w:tab w:val="left" w:pos="2977"/>
              </w:tabs>
              <w:rPr>
                <w:rFonts w:ascii="Gill Sans MT" w:hAnsi="Gill Sans MT" w:cs="Arial"/>
                <w:b/>
                <w:sz w:val="22"/>
                <w:szCs w:val="22"/>
              </w:rPr>
            </w:pPr>
          </w:p>
          <w:p w14:paraId="758CDB99" w14:textId="480CE526" w:rsidR="004B1A2E" w:rsidRDefault="004B1A2E" w:rsidP="004B1A2E">
            <w:pPr>
              <w:tabs>
                <w:tab w:val="left" w:pos="2977"/>
              </w:tabs>
              <w:rPr>
                <w:rFonts w:ascii="Gill Sans MT" w:hAnsi="Gill Sans MT" w:cs="Arial"/>
                <w:b/>
                <w:sz w:val="22"/>
                <w:szCs w:val="22"/>
              </w:rPr>
            </w:pPr>
            <w:r>
              <w:rPr>
                <w:rFonts w:ascii="Gill Sans MT" w:hAnsi="Gill Sans MT" w:cs="Arial"/>
                <w:b/>
                <w:sz w:val="22"/>
                <w:szCs w:val="22"/>
              </w:rPr>
              <w:t>Fi</w:t>
            </w:r>
            <w:r w:rsidR="005C301A">
              <w:rPr>
                <w:rFonts w:ascii="Gill Sans MT" w:hAnsi="Gill Sans MT" w:cs="Arial"/>
                <w:b/>
                <w:sz w:val="22"/>
                <w:szCs w:val="22"/>
              </w:rPr>
              <w:t>nancial Reporting:</w:t>
            </w:r>
          </w:p>
          <w:p w14:paraId="31BFC197" w14:textId="03611C87" w:rsidR="005C301A" w:rsidRDefault="005C301A" w:rsidP="005C301A">
            <w:pPr>
              <w:pStyle w:val="ListParagraph"/>
              <w:numPr>
                <w:ilvl w:val="0"/>
                <w:numId w:val="35"/>
              </w:numPr>
              <w:tabs>
                <w:tab w:val="left" w:pos="2977"/>
              </w:tabs>
              <w:rPr>
                <w:rFonts w:ascii="Gill Sans MT" w:hAnsi="Gill Sans MT" w:cs="Arial"/>
                <w:sz w:val="22"/>
                <w:szCs w:val="22"/>
              </w:rPr>
            </w:pPr>
            <w:r>
              <w:rPr>
                <w:rFonts w:ascii="Gill Sans MT" w:hAnsi="Gill Sans MT" w:cs="Arial"/>
                <w:sz w:val="22"/>
                <w:szCs w:val="22"/>
              </w:rPr>
              <w:t xml:space="preserve">Review of financial reports and transactions by </w:t>
            </w:r>
            <w:proofErr w:type="spellStart"/>
            <w:r>
              <w:rPr>
                <w:rFonts w:ascii="Gill Sans MT" w:hAnsi="Gill Sans MT" w:cs="Arial"/>
                <w:sz w:val="22"/>
                <w:szCs w:val="22"/>
              </w:rPr>
              <w:t>implementating</w:t>
            </w:r>
            <w:proofErr w:type="spellEnd"/>
            <w:r>
              <w:rPr>
                <w:rFonts w:ascii="Gill Sans MT" w:hAnsi="Gill Sans MT" w:cs="Arial"/>
                <w:sz w:val="22"/>
                <w:szCs w:val="22"/>
              </w:rPr>
              <w:t xml:space="preserve"> partners</w:t>
            </w:r>
          </w:p>
          <w:p w14:paraId="3F90083D" w14:textId="6C69E411" w:rsidR="005C301A" w:rsidRDefault="005C301A" w:rsidP="005C301A">
            <w:pPr>
              <w:pStyle w:val="ListParagraph"/>
              <w:numPr>
                <w:ilvl w:val="0"/>
                <w:numId w:val="35"/>
              </w:numPr>
              <w:tabs>
                <w:tab w:val="left" w:pos="2977"/>
              </w:tabs>
              <w:rPr>
                <w:rFonts w:ascii="Gill Sans MT" w:hAnsi="Gill Sans MT" w:cs="Arial"/>
                <w:sz w:val="22"/>
                <w:szCs w:val="22"/>
              </w:rPr>
            </w:pPr>
            <w:r>
              <w:rPr>
                <w:rFonts w:ascii="Gill Sans MT" w:hAnsi="Gill Sans MT" w:cs="Arial"/>
                <w:sz w:val="22"/>
                <w:szCs w:val="22"/>
              </w:rPr>
              <w:t xml:space="preserve">Consolidation of financial reports into one report for submission to member and donor </w:t>
            </w:r>
          </w:p>
          <w:p w14:paraId="355F451B" w14:textId="7263149C" w:rsidR="00CE21A1" w:rsidRPr="00BC0F58" w:rsidRDefault="00CE21A1" w:rsidP="00BC0F58">
            <w:pPr>
              <w:pStyle w:val="ListParagraph"/>
              <w:numPr>
                <w:ilvl w:val="0"/>
                <w:numId w:val="35"/>
              </w:numPr>
              <w:rPr>
                <w:rFonts w:ascii="Gill Sans MT" w:hAnsi="Gill Sans MT" w:cs="Arial"/>
                <w:sz w:val="22"/>
                <w:szCs w:val="22"/>
              </w:rPr>
            </w:pPr>
            <w:r w:rsidRPr="00CE21A1">
              <w:rPr>
                <w:rFonts w:ascii="Gill Sans MT" w:hAnsi="Gill Sans MT" w:cs="Arial"/>
                <w:sz w:val="22"/>
                <w:szCs w:val="22"/>
              </w:rPr>
              <w:t>Ensure donor compliance during reporting in terms of templates and budgetary ceilings as applicable</w:t>
            </w:r>
          </w:p>
          <w:p w14:paraId="77A4DFAE" w14:textId="77777777" w:rsidR="004B1A2E" w:rsidRDefault="004B1A2E" w:rsidP="004B1A2E">
            <w:pPr>
              <w:tabs>
                <w:tab w:val="left" w:pos="2977"/>
              </w:tabs>
              <w:rPr>
                <w:rFonts w:ascii="Gill Sans MT" w:hAnsi="Gill Sans MT" w:cs="Arial"/>
                <w:b/>
                <w:sz w:val="22"/>
                <w:szCs w:val="22"/>
              </w:rPr>
            </w:pPr>
          </w:p>
          <w:p w14:paraId="7FE9B06E" w14:textId="73390C8C" w:rsidR="004B1A2E" w:rsidRDefault="004B1A2E" w:rsidP="004B1A2E">
            <w:pPr>
              <w:tabs>
                <w:tab w:val="left" w:pos="2977"/>
              </w:tabs>
              <w:rPr>
                <w:rFonts w:ascii="Gill Sans MT" w:hAnsi="Gill Sans MT" w:cs="Arial"/>
                <w:b/>
                <w:sz w:val="22"/>
                <w:szCs w:val="22"/>
              </w:rPr>
            </w:pPr>
            <w:r>
              <w:rPr>
                <w:rFonts w:ascii="Gill Sans MT" w:hAnsi="Gill Sans MT" w:cs="Arial"/>
                <w:b/>
                <w:sz w:val="22"/>
                <w:szCs w:val="22"/>
              </w:rPr>
              <w:lastRenderedPageBreak/>
              <w:t xml:space="preserve">Fraud Risk Mitigation and </w:t>
            </w:r>
            <w:r w:rsidR="005C301A">
              <w:rPr>
                <w:rFonts w:ascii="Gill Sans MT" w:hAnsi="Gill Sans MT" w:cs="Arial"/>
                <w:b/>
                <w:sz w:val="22"/>
                <w:szCs w:val="22"/>
              </w:rPr>
              <w:t>Response:</w:t>
            </w:r>
          </w:p>
          <w:p w14:paraId="79D86C82" w14:textId="1E66C818" w:rsidR="005C301A" w:rsidRDefault="005C301A" w:rsidP="005C301A">
            <w:pPr>
              <w:pStyle w:val="ListParagraph"/>
              <w:numPr>
                <w:ilvl w:val="0"/>
                <w:numId w:val="36"/>
              </w:numPr>
              <w:tabs>
                <w:tab w:val="left" w:pos="2977"/>
              </w:tabs>
              <w:rPr>
                <w:rFonts w:ascii="Gill Sans MT" w:hAnsi="Gill Sans MT" w:cs="Arial"/>
                <w:sz w:val="22"/>
                <w:szCs w:val="22"/>
              </w:rPr>
            </w:pPr>
            <w:r>
              <w:rPr>
                <w:rFonts w:ascii="Gill Sans MT" w:hAnsi="Gill Sans MT" w:cs="Arial"/>
                <w:sz w:val="22"/>
                <w:szCs w:val="22"/>
              </w:rPr>
              <w:t xml:space="preserve">In coordination with the Implementing Partners, Country Directors, the Internal Controller and Consortium Management Unit, develop a </w:t>
            </w:r>
            <w:proofErr w:type="gramStart"/>
            <w:r>
              <w:rPr>
                <w:rFonts w:ascii="Gill Sans MT" w:hAnsi="Gill Sans MT" w:cs="Arial"/>
                <w:sz w:val="22"/>
                <w:szCs w:val="22"/>
              </w:rPr>
              <w:t>Fraud</w:t>
            </w:r>
            <w:proofErr w:type="gramEnd"/>
            <w:r>
              <w:rPr>
                <w:rFonts w:ascii="Gill Sans MT" w:hAnsi="Gill Sans MT" w:cs="Arial"/>
                <w:sz w:val="22"/>
                <w:szCs w:val="22"/>
              </w:rPr>
              <w:t xml:space="preserve"> risk mitigation and response policy.</w:t>
            </w:r>
          </w:p>
          <w:p w14:paraId="6EA343BA" w14:textId="3C9F4822" w:rsidR="005C301A" w:rsidRDefault="005C301A" w:rsidP="005C301A">
            <w:pPr>
              <w:pStyle w:val="ListParagraph"/>
              <w:numPr>
                <w:ilvl w:val="0"/>
                <w:numId w:val="36"/>
              </w:numPr>
              <w:tabs>
                <w:tab w:val="left" w:pos="2977"/>
              </w:tabs>
              <w:rPr>
                <w:rFonts w:ascii="Gill Sans MT" w:hAnsi="Gill Sans MT" w:cs="Arial"/>
                <w:sz w:val="22"/>
                <w:szCs w:val="22"/>
              </w:rPr>
            </w:pPr>
            <w:r>
              <w:rPr>
                <w:rFonts w:ascii="Gill Sans MT" w:hAnsi="Gill Sans MT" w:cs="Arial"/>
                <w:sz w:val="22"/>
                <w:szCs w:val="22"/>
              </w:rPr>
              <w:t xml:space="preserve">Ensure the financial risk assessment is maintained and updated. </w:t>
            </w:r>
          </w:p>
          <w:p w14:paraId="459F26EE" w14:textId="349A5A3B" w:rsidR="005C301A" w:rsidRPr="005C301A" w:rsidRDefault="005C301A" w:rsidP="005C301A">
            <w:pPr>
              <w:pStyle w:val="ListParagraph"/>
              <w:numPr>
                <w:ilvl w:val="0"/>
                <w:numId w:val="36"/>
              </w:numPr>
              <w:tabs>
                <w:tab w:val="left" w:pos="2977"/>
              </w:tabs>
              <w:rPr>
                <w:rFonts w:ascii="Gill Sans MT" w:hAnsi="Gill Sans MT" w:cs="Arial"/>
                <w:sz w:val="22"/>
                <w:szCs w:val="22"/>
              </w:rPr>
            </w:pPr>
            <w:r>
              <w:rPr>
                <w:rFonts w:ascii="Gill Sans MT" w:hAnsi="Gill Sans MT" w:cs="Arial"/>
                <w:sz w:val="22"/>
                <w:szCs w:val="22"/>
              </w:rPr>
              <w:t xml:space="preserve">In case of suspicions of fraud, ensure the case is addressed as per the policy. </w:t>
            </w:r>
          </w:p>
          <w:p w14:paraId="6D56E097" w14:textId="208447DA" w:rsidR="005C301A" w:rsidRDefault="005C301A" w:rsidP="004B1A2E">
            <w:pPr>
              <w:tabs>
                <w:tab w:val="left" w:pos="2977"/>
              </w:tabs>
              <w:rPr>
                <w:rFonts w:ascii="Gill Sans MT" w:hAnsi="Gill Sans MT" w:cs="Arial"/>
                <w:sz w:val="22"/>
                <w:szCs w:val="22"/>
              </w:rPr>
            </w:pPr>
          </w:p>
          <w:p w14:paraId="0DC53570" w14:textId="229C5C0C" w:rsidR="005C301A" w:rsidRDefault="005C301A" w:rsidP="004B1A2E">
            <w:pPr>
              <w:tabs>
                <w:tab w:val="left" w:pos="2977"/>
              </w:tabs>
              <w:rPr>
                <w:rFonts w:ascii="Gill Sans MT" w:hAnsi="Gill Sans MT" w:cs="Arial"/>
                <w:b/>
                <w:sz w:val="22"/>
                <w:szCs w:val="22"/>
              </w:rPr>
            </w:pPr>
            <w:r>
              <w:rPr>
                <w:rFonts w:ascii="Gill Sans MT" w:hAnsi="Gill Sans MT" w:cs="Arial"/>
                <w:b/>
                <w:sz w:val="22"/>
                <w:szCs w:val="22"/>
              </w:rPr>
              <w:t xml:space="preserve">Training and Capacity Building: </w:t>
            </w:r>
          </w:p>
          <w:p w14:paraId="6383FD5E" w14:textId="3833FB6D" w:rsidR="005C301A" w:rsidRDefault="005C301A" w:rsidP="005C301A">
            <w:pPr>
              <w:pStyle w:val="ListParagraph"/>
              <w:numPr>
                <w:ilvl w:val="0"/>
                <w:numId w:val="37"/>
              </w:numPr>
              <w:tabs>
                <w:tab w:val="left" w:pos="2977"/>
              </w:tabs>
              <w:rPr>
                <w:rFonts w:ascii="Gill Sans MT" w:hAnsi="Gill Sans MT" w:cs="Arial"/>
                <w:sz w:val="22"/>
                <w:szCs w:val="22"/>
              </w:rPr>
            </w:pPr>
            <w:r>
              <w:rPr>
                <w:rFonts w:ascii="Gill Sans MT" w:hAnsi="Gill Sans MT" w:cs="Arial"/>
                <w:sz w:val="22"/>
                <w:szCs w:val="22"/>
              </w:rPr>
              <w:t xml:space="preserve">Identify financial management capacity gaps and training needs assessments for both finance and </w:t>
            </w:r>
            <w:proofErr w:type="spellStart"/>
            <w:r>
              <w:rPr>
                <w:rFonts w:ascii="Gill Sans MT" w:hAnsi="Gill Sans MT" w:cs="Arial"/>
                <w:sz w:val="22"/>
                <w:szCs w:val="22"/>
              </w:rPr>
              <w:t>non finance</w:t>
            </w:r>
            <w:proofErr w:type="spellEnd"/>
            <w:r>
              <w:rPr>
                <w:rFonts w:ascii="Gill Sans MT" w:hAnsi="Gill Sans MT" w:cs="Arial"/>
                <w:sz w:val="22"/>
                <w:szCs w:val="22"/>
              </w:rPr>
              <w:t xml:space="preserve"> partner staff and provide hands on support and </w:t>
            </w:r>
            <w:proofErr w:type="spellStart"/>
            <w:r>
              <w:rPr>
                <w:rFonts w:ascii="Gill Sans MT" w:hAnsi="Gill Sans MT" w:cs="Arial"/>
                <w:sz w:val="22"/>
                <w:szCs w:val="22"/>
              </w:rPr>
              <w:t>trainng</w:t>
            </w:r>
            <w:proofErr w:type="spellEnd"/>
            <w:r>
              <w:rPr>
                <w:rFonts w:ascii="Gill Sans MT" w:hAnsi="Gill Sans MT" w:cs="Arial"/>
                <w:sz w:val="22"/>
                <w:szCs w:val="22"/>
              </w:rPr>
              <w:t xml:space="preserve"> for proper and effective use of resources </w:t>
            </w:r>
          </w:p>
          <w:p w14:paraId="3D4166D4" w14:textId="37DC142F" w:rsidR="005C301A" w:rsidRDefault="005C301A" w:rsidP="005C301A">
            <w:pPr>
              <w:pStyle w:val="ListParagraph"/>
              <w:numPr>
                <w:ilvl w:val="0"/>
                <w:numId w:val="37"/>
              </w:numPr>
              <w:tabs>
                <w:tab w:val="left" w:pos="2977"/>
              </w:tabs>
              <w:rPr>
                <w:rFonts w:ascii="Gill Sans MT" w:hAnsi="Gill Sans MT" w:cs="Arial"/>
                <w:sz w:val="22"/>
                <w:szCs w:val="22"/>
              </w:rPr>
            </w:pPr>
            <w:r>
              <w:rPr>
                <w:rFonts w:ascii="Gill Sans MT" w:hAnsi="Gill Sans MT" w:cs="Arial"/>
                <w:sz w:val="22"/>
                <w:szCs w:val="22"/>
              </w:rPr>
              <w:t xml:space="preserve">Conduct support to field offices and partner offices to reconcile accounting records and provide relevant technical support at such intervals as may be required </w:t>
            </w:r>
          </w:p>
          <w:p w14:paraId="10FF2911" w14:textId="55B7A768" w:rsidR="005E0638" w:rsidRDefault="005E0638" w:rsidP="005E0638">
            <w:pPr>
              <w:tabs>
                <w:tab w:val="left" w:pos="2977"/>
              </w:tabs>
              <w:rPr>
                <w:rFonts w:ascii="Gill Sans MT" w:hAnsi="Gill Sans MT" w:cs="Arial"/>
                <w:sz w:val="22"/>
                <w:szCs w:val="22"/>
              </w:rPr>
            </w:pPr>
          </w:p>
          <w:p w14:paraId="019E1874" w14:textId="545FE866" w:rsidR="005E0638" w:rsidRPr="00BB3E30" w:rsidRDefault="00BB3E30" w:rsidP="005E0638">
            <w:pPr>
              <w:tabs>
                <w:tab w:val="left" w:pos="2977"/>
              </w:tabs>
              <w:rPr>
                <w:rFonts w:ascii="Gill Sans MT" w:hAnsi="Gill Sans MT" w:cs="Arial"/>
                <w:b/>
                <w:sz w:val="22"/>
                <w:szCs w:val="22"/>
              </w:rPr>
            </w:pPr>
            <w:r w:rsidRPr="00BB3E30">
              <w:rPr>
                <w:rFonts w:ascii="Gill Sans MT" w:hAnsi="Gill Sans MT" w:cs="Arial"/>
                <w:b/>
                <w:sz w:val="22"/>
                <w:szCs w:val="22"/>
              </w:rPr>
              <w:t>Audit Preparedness</w:t>
            </w:r>
          </w:p>
          <w:p w14:paraId="5F1D2611" w14:textId="77777777" w:rsidR="00BB3E30" w:rsidRDefault="00BB3E30" w:rsidP="005E0638">
            <w:pPr>
              <w:pStyle w:val="ListParagraph"/>
              <w:numPr>
                <w:ilvl w:val="0"/>
                <w:numId w:val="38"/>
              </w:numPr>
              <w:tabs>
                <w:tab w:val="left" w:pos="2977"/>
              </w:tabs>
              <w:rPr>
                <w:rFonts w:ascii="Gill Sans MT" w:hAnsi="Gill Sans MT" w:cs="Arial"/>
                <w:sz w:val="22"/>
                <w:szCs w:val="22"/>
              </w:rPr>
            </w:pPr>
            <w:r>
              <w:rPr>
                <w:rFonts w:ascii="Gill Sans MT" w:hAnsi="Gill Sans MT" w:cs="Arial"/>
                <w:sz w:val="22"/>
                <w:szCs w:val="22"/>
              </w:rPr>
              <w:t xml:space="preserve">Work with the Internal Controller and partner organisations to ensure the programme is sufficiently audit ‘ready’ </w:t>
            </w:r>
          </w:p>
          <w:p w14:paraId="3E863698" w14:textId="76F54F6A" w:rsidR="005E0638" w:rsidRDefault="00BB3E30" w:rsidP="005E0638">
            <w:pPr>
              <w:pStyle w:val="ListParagraph"/>
              <w:numPr>
                <w:ilvl w:val="0"/>
                <w:numId w:val="38"/>
              </w:numPr>
              <w:tabs>
                <w:tab w:val="left" w:pos="2977"/>
              </w:tabs>
              <w:rPr>
                <w:rFonts w:ascii="Gill Sans MT" w:hAnsi="Gill Sans MT" w:cs="Arial"/>
                <w:sz w:val="22"/>
                <w:szCs w:val="22"/>
              </w:rPr>
            </w:pPr>
            <w:r>
              <w:rPr>
                <w:rFonts w:ascii="Gill Sans MT" w:hAnsi="Gill Sans MT" w:cs="Arial"/>
                <w:sz w:val="22"/>
                <w:szCs w:val="22"/>
              </w:rPr>
              <w:t xml:space="preserve">Ensure that any actions or recommendations included in the case of management letter resulting from any audits is followed up and reconciled </w:t>
            </w:r>
          </w:p>
          <w:p w14:paraId="3BF4860D" w14:textId="16EA9243" w:rsidR="00CE21A1" w:rsidRDefault="00CE21A1" w:rsidP="005E0638">
            <w:pPr>
              <w:pStyle w:val="ListParagraph"/>
              <w:numPr>
                <w:ilvl w:val="0"/>
                <w:numId w:val="38"/>
              </w:numPr>
              <w:tabs>
                <w:tab w:val="left" w:pos="2977"/>
              </w:tabs>
              <w:rPr>
                <w:rFonts w:ascii="Gill Sans MT" w:hAnsi="Gill Sans MT" w:cs="Arial"/>
                <w:sz w:val="22"/>
                <w:szCs w:val="22"/>
              </w:rPr>
            </w:pPr>
            <w:r>
              <w:rPr>
                <w:rFonts w:ascii="Gill Sans MT" w:hAnsi="Gill Sans MT" w:cs="Arial"/>
                <w:sz w:val="22"/>
                <w:szCs w:val="22"/>
              </w:rPr>
              <w:t xml:space="preserve">Coordinate donor audits </w:t>
            </w:r>
          </w:p>
          <w:p w14:paraId="4A1F1D57" w14:textId="1F8AFE30" w:rsidR="00CE21A1" w:rsidRDefault="00CE21A1" w:rsidP="00CE21A1">
            <w:pPr>
              <w:tabs>
                <w:tab w:val="left" w:pos="2977"/>
              </w:tabs>
              <w:rPr>
                <w:rFonts w:ascii="Gill Sans MT" w:hAnsi="Gill Sans MT" w:cs="Arial"/>
                <w:sz w:val="22"/>
                <w:szCs w:val="22"/>
              </w:rPr>
            </w:pPr>
          </w:p>
          <w:p w14:paraId="32462897" w14:textId="4FD7C8E1" w:rsidR="00CE21A1" w:rsidRDefault="00CE21A1" w:rsidP="00CE21A1">
            <w:pPr>
              <w:tabs>
                <w:tab w:val="left" w:pos="2977"/>
              </w:tabs>
              <w:rPr>
                <w:rFonts w:ascii="Gill Sans MT" w:hAnsi="Gill Sans MT" w:cs="Arial"/>
                <w:b/>
                <w:sz w:val="22"/>
                <w:szCs w:val="22"/>
              </w:rPr>
            </w:pPr>
            <w:r w:rsidRPr="00CE21A1">
              <w:rPr>
                <w:rFonts w:ascii="Gill Sans MT" w:hAnsi="Gill Sans MT" w:cs="Arial"/>
                <w:b/>
                <w:sz w:val="22"/>
                <w:szCs w:val="22"/>
              </w:rPr>
              <w:t xml:space="preserve">Donor Compliance </w:t>
            </w:r>
          </w:p>
          <w:p w14:paraId="2442402C" w14:textId="0987B604" w:rsidR="00CE21A1" w:rsidRPr="00CE21A1" w:rsidRDefault="00CE21A1" w:rsidP="00CE21A1">
            <w:pPr>
              <w:pStyle w:val="ListParagraph"/>
              <w:numPr>
                <w:ilvl w:val="0"/>
                <w:numId w:val="42"/>
              </w:numPr>
              <w:tabs>
                <w:tab w:val="left" w:pos="2977"/>
              </w:tabs>
              <w:rPr>
                <w:rFonts w:ascii="Gill Sans MT" w:hAnsi="Gill Sans MT" w:cs="Arial"/>
                <w:b/>
                <w:sz w:val="22"/>
                <w:szCs w:val="22"/>
              </w:rPr>
            </w:pPr>
            <w:r>
              <w:rPr>
                <w:rFonts w:ascii="Gill Sans MT" w:hAnsi="Gill Sans MT" w:cs="Arial"/>
                <w:sz w:val="22"/>
                <w:szCs w:val="22"/>
              </w:rPr>
              <w:t xml:space="preserve">Ensure that the programme(s) of the Education Consortium are implemented in line with donor policies and compliance corresponding to finance and grants management (for example, budget line flexibility adhered to, expenditures eligible in line with policy etc.) </w:t>
            </w:r>
          </w:p>
          <w:p w14:paraId="1BA2CE79" w14:textId="5FD9F6E4" w:rsidR="00CE21A1" w:rsidRDefault="00CE21A1" w:rsidP="00CE21A1">
            <w:pPr>
              <w:tabs>
                <w:tab w:val="left" w:pos="2977"/>
              </w:tabs>
              <w:rPr>
                <w:rFonts w:ascii="Gill Sans MT" w:hAnsi="Gill Sans MT" w:cs="Arial"/>
                <w:sz w:val="22"/>
                <w:szCs w:val="22"/>
              </w:rPr>
            </w:pPr>
          </w:p>
          <w:p w14:paraId="47E1619E" w14:textId="05F240C3" w:rsidR="00CE21A1" w:rsidRDefault="00CE21A1" w:rsidP="00CE21A1">
            <w:pPr>
              <w:tabs>
                <w:tab w:val="left" w:pos="2977"/>
              </w:tabs>
              <w:rPr>
                <w:rFonts w:ascii="Gill Sans MT" w:hAnsi="Gill Sans MT" w:cs="Arial"/>
                <w:b/>
                <w:sz w:val="22"/>
                <w:szCs w:val="22"/>
              </w:rPr>
            </w:pPr>
            <w:r>
              <w:rPr>
                <w:rFonts w:ascii="Gill Sans MT" w:hAnsi="Gill Sans MT" w:cs="Arial"/>
                <w:b/>
                <w:sz w:val="22"/>
                <w:szCs w:val="22"/>
              </w:rPr>
              <w:t xml:space="preserve">Awards (Grants Management) </w:t>
            </w:r>
          </w:p>
          <w:p w14:paraId="361C646B" w14:textId="45B0AF53" w:rsidR="005E7E2A" w:rsidRDefault="005E7E2A" w:rsidP="00CE21A1">
            <w:pPr>
              <w:pStyle w:val="ListParagraph"/>
              <w:numPr>
                <w:ilvl w:val="0"/>
                <w:numId w:val="42"/>
              </w:numPr>
              <w:tabs>
                <w:tab w:val="left" w:pos="2977"/>
              </w:tabs>
              <w:rPr>
                <w:rFonts w:ascii="Gill Sans MT" w:hAnsi="Gill Sans MT" w:cs="Arial"/>
                <w:sz w:val="22"/>
                <w:szCs w:val="22"/>
              </w:rPr>
            </w:pPr>
            <w:r>
              <w:rPr>
                <w:rFonts w:ascii="Gill Sans MT" w:hAnsi="Gill Sans MT" w:cs="Arial"/>
                <w:sz w:val="22"/>
                <w:szCs w:val="22"/>
              </w:rPr>
              <w:t xml:space="preserve">Prepare budget vs actuals to inform ongoing grants review within the Consortium Management Unit and to identify deviations in implementation progress and flag delays / requests for support to the Consortium Management Unit </w:t>
            </w:r>
          </w:p>
          <w:p w14:paraId="6DBFD875" w14:textId="086D9602" w:rsidR="004B1A2E" w:rsidRPr="005E7E2A" w:rsidRDefault="005E7E2A" w:rsidP="00805BF8">
            <w:pPr>
              <w:pStyle w:val="ListParagraph"/>
              <w:numPr>
                <w:ilvl w:val="0"/>
                <w:numId w:val="42"/>
              </w:numPr>
              <w:tabs>
                <w:tab w:val="left" w:pos="2977"/>
              </w:tabs>
              <w:rPr>
                <w:rFonts w:ascii="Gill Sans MT" w:hAnsi="Gill Sans MT" w:cs="Arial"/>
                <w:sz w:val="22"/>
                <w:szCs w:val="22"/>
              </w:rPr>
            </w:pPr>
            <w:r>
              <w:rPr>
                <w:rFonts w:ascii="Gill Sans MT" w:hAnsi="Gill Sans MT" w:cs="Arial"/>
                <w:sz w:val="22"/>
                <w:szCs w:val="22"/>
              </w:rPr>
              <w:t xml:space="preserve">Provide updates on Senior Management on progress, risks, status </w:t>
            </w:r>
          </w:p>
        </w:tc>
      </w:tr>
      <w:tr w:rsidR="00174203" w:rsidRPr="004C3FFF" w14:paraId="3F7EA371" w14:textId="77777777" w:rsidTr="00543A17">
        <w:tc>
          <w:tcPr>
            <w:tcW w:w="9498" w:type="dxa"/>
            <w:gridSpan w:val="3"/>
          </w:tcPr>
          <w:p w14:paraId="70E46FD1" w14:textId="77777777" w:rsidR="008264D8" w:rsidRPr="004C3FFF" w:rsidRDefault="008264D8" w:rsidP="008264D8">
            <w:pPr>
              <w:snapToGrid w:val="0"/>
              <w:ind w:left="-24"/>
              <w:rPr>
                <w:rFonts w:ascii="Gill Sans MT" w:hAnsi="Gill Sans MT" w:cs="Arial"/>
                <w:b/>
                <w:i/>
                <w:color w:val="808080"/>
                <w:sz w:val="22"/>
                <w:szCs w:val="22"/>
              </w:rPr>
            </w:pPr>
            <w:r w:rsidRPr="004C3FFF">
              <w:rPr>
                <w:rFonts w:ascii="Gill Sans MT" w:hAnsi="Gill Sans MT" w:cs="Arial"/>
                <w:b/>
                <w:sz w:val="22"/>
                <w:szCs w:val="22"/>
              </w:rPr>
              <w:lastRenderedPageBreak/>
              <w:t>BEHAVIOURS (Values in Practice</w:t>
            </w:r>
            <w:r w:rsidRPr="004C3FFF">
              <w:rPr>
                <w:rFonts w:ascii="Gill Sans MT" w:hAnsi="Gill Sans MT" w:cs="Arial"/>
                <w:sz w:val="22"/>
                <w:szCs w:val="22"/>
              </w:rPr>
              <w:t>)</w:t>
            </w:r>
          </w:p>
          <w:p w14:paraId="06A287C3"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Accountability:</w:t>
            </w:r>
          </w:p>
          <w:p w14:paraId="243EE76F" w14:textId="77777777" w:rsidR="008264D8" w:rsidRPr="004C3FFF" w:rsidRDefault="008264D8" w:rsidP="008264D8">
            <w:pPr>
              <w:numPr>
                <w:ilvl w:val="0"/>
                <w:numId w:val="30"/>
              </w:numPr>
              <w:suppressAutoHyphens/>
              <w:rPr>
                <w:rFonts w:ascii="Gill Sans MT" w:hAnsi="Gill Sans MT" w:cs="Arial"/>
                <w:sz w:val="22"/>
                <w:szCs w:val="22"/>
              </w:rPr>
            </w:pPr>
            <w:r w:rsidRPr="004C3FFF">
              <w:rPr>
                <w:rFonts w:ascii="Gill Sans MT" w:hAnsi="Gill Sans MT" w:cs="Arial"/>
                <w:sz w:val="22"/>
                <w:szCs w:val="22"/>
              </w:rPr>
              <w:t xml:space="preserve">holds </w:t>
            </w:r>
            <w:proofErr w:type="spellStart"/>
            <w:r w:rsidRPr="004C3FFF">
              <w:rPr>
                <w:rFonts w:ascii="Gill Sans MT" w:hAnsi="Gill Sans MT" w:cs="Arial"/>
                <w:sz w:val="22"/>
                <w:szCs w:val="22"/>
              </w:rPr>
              <w:t>self accountable</w:t>
            </w:r>
            <w:proofErr w:type="spellEnd"/>
            <w:r w:rsidRPr="004C3FFF">
              <w:rPr>
                <w:rFonts w:ascii="Gill Sans MT" w:hAnsi="Gill Sans MT" w:cs="Arial"/>
                <w:sz w:val="22"/>
                <w:szCs w:val="22"/>
              </w:rPr>
              <w:t xml:space="preserve"> for making decisions, managing resources efficiently, achieving and role modelling Save the Children values</w:t>
            </w:r>
          </w:p>
          <w:p w14:paraId="1C414B84" w14:textId="77777777" w:rsidR="008264D8" w:rsidRPr="004C3FFF" w:rsidRDefault="008264D8" w:rsidP="008264D8">
            <w:pPr>
              <w:numPr>
                <w:ilvl w:val="0"/>
                <w:numId w:val="30"/>
              </w:numPr>
              <w:suppressAutoHyphens/>
              <w:rPr>
                <w:rFonts w:ascii="Gill Sans MT" w:hAnsi="Gill Sans MT" w:cs="Arial"/>
                <w:sz w:val="22"/>
                <w:szCs w:val="22"/>
              </w:rPr>
            </w:pPr>
            <w:r w:rsidRPr="004C3FFF">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FFAD7A7"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Ambition:</w:t>
            </w:r>
          </w:p>
          <w:p w14:paraId="252FED33" w14:textId="77777777"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sets ambitious and challenging goals for themselves and their team, takes responsibility for their own personal development and encourages their team to do the same</w:t>
            </w:r>
          </w:p>
          <w:p w14:paraId="3AAB749A" w14:textId="77777777"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widely shares their personal vision for Save the Children, engages and motivates others</w:t>
            </w:r>
          </w:p>
          <w:p w14:paraId="5EA4FED3" w14:textId="77777777" w:rsidR="008264D8" w:rsidRPr="004C3FFF" w:rsidRDefault="008264D8" w:rsidP="008264D8">
            <w:pPr>
              <w:numPr>
                <w:ilvl w:val="0"/>
                <w:numId w:val="32"/>
              </w:numPr>
              <w:suppressAutoHyphens/>
              <w:rPr>
                <w:rFonts w:ascii="Gill Sans MT" w:hAnsi="Gill Sans MT" w:cs="Arial"/>
                <w:sz w:val="22"/>
                <w:szCs w:val="22"/>
              </w:rPr>
            </w:pPr>
            <w:r w:rsidRPr="004C3FFF">
              <w:rPr>
                <w:rFonts w:ascii="Gill Sans MT" w:hAnsi="Gill Sans MT" w:cs="Arial"/>
                <w:sz w:val="22"/>
                <w:szCs w:val="22"/>
              </w:rPr>
              <w:t>future orientated, thinks strategically and on a global scale.</w:t>
            </w:r>
          </w:p>
          <w:p w14:paraId="7AD0DE68"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Collaboration:</w:t>
            </w:r>
          </w:p>
          <w:p w14:paraId="39F1425A"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builds and maintains effective relationships, with their team, colleagues, Members and external partners and supporters</w:t>
            </w:r>
          </w:p>
          <w:p w14:paraId="778B5939"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values diversity, sees it as a source of competitive strength</w:t>
            </w:r>
          </w:p>
          <w:p w14:paraId="37EADA71" w14:textId="77777777" w:rsidR="008264D8" w:rsidRPr="004C3FFF" w:rsidRDefault="008264D8" w:rsidP="008264D8">
            <w:pPr>
              <w:numPr>
                <w:ilvl w:val="0"/>
                <w:numId w:val="29"/>
              </w:numPr>
              <w:suppressAutoHyphens/>
              <w:rPr>
                <w:rFonts w:ascii="Gill Sans MT" w:hAnsi="Gill Sans MT" w:cs="Arial"/>
                <w:sz w:val="22"/>
                <w:szCs w:val="22"/>
              </w:rPr>
            </w:pPr>
            <w:r w:rsidRPr="004C3FFF">
              <w:rPr>
                <w:rFonts w:ascii="Gill Sans MT" w:hAnsi="Gill Sans MT" w:cs="Arial"/>
                <w:sz w:val="22"/>
                <w:szCs w:val="22"/>
              </w:rPr>
              <w:t>approachable, good listener, easy to talk to.</w:t>
            </w:r>
          </w:p>
          <w:p w14:paraId="47CAE8E8"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Creativity:</w:t>
            </w:r>
          </w:p>
          <w:p w14:paraId="4E55ED8A"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develops and encourages new and innovative solutions</w:t>
            </w:r>
          </w:p>
          <w:p w14:paraId="51869821" w14:textId="77777777" w:rsidR="008264D8" w:rsidRPr="004C3FFF" w:rsidRDefault="008264D8" w:rsidP="008264D8">
            <w:pPr>
              <w:numPr>
                <w:ilvl w:val="0"/>
                <w:numId w:val="31"/>
              </w:numPr>
              <w:suppressAutoHyphens/>
              <w:rPr>
                <w:rFonts w:ascii="Gill Sans MT" w:hAnsi="Gill Sans MT" w:cs="Arial"/>
                <w:sz w:val="22"/>
                <w:szCs w:val="22"/>
              </w:rPr>
            </w:pPr>
            <w:r w:rsidRPr="004C3FFF">
              <w:rPr>
                <w:rFonts w:ascii="Gill Sans MT" w:hAnsi="Gill Sans MT" w:cs="Arial"/>
                <w:sz w:val="22"/>
                <w:szCs w:val="22"/>
              </w:rPr>
              <w:t>willing to take disciplined risks.</w:t>
            </w:r>
          </w:p>
          <w:p w14:paraId="33871164" w14:textId="77777777" w:rsidR="008264D8" w:rsidRPr="004C3FFF" w:rsidRDefault="008264D8" w:rsidP="008264D8">
            <w:pPr>
              <w:ind w:left="-24"/>
              <w:rPr>
                <w:rFonts w:ascii="Gill Sans MT" w:hAnsi="Gill Sans MT" w:cs="Arial"/>
                <w:b/>
                <w:sz w:val="22"/>
                <w:szCs w:val="22"/>
              </w:rPr>
            </w:pPr>
            <w:r w:rsidRPr="004C3FFF">
              <w:rPr>
                <w:rFonts w:ascii="Gill Sans MT" w:hAnsi="Gill Sans MT" w:cs="Arial"/>
                <w:b/>
                <w:sz w:val="22"/>
                <w:szCs w:val="22"/>
              </w:rPr>
              <w:t>Integrity:</w:t>
            </w:r>
          </w:p>
          <w:p w14:paraId="5FB2F647" w14:textId="77777777" w:rsidR="008264D8" w:rsidRPr="004C3FFF" w:rsidRDefault="008264D8" w:rsidP="00F5619F">
            <w:pPr>
              <w:numPr>
                <w:ilvl w:val="0"/>
                <w:numId w:val="31"/>
              </w:numPr>
              <w:suppressAutoHyphens/>
              <w:rPr>
                <w:rFonts w:ascii="Gill Sans MT" w:hAnsi="Gill Sans MT" w:cs="Arial"/>
                <w:sz w:val="22"/>
                <w:szCs w:val="22"/>
              </w:rPr>
            </w:pPr>
            <w:r w:rsidRPr="004C3FFF">
              <w:rPr>
                <w:rFonts w:ascii="Gill Sans MT" w:hAnsi="Gill Sans MT" w:cs="Arial"/>
                <w:sz w:val="22"/>
                <w:szCs w:val="22"/>
              </w:rPr>
              <w:t>honest, encourages openness and transparency; demonstrates highest levels of integrity</w:t>
            </w:r>
          </w:p>
          <w:p w14:paraId="6F9EF089" w14:textId="77777777" w:rsidR="008264D8" w:rsidRPr="004C3FFF" w:rsidRDefault="008264D8" w:rsidP="00AC7F69">
            <w:pPr>
              <w:rPr>
                <w:rFonts w:ascii="Gill Sans MT" w:hAnsi="Gill Sans MT" w:cs="Arial"/>
                <w:b/>
                <w:sz w:val="22"/>
                <w:szCs w:val="22"/>
              </w:rPr>
            </w:pPr>
          </w:p>
        </w:tc>
      </w:tr>
      <w:tr w:rsidR="002B21C3" w:rsidRPr="004C3FFF" w14:paraId="02325D88" w14:textId="77777777" w:rsidTr="00543A17">
        <w:tc>
          <w:tcPr>
            <w:tcW w:w="9498" w:type="dxa"/>
            <w:gridSpan w:val="3"/>
          </w:tcPr>
          <w:p w14:paraId="785100A3" w14:textId="77777777" w:rsidR="002B21C3" w:rsidRPr="004C3FFF" w:rsidRDefault="00ED102A">
            <w:pPr>
              <w:rPr>
                <w:rFonts w:ascii="Gill Sans MT" w:hAnsi="Gill Sans MT" w:cs="Arial"/>
                <w:b/>
                <w:i/>
                <w:color w:val="808080"/>
                <w:sz w:val="22"/>
                <w:szCs w:val="22"/>
              </w:rPr>
            </w:pPr>
            <w:r w:rsidRPr="004C3FFF">
              <w:rPr>
                <w:rFonts w:ascii="Gill Sans MT" w:hAnsi="Gill Sans MT" w:cs="Arial"/>
                <w:b/>
                <w:sz w:val="22"/>
                <w:szCs w:val="22"/>
              </w:rPr>
              <w:lastRenderedPageBreak/>
              <w:t xml:space="preserve">QUALIFICATIONS  </w:t>
            </w:r>
          </w:p>
          <w:p w14:paraId="4834EDCC" w14:textId="77777777" w:rsidR="00556B70" w:rsidRPr="004C3FFF" w:rsidRDefault="00556B70" w:rsidP="00CB20F1">
            <w:pPr>
              <w:rPr>
                <w:rFonts w:ascii="Gill Sans MT" w:hAnsi="Gill Sans MT" w:cs="Arial"/>
                <w:b/>
                <w:i/>
                <w:color w:val="808080"/>
                <w:sz w:val="22"/>
                <w:szCs w:val="22"/>
              </w:rPr>
            </w:pPr>
          </w:p>
          <w:p w14:paraId="0BC97B6C" w14:textId="2B961C36" w:rsidR="000F284A" w:rsidRPr="004C3FFF" w:rsidRDefault="000F284A" w:rsidP="000F284A">
            <w:pPr>
              <w:rPr>
                <w:rFonts w:ascii="Gill Sans MT" w:hAnsi="Gill Sans MT" w:cs="Arial"/>
                <w:sz w:val="22"/>
                <w:szCs w:val="22"/>
              </w:rPr>
            </w:pPr>
            <w:r w:rsidRPr="000F284A">
              <w:rPr>
                <w:rFonts w:ascii="Gill Sans MT" w:hAnsi="Gill Sans MT" w:cs="Arial"/>
                <w:sz w:val="22"/>
                <w:szCs w:val="22"/>
              </w:rPr>
              <w:t>•</w:t>
            </w:r>
            <w:r w:rsidRPr="000F284A">
              <w:rPr>
                <w:rFonts w:ascii="Gill Sans MT" w:hAnsi="Gill Sans MT" w:cs="Arial"/>
                <w:sz w:val="22"/>
                <w:szCs w:val="22"/>
              </w:rPr>
              <w:tab/>
              <w:t xml:space="preserve">A </w:t>
            </w:r>
            <w:proofErr w:type="spellStart"/>
            <w:proofErr w:type="gramStart"/>
            <w:r w:rsidRPr="000F284A">
              <w:rPr>
                <w:rFonts w:ascii="Gill Sans MT" w:hAnsi="Gill Sans MT" w:cs="Arial"/>
                <w:sz w:val="22"/>
                <w:szCs w:val="22"/>
              </w:rPr>
              <w:t>Bachelors</w:t>
            </w:r>
            <w:proofErr w:type="spellEnd"/>
            <w:r w:rsidRPr="000F284A">
              <w:rPr>
                <w:rFonts w:ascii="Gill Sans MT" w:hAnsi="Gill Sans MT" w:cs="Arial"/>
                <w:sz w:val="22"/>
                <w:szCs w:val="22"/>
              </w:rPr>
              <w:t xml:space="preserve"> Degree in Commerce</w:t>
            </w:r>
            <w:proofErr w:type="gramEnd"/>
            <w:r w:rsidRPr="000F284A">
              <w:rPr>
                <w:rFonts w:ascii="Gill Sans MT" w:hAnsi="Gill Sans MT" w:cs="Arial"/>
                <w:sz w:val="22"/>
                <w:szCs w:val="22"/>
              </w:rPr>
              <w:t>, Accounting or Business Administration from a recognised university. Possession of a postgraduate qualification or professional qualification such as ACCA, CPA, CIMA, ICSA etc is an added advantage.</w:t>
            </w:r>
          </w:p>
          <w:p w14:paraId="31937D15" w14:textId="0090A67C" w:rsidR="00556B70" w:rsidRPr="004C3FFF" w:rsidRDefault="00556B70" w:rsidP="000F284A">
            <w:pPr>
              <w:rPr>
                <w:rFonts w:ascii="Gill Sans MT" w:hAnsi="Gill Sans MT" w:cs="Arial"/>
                <w:sz w:val="22"/>
                <w:szCs w:val="22"/>
              </w:rPr>
            </w:pPr>
          </w:p>
        </w:tc>
      </w:tr>
      <w:tr w:rsidR="00543A17" w:rsidRPr="004C3FFF" w14:paraId="586DA031" w14:textId="77777777" w:rsidTr="00920C0C">
        <w:trPr>
          <w:trHeight w:val="844"/>
        </w:trPr>
        <w:tc>
          <w:tcPr>
            <w:tcW w:w="9498" w:type="dxa"/>
            <w:gridSpan w:val="3"/>
            <w:tcBorders>
              <w:bottom w:val="single" w:sz="8" w:space="0" w:color="000000"/>
            </w:tcBorders>
          </w:tcPr>
          <w:p w14:paraId="613AE825" w14:textId="77777777" w:rsidR="00543A17" w:rsidRDefault="00543A17" w:rsidP="00543A17">
            <w:pPr>
              <w:rPr>
                <w:rFonts w:ascii="Gill Sans MT" w:hAnsi="Gill Sans MT" w:cs="Arial"/>
                <w:b/>
                <w:sz w:val="22"/>
                <w:szCs w:val="22"/>
              </w:rPr>
            </w:pPr>
            <w:r w:rsidRPr="004C3FFF">
              <w:rPr>
                <w:rFonts w:ascii="Gill Sans MT" w:hAnsi="Gill Sans MT" w:cs="Arial"/>
                <w:b/>
                <w:sz w:val="22"/>
                <w:szCs w:val="22"/>
              </w:rPr>
              <w:t>EXPERIENCE AND SKILLS</w:t>
            </w:r>
          </w:p>
          <w:p w14:paraId="2BE8C70F" w14:textId="7B3917FE" w:rsidR="00EE3C6E" w:rsidRDefault="00EE3C6E" w:rsidP="00543A17">
            <w:pPr>
              <w:rPr>
                <w:rFonts w:ascii="Gill Sans MT" w:hAnsi="Gill Sans MT" w:cs="Arial"/>
                <w:b/>
                <w:sz w:val="22"/>
                <w:szCs w:val="22"/>
              </w:rPr>
            </w:pPr>
            <w:r>
              <w:rPr>
                <w:rFonts w:ascii="Gill Sans MT" w:hAnsi="Gill Sans MT" w:cs="Arial"/>
                <w:b/>
                <w:sz w:val="22"/>
                <w:szCs w:val="22"/>
              </w:rPr>
              <w:t>Essential</w:t>
            </w:r>
          </w:p>
          <w:p w14:paraId="5F3321FA" w14:textId="77777777" w:rsidR="000F284A" w:rsidRDefault="000F284A" w:rsidP="000F284A">
            <w:pPr>
              <w:pStyle w:val="ListParagraph"/>
              <w:numPr>
                <w:ilvl w:val="0"/>
                <w:numId w:val="39"/>
              </w:numPr>
              <w:rPr>
                <w:rFonts w:ascii="Gill Sans MT" w:hAnsi="Gill Sans MT" w:cs="Arial"/>
                <w:sz w:val="22"/>
                <w:szCs w:val="22"/>
              </w:rPr>
            </w:pPr>
            <w:r w:rsidRPr="000F284A">
              <w:rPr>
                <w:rFonts w:ascii="Gill Sans MT" w:hAnsi="Gill Sans MT" w:cs="Arial"/>
                <w:sz w:val="22"/>
                <w:szCs w:val="22"/>
              </w:rPr>
              <w:t>At least 4 years relevant working experience, preferably with International NGOs, with thorough understanding of GAAP and major donor standard requirements.</w:t>
            </w:r>
          </w:p>
          <w:p w14:paraId="4922884A" w14:textId="77777777" w:rsidR="000F284A" w:rsidRDefault="000F284A" w:rsidP="000F284A">
            <w:pPr>
              <w:pStyle w:val="ListParagraph"/>
              <w:numPr>
                <w:ilvl w:val="0"/>
                <w:numId w:val="39"/>
              </w:numPr>
              <w:rPr>
                <w:rFonts w:ascii="Gill Sans MT" w:hAnsi="Gill Sans MT" w:cs="Arial"/>
                <w:sz w:val="22"/>
                <w:szCs w:val="22"/>
              </w:rPr>
            </w:pPr>
            <w:r w:rsidRPr="000F284A">
              <w:rPr>
                <w:rFonts w:ascii="Gill Sans MT" w:hAnsi="Gill Sans MT" w:cs="Arial"/>
                <w:sz w:val="22"/>
                <w:szCs w:val="22"/>
              </w:rPr>
              <w:t xml:space="preserve">Good financial management skills with knowledge of computer Accounting Packages and good understanding of major </w:t>
            </w:r>
            <w:proofErr w:type="gramStart"/>
            <w:r w:rsidRPr="000F284A">
              <w:rPr>
                <w:rFonts w:ascii="Gill Sans MT" w:hAnsi="Gill Sans MT" w:cs="Arial"/>
                <w:sz w:val="22"/>
                <w:szCs w:val="22"/>
              </w:rPr>
              <w:t>donors</w:t>
            </w:r>
            <w:proofErr w:type="gramEnd"/>
            <w:r w:rsidRPr="000F284A">
              <w:rPr>
                <w:rFonts w:ascii="Gill Sans MT" w:hAnsi="Gill Sans MT" w:cs="Arial"/>
                <w:sz w:val="22"/>
                <w:szCs w:val="22"/>
              </w:rPr>
              <w:t xml:space="preserve"> financial requirements, conditions and Government budgets and tax policies.</w:t>
            </w:r>
          </w:p>
          <w:p w14:paraId="337A9362" w14:textId="77777777" w:rsidR="000F284A" w:rsidRDefault="000F284A" w:rsidP="000F284A">
            <w:pPr>
              <w:pStyle w:val="ListParagraph"/>
              <w:numPr>
                <w:ilvl w:val="0"/>
                <w:numId w:val="39"/>
              </w:numPr>
              <w:rPr>
                <w:rFonts w:ascii="Gill Sans MT" w:hAnsi="Gill Sans MT" w:cs="Arial"/>
                <w:sz w:val="22"/>
                <w:szCs w:val="22"/>
              </w:rPr>
            </w:pPr>
            <w:proofErr w:type="spellStart"/>
            <w:r w:rsidRPr="000F284A">
              <w:rPr>
                <w:rFonts w:ascii="Gill Sans MT" w:hAnsi="Gill Sans MT" w:cs="Arial"/>
                <w:sz w:val="22"/>
                <w:szCs w:val="22"/>
              </w:rPr>
              <w:t>Self motivated</w:t>
            </w:r>
            <w:proofErr w:type="spellEnd"/>
            <w:r w:rsidRPr="000F284A">
              <w:rPr>
                <w:rFonts w:ascii="Gill Sans MT" w:hAnsi="Gill Sans MT" w:cs="Arial"/>
                <w:sz w:val="22"/>
                <w:szCs w:val="22"/>
              </w:rPr>
              <w:t xml:space="preserve"> with demonstrated ability to generate financial reports and meet set </w:t>
            </w:r>
            <w:proofErr w:type="spellStart"/>
            <w:proofErr w:type="gramStart"/>
            <w:r w:rsidRPr="000F284A">
              <w:rPr>
                <w:rFonts w:ascii="Gill Sans MT" w:hAnsi="Gill Sans MT" w:cs="Arial"/>
                <w:sz w:val="22"/>
                <w:szCs w:val="22"/>
              </w:rPr>
              <w:t>dead lines</w:t>
            </w:r>
            <w:proofErr w:type="spellEnd"/>
            <w:proofErr w:type="gramEnd"/>
            <w:r w:rsidRPr="000F284A">
              <w:rPr>
                <w:rFonts w:ascii="Gill Sans MT" w:hAnsi="Gill Sans MT" w:cs="Arial"/>
                <w:sz w:val="22"/>
                <w:szCs w:val="22"/>
              </w:rPr>
              <w:t xml:space="preserve"> and with good integrity.</w:t>
            </w:r>
          </w:p>
          <w:p w14:paraId="38A151A4" w14:textId="77777777" w:rsidR="000F284A" w:rsidRDefault="000F284A" w:rsidP="000F284A">
            <w:pPr>
              <w:pStyle w:val="ListParagraph"/>
              <w:numPr>
                <w:ilvl w:val="0"/>
                <w:numId w:val="39"/>
              </w:numPr>
              <w:rPr>
                <w:rFonts w:ascii="Gill Sans MT" w:hAnsi="Gill Sans MT" w:cs="Arial"/>
                <w:sz w:val="22"/>
                <w:szCs w:val="22"/>
              </w:rPr>
            </w:pPr>
            <w:r w:rsidRPr="000F284A">
              <w:rPr>
                <w:rFonts w:ascii="Gill Sans MT" w:hAnsi="Gill Sans MT" w:cs="Arial"/>
                <w:sz w:val="22"/>
                <w:szCs w:val="22"/>
              </w:rPr>
              <w:t xml:space="preserve">Team player with good interpersonal/communication, documentation, and facilitation skills and the ability to work under minimum supervision. Computer literary and fluency in English are a MUST. </w:t>
            </w:r>
          </w:p>
          <w:p w14:paraId="0D37ABE5" w14:textId="77777777" w:rsidR="000F284A" w:rsidRDefault="000F284A" w:rsidP="000F284A">
            <w:pPr>
              <w:pStyle w:val="ListParagraph"/>
              <w:numPr>
                <w:ilvl w:val="0"/>
                <w:numId w:val="39"/>
              </w:numPr>
              <w:rPr>
                <w:rFonts w:ascii="Gill Sans MT" w:hAnsi="Gill Sans MT" w:cs="Arial"/>
                <w:sz w:val="22"/>
                <w:szCs w:val="22"/>
              </w:rPr>
            </w:pPr>
            <w:r w:rsidRPr="000F284A">
              <w:rPr>
                <w:rFonts w:ascii="Gill Sans MT" w:hAnsi="Gill Sans MT" w:cs="Arial"/>
                <w:sz w:val="22"/>
                <w:szCs w:val="22"/>
              </w:rPr>
              <w:t>Ability to maintain personal professional development and competencies on financial issues.</w:t>
            </w:r>
          </w:p>
          <w:p w14:paraId="56D8750A" w14:textId="77777777" w:rsidR="000F284A" w:rsidRDefault="000F284A" w:rsidP="000F284A">
            <w:pPr>
              <w:pStyle w:val="ListParagraph"/>
              <w:numPr>
                <w:ilvl w:val="0"/>
                <w:numId w:val="39"/>
              </w:numPr>
              <w:rPr>
                <w:rFonts w:ascii="Gill Sans MT" w:hAnsi="Gill Sans MT" w:cs="Arial"/>
                <w:sz w:val="22"/>
                <w:szCs w:val="22"/>
              </w:rPr>
            </w:pPr>
            <w:r w:rsidRPr="000F284A">
              <w:rPr>
                <w:rFonts w:ascii="Gill Sans MT" w:hAnsi="Gill Sans MT" w:cs="Arial"/>
                <w:sz w:val="22"/>
                <w:szCs w:val="22"/>
              </w:rPr>
              <w:t>Strategic management and people management skills – team building and delegation.</w:t>
            </w:r>
          </w:p>
          <w:p w14:paraId="18287081" w14:textId="77777777" w:rsidR="000F284A" w:rsidRDefault="000F284A" w:rsidP="000F284A">
            <w:pPr>
              <w:pStyle w:val="ListParagraph"/>
              <w:numPr>
                <w:ilvl w:val="0"/>
                <w:numId w:val="39"/>
              </w:numPr>
              <w:rPr>
                <w:rFonts w:ascii="Gill Sans MT" w:hAnsi="Gill Sans MT" w:cs="Arial"/>
                <w:sz w:val="22"/>
                <w:szCs w:val="22"/>
              </w:rPr>
            </w:pPr>
            <w:r w:rsidRPr="000F284A">
              <w:rPr>
                <w:rFonts w:ascii="Gill Sans MT" w:hAnsi="Gill Sans MT" w:cs="Arial"/>
                <w:sz w:val="22"/>
                <w:szCs w:val="22"/>
              </w:rPr>
              <w:t>Strong negotiation</w:t>
            </w:r>
            <w:r>
              <w:rPr>
                <w:rFonts w:ascii="Gill Sans MT" w:hAnsi="Gill Sans MT" w:cs="Arial"/>
                <w:sz w:val="22"/>
                <w:szCs w:val="22"/>
              </w:rPr>
              <w:t>, diplomacy and Confidentiality</w:t>
            </w:r>
          </w:p>
          <w:p w14:paraId="7DFAB3E5" w14:textId="77777777" w:rsidR="000F284A" w:rsidRDefault="000F284A" w:rsidP="000F284A">
            <w:pPr>
              <w:pStyle w:val="ListParagraph"/>
              <w:numPr>
                <w:ilvl w:val="0"/>
                <w:numId w:val="39"/>
              </w:numPr>
              <w:rPr>
                <w:rFonts w:ascii="Gill Sans MT" w:hAnsi="Gill Sans MT" w:cs="Arial"/>
                <w:sz w:val="22"/>
                <w:szCs w:val="22"/>
              </w:rPr>
            </w:pPr>
            <w:r w:rsidRPr="000F284A">
              <w:rPr>
                <w:rFonts w:ascii="Gill Sans MT" w:hAnsi="Gill Sans MT" w:cs="Arial"/>
                <w:sz w:val="22"/>
                <w:szCs w:val="22"/>
              </w:rPr>
              <w:t xml:space="preserve">Computer literacy skills – MS office applications, word, excel, </w:t>
            </w:r>
            <w:proofErr w:type="spellStart"/>
            <w:r w:rsidRPr="000F284A">
              <w:rPr>
                <w:rFonts w:ascii="Gill Sans MT" w:hAnsi="Gill Sans MT" w:cs="Arial"/>
                <w:sz w:val="22"/>
                <w:szCs w:val="22"/>
              </w:rPr>
              <w:t>powerpoint</w:t>
            </w:r>
            <w:proofErr w:type="spellEnd"/>
            <w:r w:rsidRPr="000F284A">
              <w:rPr>
                <w:rFonts w:ascii="Gill Sans MT" w:hAnsi="Gill Sans MT" w:cs="Arial"/>
                <w:sz w:val="22"/>
                <w:szCs w:val="22"/>
              </w:rPr>
              <w:t>, spread sheets.</w:t>
            </w:r>
          </w:p>
          <w:p w14:paraId="7E7F03FA" w14:textId="77777777" w:rsidR="000F284A" w:rsidRDefault="000F284A" w:rsidP="000F284A">
            <w:pPr>
              <w:pStyle w:val="ListParagraph"/>
              <w:numPr>
                <w:ilvl w:val="0"/>
                <w:numId w:val="39"/>
              </w:numPr>
              <w:rPr>
                <w:rFonts w:ascii="Gill Sans MT" w:hAnsi="Gill Sans MT" w:cs="Arial"/>
                <w:sz w:val="22"/>
                <w:szCs w:val="22"/>
              </w:rPr>
            </w:pPr>
            <w:r w:rsidRPr="000F284A">
              <w:rPr>
                <w:rFonts w:ascii="Gill Sans MT" w:hAnsi="Gill Sans MT" w:cs="Arial"/>
                <w:sz w:val="22"/>
                <w:szCs w:val="22"/>
              </w:rPr>
              <w:t>Good Policy De</w:t>
            </w:r>
            <w:r>
              <w:rPr>
                <w:rFonts w:ascii="Gill Sans MT" w:hAnsi="Gill Sans MT" w:cs="Arial"/>
                <w:sz w:val="22"/>
                <w:szCs w:val="22"/>
              </w:rPr>
              <w:t>velopment and analytical skills</w:t>
            </w:r>
          </w:p>
          <w:p w14:paraId="585A7657" w14:textId="2030782C" w:rsidR="000F284A" w:rsidRPr="000F284A" w:rsidRDefault="000F284A" w:rsidP="000F284A">
            <w:pPr>
              <w:pStyle w:val="ListParagraph"/>
              <w:numPr>
                <w:ilvl w:val="0"/>
                <w:numId w:val="39"/>
              </w:numPr>
              <w:rPr>
                <w:rFonts w:ascii="Gill Sans MT" w:hAnsi="Gill Sans MT" w:cs="Arial"/>
                <w:sz w:val="22"/>
                <w:szCs w:val="22"/>
              </w:rPr>
            </w:pPr>
            <w:r w:rsidRPr="000F284A">
              <w:rPr>
                <w:rFonts w:ascii="Gill Sans MT" w:hAnsi="Gill Sans MT" w:cs="Arial"/>
                <w:sz w:val="22"/>
                <w:szCs w:val="22"/>
              </w:rPr>
              <w:t>Ability and willingness to undertake periodic field travel to up-country and in insecure areas.</w:t>
            </w:r>
          </w:p>
          <w:p w14:paraId="7E13FBCE" w14:textId="77777777" w:rsidR="000F284A" w:rsidRDefault="000F284A" w:rsidP="00543A17">
            <w:pPr>
              <w:rPr>
                <w:rFonts w:ascii="Gill Sans MT" w:hAnsi="Gill Sans MT" w:cs="Arial"/>
                <w:b/>
                <w:sz w:val="22"/>
                <w:szCs w:val="22"/>
              </w:rPr>
            </w:pPr>
          </w:p>
          <w:p w14:paraId="1C295F58" w14:textId="77777777" w:rsidR="00EE3C6E" w:rsidRPr="004C3FFF" w:rsidRDefault="00EE3C6E" w:rsidP="00543A17">
            <w:pPr>
              <w:rPr>
                <w:rFonts w:ascii="Gill Sans MT" w:hAnsi="Gill Sans MT" w:cs="Arial"/>
                <w:b/>
                <w:sz w:val="22"/>
                <w:szCs w:val="22"/>
              </w:rPr>
            </w:pPr>
            <w:proofErr w:type="spellStart"/>
            <w:r>
              <w:rPr>
                <w:rFonts w:ascii="Gill Sans MT" w:hAnsi="Gill Sans MT" w:cs="Arial"/>
                <w:b/>
                <w:sz w:val="22"/>
                <w:szCs w:val="22"/>
              </w:rPr>
              <w:t>Desireable</w:t>
            </w:r>
            <w:proofErr w:type="spellEnd"/>
          </w:p>
          <w:p w14:paraId="1A7FC537" w14:textId="0371F3EF" w:rsidR="00543A17" w:rsidRDefault="00B768A5" w:rsidP="00B768A5">
            <w:pPr>
              <w:pStyle w:val="ListParagraph"/>
              <w:numPr>
                <w:ilvl w:val="0"/>
                <w:numId w:val="40"/>
              </w:numPr>
              <w:rPr>
                <w:rFonts w:ascii="Gill Sans MT" w:hAnsi="Gill Sans MT" w:cs="Arial"/>
                <w:sz w:val="22"/>
                <w:szCs w:val="22"/>
              </w:rPr>
            </w:pPr>
            <w:r>
              <w:rPr>
                <w:rFonts w:ascii="Gill Sans MT" w:hAnsi="Gill Sans MT" w:cs="Arial"/>
                <w:sz w:val="22"/>
                <w:szCs w:val="22"/>
              </w:rPr>
              <w:t xml:space="preserve">Prior experience working with partners </w:t>
            </w:r>
          </w:p>
          <w:p w14:paraId="45A7D14B" w14:textId="1BF3D125" w:rsidR="00B768A5" w:rsidRPr="00B768A5" w:rsidRDefault="00B768A5" w:rsidP="00B768A5">
            <w:pPr>
              <w:pStyle w:val="ListParagraph"/>
              <w:numPr>
                <w:ilvl w:val="0"/>
                <w:numId w:val="40"/>
              </w:numPr>
              <w:rPr>
                <w:rFonts w:ascii="Gill Sans MT" w:hAnsi="Gill Sans MT" w:cs="Arial"/>
                <w:sz w:val="22"/>
                <w:szCs w:val="22"/>
              </w:rPr>
            </w:pPr>
            <w:r>
              <w:rPr>
                <w:rFonts w:ascii="Gill Sans MT" w:hAnsi="Gill Sans MT" w:cs="Arial"/>
                <w:sz w:val="22"/>
                <w:szCs w:val="22"/>
              </w:rPr>
              <w:t xml:space="preserve">Prior experience working with institutional donor funding, such as Education Cannot Wait </w:t>
            </w:r>
          </w:p>
          <w:p w14:paraId="7A3B8516" w14:textId="443E062D" w:rsidR="00B768A5" w:rsidRPr="004C3FFF" w:rsidRDefault="00B768A5" w:rsidP="00CB20F1">
            <w:pPr>
              <w:rPr>
                <w:rFonts w:ascii="Gill Sans MT" w:hAnsi="Gill Sans MT" w:cs="Arial"/>
                <w:b/>
                <w:sz w:val="22"/>
                <w:szCs w:val="22"/>
              </w:rPr>
            </w:pPr>
          </w:p>
        </w:tc>
      </w:tr>
      <w:tr w:rsidR="00CE502B" w:rsidRPr="004C3FFF" w14:paraId="0D894F95" w14:textId="77777777" w:rsidTr="00EF1BB6">
        <w:trPr>
          <w:trHeight w:val="425"/>
        </w:trPr>
        <w:tc>
          <w:tcPr>
            <w:tcW w:w="9498" w:type="dxa"/>
            <w:gridSpan w:val="3"/>
          </w:tcPr>
          <w:p w14:paraId="00A753BE" w14:textId="77777777" w:rsidR="00CE502B" w:rsidRPr="004C3FFF" w:rsidRDefault="00CE502B" w:rsidP="00EF1BB6">
            <w:pPr>
              <w:rPr>
                <w:rFonts w:ascii="Gill Sans MT" w:hAnsi="Gill Sans MT" w:cs="Arial"/>
                <w:b/>
                <w:sz w:val="22"/>
                <w:szCs w:val="22"/>
              </w:rPr>
            </w:pPr>
            <w:r w:rsidRPr="004C3FFF">
              <w:rPr>
                <w:rFonts w:ascii="Gill Sans MT" w:hAnsi="Gill Sans MT" w:cs="Arial"/>
                <w:b/>
                <w:sz w:val="22"/>
                <w:szCs w:val="22"/>
              </w:rPr>
              <w:t>Additional job responsibilities</w:t>
            </w:r>
          </w:p>
          <w:p w14:paraId="2E444EA1" w14:textId="77777777" w:rsidR="00480895" w:rsidRPr="004C3FFF" w:rsidRDefault="00F5619F" w:rsidP="00F5619F">
            <w:pPr>
              <w:tabs>
                <w:tab w:val="left" w:pos="1134"/>
              </w:tabs>
              <w:rPr>
                <w:rFonts w:ascii="Gill Sans MT" w:hAnsi="Gill Sans MT" w:cs="Arial"/>
                <w:sz w:val="22"/>
                <w:szCs w:val="22"/>
              </w:rPr>
            </w:pPr>
            <w:r w:rsidRPr="004C3FFF">
              <w:rPr>
                <w:rFonts w:ascii="Gill Sans MT" w:hAnsi="Gill Sans MT" w:cs="Arial"/>
                <w:sz w:val="22"/>
                <w:szCs w:val="22"/>
              </w:rPr>
              <w:t>The</w:t>
            </w:r>
            <w:r w:rsidR="00CE502B" w:rsidRPr="004C3FFF">
              <w:rPr>
                <w:rFonts w:ascii="Gill Sans MT" w:hAnsi="Gill Sans MT" w:cs="Arial"/>
                <w:sz w:val="22"/>
                <w:szCs w:val="22"/>
              </w:rPr>
              <w:t xml:space="preserve"> duties and responsibilities as set out above are not exhaustiv</w:t>
            </w:r>
            <w:r w:rsidR="00480895" w:rsidRPr="004C3FFF">
              <w:rPr>
                <w:rFonts w:ascii="Gill Sans MT" w:hAnsi="Gill Sans MT" w:cs="Arial"/>
                <w:sz w:val="22"/>
                <w:szCs w:val="22"/>
              </w:rPr>
              <w:t xml:space="preserve">e and the </w:t>
            </w:r>
            <w:r w:rsidRPr="004C3FFF">
              <w:rPr>
                <w:rFonts w:ascii="Gill Sans MT" w:hAnsi="Gill Sans MT" w:cs="Arial"/>
                <w:sz w:val="22"/>
                <w:szCs w:val="22"/>
              </w:rPr>
              <w:t>role</w:t>
            </w:r>
            <w:r w:rsidR="00CE502B" w:rsidRPr="004C3FFF">
              <w:rPr>
                <w:rFonts w:ascii="Gill Sans MT" w:hAnsi="Gill Sans MT" w:cs="Arial"/>
                <w:sz w:val="22"/>
                <w:szCs w:val="22"/>
              </w:rPr>
              <w:t xml:space="preserve"> holder may be required to carry out additional duties within reasonableness of their level of skills and experience.</w:t>
            </w:r>
          </w:p>
        </w:tc>
      </w:tr>
      <w:tr w:rsidR="00F069CA" w:rsidRPr="004C3FFF" w14:paraId="0416C979" w14:textId="77777777" w:rsidTr="00920C0C">
        <w:tc>
          <w:tcPr>
            <w:tcW w:w="9498" w:type="dxa"/>
            <w:gridSpan w:val="3"/>
            <w:tcBorders>
              <w:top w:val="single" w:sz="8" w:space="0" w:color="000000"/>
            </w:tcBorders>
          </w:tcPr>
          <w:p w14:paraId="67BEC4FB" w14:textId="77777777" w:rsidR="00F069CA" w:rsidRPr="004C3FFF" w:rsidRDefault="00F069CA" w:rsidP="002D4A35">
            <w:pPr>
              <w:rPr>
                <w:rFonts w:ascii="Gill Sans MT" w:hAnsi="Gill Sans MT" w:cs="Arial"/>
                <w:b/>
                <w:sz w:val="22"/>
                <w:szCs w:val="22"/>
              </w:rPr>
            </w:pPr>
            <w:r w:rsidRPr="004C3FFF">
              <w:rPr>
                <w:rFonts w:ascii="Gill Sans MT" w:hAnsi="Gill Sans MT" w:cs="Arial"/>
                <w:b/>
                <w:sz w:val="22"/>
                <w:szCs w:val="22"/>
              </w:rPr>
              <w:t xml:space="preserve">Equal Opportunities </w:t>
            </w:r>
          </w:p>
          <w:p w14:paraId="1C97BC12" w14:textId="77777777" w:rsidR="00F069CA" w:rsidRPr="004C3FFF" w:rsidRDefault="00F069CA" w:rsidP="00F5619F">
            <w:pPr>
              <w:rPr>
                <w:rFonts w:ascii="Gill Sans MT" w:hAnsi="Gill Sans MT" w:cs="Arial"/>
                <w:sz w:val="22"/>
                <w:szCs w:val="22"/>
              </w:rPr>
            </w:pPr>
            <w:r w:rsidRPr="004C3FFF">
              <w:rPr>
                <w:rFonts w:ascii="Gill Sans MT" w:hAnsi="Gill Sans MT" w:cs="Arial"/>
                <w:sz w:val="22"/>
                <w:szCs w:val="22"/>
              </w:rPr>
              <w:t xml:space="preserve">The </w:t>
            </w:r>
            <w:r w:rsidR="00F5619F" w:rsidRPr="004C3FFF">
              <w:rPr>
                <w:rFonts w:ascii="Gill Sans MT" w:hAnsi="Gill Sans MT" w:cs="Arial"/>
                <w:sz w:val="22"/>
                <w:szCs w:val="22"/>
              </w:rPr>
              <w:t>role</w:t>
            </w:r>
            <w:r w:rsidRPr="004C3FFF">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4C3FFF" w14:paraId="174BE54C" w14:textId="77777777" w:rsidTr="00543A17">
        <w:tc>
          <w:tcPr>
            <w:tcW w:w="9498" w:type="dxa"/>
            <w:gridSpan w:val="3"/>
          </w:tcPr>
          <w:p w14:paraId="793BCCA5" w14:textId="77777777" w:rsidR="00520EAC" w:rsidRPr="00520EAC" w:rsidRDefault="00520EAC" w:rsidP="00520EAC">
            <w:pPr>
              <w:rPr>
                <w:rFonts w:ascii="Gill Sans MT" w:hAnsi="Gill Sans MT"/>
                <w:b/>
                <w:color w:val="000000"/>
                <w:sz w:val="22"/>
                <w:szCs w:val="22"/>
              </w:rPr>
            </w:pPr>
            <w:r w:rsidRPr="00520EAC">
              <w:rPr>
                <w:rFonts w:ascii="Gill Sans MT" w:hAnsi="Gill Sans MT"/>
                <w:b/>
                <w:color w:val="000000"/>
                <w:sz w:val="22"/>
                <w:szCs w:val="22"/>
              </w:rPr>
              <w:t>Child Safeguarding:</w:t>
            </w:r>
          </w:p>
          <w:p w14:paraId="0626BDCC" w14:textId="77777777" w:rsidR="00520EAC" w:rsidRPr="00C13528" w:rsidRDefault="00520EAC" w:rsidP="007D3755">
            <w:pPr>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Pr>
                <w:rFonts w:ascii="Gill Sans MT" w:hAnsi="Gill Sans MT"/>
                <w:sz w:val="22"/>
                <w:szCs w:val="22"/>
              </w:rPr>
              <w:t>.</w:t>
            </w:r>
          </w:p>
        </w:tc>
      </w:tr>
      <w:tr w:rsidR="00F069CA" w:rsidRPr="004C3FFF" w14:paraId="31B93B63" w14:textId="77777777" w:rsidTr="00543A17">
        <w:tc>
          <w:tcPr>
            <w:tcW w:w="9498" w:type="dxa"/>
            <w:gridSpan w:val="3"/>
          </w:tcPr>
          <w:p w14:paraId="55A85233" w14:textId="77777777" w:rsidR="00F069CA" w:rsidRPr="004C3FFF" w:rsidRDefault="00F069CA" w:rsidP="002D4A35">
            <w:pPr>
              <w:rPr>
                <w:rFonts w:ascii="Gill Sans MT" w:hAnsi="Gill Sans MT" w:cs="Arial"/>
                <w:b/>
                <w:sz w:val="22"/>
                <w:szCs w:val="22"/>
              </w:rPr>
            </w:pPr>
            <w:r w:rsidRPr="004C3FFF">
              <w:rPr>
                <w:rFonts w:ascii="Gill Sans MT" w:hAnsi="Gill Sans MT" w:cs="Arial"/>
                <w:b/>
                <w:sz w:val="22"/>
                <w:szCs w:val="22"/>
              </w:rPr>
              <w:t>Health and Safety</w:t>
            </w:r>
          </w:p>
          <w:p w14:paraId="35665435" w14:textId="77777777" w:rsidR="00F069CA" w:rsidRPr="004C3FFF" w:rsidRDefault="00F5619F" w:rsidP="007770CA">
            <w:pPr>
              <w:rPr>
                <w:rFonts w:ascii="Gill Sans MT" w:hAnsi="Gill Sans MT" w:cs="Arial"/>
                <w:sz w:val="22"/>
                <w:szCs w:val="22"/>
              </w:rPr>
            </w:pPr>
            <w:r w:rsidRPr="004C3FFF">
              <w:rPr>
                <w:rFonts w:ascii="Gill Sans MT" w:hAnsi="Gill Sans MT" w:cs="Arial"/>
                <w:sz w:val="22"/>
                <w:szCs w:val="22"/>
              </w:rPr>
              <w:t>The role</w:t>
            </w:r>
            <w:r w:rsidR="00F069CA" w:rsidRPr="004C3FFF">
              <w:rPr>
                <w:rFonts w:ascii="Gill Sans MT" w:hAnsi="Gill Sans MT" w:cs="Arial"/>
                <w:sz w:val="22"/>
                <w:szCs w:val="22"/>
              </w:rPr>
              <w:t xml:space="preserve"> holder is required to carry out the duties in accordance with SCI Health and Safety policies and procedures.</w:t>
            </w:r>
          </w:p>
        </w:tc>
      </w:tr>
      <w:tr w:rsidR="00F069CA" w:rsidRPr="004C3FFF" w14:paraId="01F821BF" w14:textId="77777777" w:rsidTr="00543A17">
        <w:trPr>
          <w:trHeight w:val="425"/>
        </w:trPr>
        <w:tc>
          <w:tcPr>
            <w:tcW w:w="4678" w:type="dxa"/>
            <w:gridSpan w:val="2"/>
            <w:tcBorders>
              <w:bottom w:val="single" w:sz="4" w:space="0" w:color="auto"/>
            </w:tcBorders>
          </w:tcPr>
          <w:p w14:paraId="2A281F68" w14:textId="77777777" w:rsidR="00F069CA" w:rsidRPr="004C3FFF" w:rsidRDefault="00F069CA" w:rsidP="009376FF">
            <w:pPr>
              <w:tabs>
                <w:tab w:val="left" w:pos="1134"/>
              </w:tabs>
              <w:rPr>
                <w:rFonts w:ascii="Gill Sans MT" w:hAnsi="Gill Sans MT" w:cs="Arial"/>
                <w:b/>
                <w:sz w:val="22"/>
                <w:szCs w:val="22"/>
              </w:rPr>
            </w:pPr>
            <w:r w:rsidRPr="004C3FFF">
              <w:rPr>
                <w:rFonts w:ascii="Gill Sans MT" w:hAnsi="Gill Sans MT" w:cs="Arial"/>
                <w:b/>
                <w:sz w:val="22"/>
                <w:szCs w:val="22"/>
              </w:rPr>
              <w:t>JD written by</w:t>
            </w:r>
            <w:r w:rsidR="00183B33" w:rsidRPr="004C3FFF">
              <w:rPr>
                <w:rFonts w:ascii="Gill Sans MT" w:hAnsi="Gill Sans MT" w:cs="Arial"/>
                <w:b/>
                <w:sz w:val="22"/>
                <w:szCs w:val="22"/>
              </w:rPr>
              <w:t>:</w:t>
            </w:r>
          </w:p>
        </w:tc>
        <w:tc>
          <w:tcPr>
            <w:tcW w:w="4820" w:type="dxa"/>
            <w:tcBorders>
              <w:bottom w:val="single" w:sz="4" w:space="0" w:color="auto"/>
            </w:tcBorders>
          </w:tcPr>
          <w:p w14:paraId="60499579" w14:textId="77777777"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r w:rsidR="00F069CA" w:rsidRPr="004C3FFF" w14:paraId="5C55EFF8" w14:textId="77777777" w:rsidTr="00F069CA">
        <w:trPr>
          <w:trHeight w:val="425"/>
        </w:trPr>
        <w:tc>
          <w:tcPr>
            <w:tcW w:w="4678" w:type="dxa"/>
            <w:gridSpan w:val="2"/>
            <w:tcBorders>
              <w:bottom w:val="single" w:sz="4" w:space="0" w:color="auto"/>
            </w:tcBorders>
          </w:tcPr>
          <w:p w14:paraId="2733473F" w14:textId="77777777" w:rsidR="00F069CA" w:rsidRPr="004C3FFF" w:rsidRDefault="00F069CA" w:rsidP="009376FF">
            <w:pPr>
              <w:tabs>
                <w:tab w:val="left" w:pos="1134"/>
              </w:tabs>
              <w:rPr>
                <w:rFonts w:ascii="Gill Sans MT" w:hAnsi="Gill Sans MT" w:cs="Arial"/>
                <w:sz w:val="22"/>
                <w:szCs w:val="22"/>
              </w:rPr>
            </w:pPr>
            <w:r w:rsidRPr="004C3FFF">
              <w:rPr>
                <w:rFonts w:ascii="Gill Sans MT" w:hAnsi="Gill Sans MT" w:cs="Arial"/>
                <w:b/>
                <w:sz w:val="22"/>
                <w:szCs w:val="22"/>
              </w:rPr>
              <w:t>JD agreed by:</w:t>
            </w:r>
          </w:p>
        </w:tc>
        <w:tc>
          <w:tcPr>
            <w:tcW w:w="4820" w:type="dxa"/>
          </w:tcPr>
          <w:p w14:paraId="754111D4" w14:textId="77777777"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p>
        </w:tc>
      </w:tr>
      <w:tr w:rsidR="00F069CA" w:rsidRPr="004C3FFF" w14:paraId="1893BA81" w14:textId="77777777" w:rsidTr="00F069CA">
        <w:trPr>
          <w:trHeight w:val="425"/>
        </w:trPr>
        <w:tc>
          <w:tcPr>
            <w:tcW w:w="4678" w:type="dxa"/>
            <w:gridSpan w:val="2"/>
          </w:tcPr>
          <w:p w14:paraId="67E3E3F8" w14:textId="6FE6C05C" w:rsidR="00F069CA" w:rsidRPr="004C3FFF" w:rsidRDefault="00F5619F" w:rsidP="009376FF">
            <w:pPr>
              <w:tabs>
                <w:tab w:val="left" w:pos="1134"/>
              </w:tabs>
              <w:rPr>
                <w:rFonts w:ascii="Gill Sans MT" w:hAnsi="Gill Sans MT" w:cs="Arial"/>
                <w:b/>
                <w:sz w:val="22"/>
                <w:szCs w:val="22"/>
              </w:rPr>
            </w:pPr>
            <w:r w:rsidRPr="004C3FFF">
              <w:rPr>
                <w:rFonts w:ascii="Gill Sans MT" w:hAnsi="Gill Sans MT" w:cs="Arial"/>
                <w:b/>
                <w:sz w:val="22"/>
                <w:szCs w:val="22"/>
              </w:rPr>
              <w:t>U</w:t>
            </w:r>
            <w:r w:rsidR="00F069CA" w:rsidRPr="004C3FFF">
              <w:rPr>
                <w:rFonts w:ascii="Gill Sans MT" w:hAnsi="Gill Sans MT" w:cs="Arial"/>
                <w:b/>
                <w:sz w:val="22"/>
                <w:szCs w:val="22"/>
              </w:rPr>
              <w:t>pdated By:</w:t>
            </w:r>
            <w:r w:rsidR="00211671">
              <w:rPr>
                <w:rFonts w:ascii="Gill Sans MT" w:hAnsi="Gill Sans MT" w:cs="Arial"/>
                <w:b/>
                <w:sz w:val="22"/>
                <w:szCs w:val="22"/>
              </w:rPr>
              <w:t xml:space="preserve"> </w:t>
            </w:r>
            <w:r w:rsidR="00B517A1">
              <w:rPr>
                <w:rFonts w:ascii="Gill Sans MT" w:hAnsi="Gill Sans MT" w:cs="Arial"/>
                <w:sz w:val="22"/>
                <w:szCs w:val="22"/>
              </w:rPr>
              <w:t>Joseph Njoroge</w:t>
            </w:r>
            <w:r w:rsidR="00211671">
              <w:rPr>
                <w:rFonts w:ascii="Gill Sans MT" w:hAnsi="Gill Sans MT" w:cs="Arial"/>
                <w:b/>
                <w:sz w:val="22"/>
                <w:szCs w:val="22"/>
              </w:rPr>
              <w:t xml:space="preserve"> </w:t>
            </w:r>
          </w:p>
        </w:tc>
        <w:tc>
          <w:tcPr>
            <w:tcW w:w="4820" w:type="dxa"/>
            <w:tcBorders>
              <w:bottom w:val="single" w:sz="4" w:space="0" w:color="auto"/>
            </w:tcBorders>
          </w:tcPr>
          <w:p w14:paraId="2CAD89FF" w14:textId="4795B982" w:rsidR="00F069CA" w:rsidRPr="00211671" w:rsidRDefault="00F069CA" w:rsidP="009376FF">
            <w:pPr>
              <w:tabs>
                <w:tab w:val="left" w:pos="984"/>
              </w:tabs>
              <w:rPr>
                <w:rFonts w:ascii="Gill Sans MT" w:hAnsi="Gill Sans MT" w:cs="Arial"/>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r w:rsidR="00211671">
              <w:rPr>
                <w:rFonts w:ascii="Gill Sans MT" w:hAnsi="Gill Sans MT" w:cs="Arial"/>
                <w:b/>
                <w:sz w:val="22"/>
                <w:szCs w:val="22"/>
              </w:rPr>
              <w:t xml:space="preserve"> </w:t>
            </w:r>
            <w:r w:rsidR="00B517A1">
              <w:rPr>
                <w:rFonts w:ascii="Gill Sans MT" w:hAnsi="Gill Sans MT" w:cs="Arial"/>
                <w:b/>
                <w:sz w:val="22"/>
                <w:szCs w:val="22"/>
              </w:rPr>
              <w:t>22</w:t>
            </w:r>
            <w:r w:rsidR="00211671">
              <w:rPr>
                <w:rFonts w:ascii="Gill Sans MT" w:hAnsi="Gill Sans MT" w:cs="Arial"/>
                <w:sz w:val="22"/>
                <w:szCs w:val="22"/>
              </w:rPr>
              <w:t>/</w:t>
            </w:r>
            <w:r w:rsidR="00B517A1">
              <w:rPr>
                <w:rFonts w:ascii="Gill Sans MT" w:hAnsi="Gill Sans MT" w:cs="Arial"/>
                <w:sz w:val="22"/>
                <w:szCs w:val="22"/>
              </w:rPr>
              <w:t>1</w:t>
            </w:r>
            <w:r w:rsidR="00211671">
              <w:rPr>
                <w:rFonts w:ascii="Gill Sans MT" w:hAnsi="Gill Sans MT" w:cs="Arial"/>
                <w:sz w:val="22"/>
                <w:szCs w:val="22"/>
              </w:rPr>
              <w:t>2/20</w:t>
            </w:r>
            <w:r w:rsidR="00B517A1">
              <w:rPr>
                <w:rFonts w:ascii="Gill Sans MT" w:hAnsi="Gill Sans MT" w:cs="Arial"/>
                <w:sz w:val="22"/>
                <w:szCs w:val="22"/>
              </w:rPr>
              <w:t>2</w:t>
            </w:r>
            <w:r w:rsidR="00211671">
              <w:rPr>
                <w:rFonts w:ascii="Gill Sans MT" w:hAnsi="Gill Sans MT" w:cs="Arial"/>
                <w:sz w:val="22"/>
                <w:szCs w:val="22"/>
              </w:rPr>
              <w:t>1</w:t>
            </w:r>
          </w:p>
        </w:tc>
      </w:tr>
      <w:tr w:rsidR="00F069CA" w:rsidRPr="004C3FFF" w14:paraId="5814EE10" w14:textId="77777777" w:rsidTr="00543A17">
        <w:trPr>
          <w:trHeight w:val="425"/>
        </w:trPr>
        <w:tc>
          <w:tcPr>
            <w:tcW w:w="4678" w:type="dxa"/>
            <w:gridSpan w:val="2"/>
            <w:tcBorders>
              <w:bottom w:val="single" w:sz="4" w:space="0" w:color="auto"/>
            </w:tcBorders>
          </w:tcPr>
          <w:p w14:paraId="7666A98C" w14:textId="77777777" w:rsidR="00F069CA" w:rsidRPr="004C3FFF" w:rsidRDefault="00F069CA" w:rsidP="009376FF">
            <w:pPr>
              <w:tabs>
                <w:tab w:val="left" w:pos="1134"/>
              </w:tabs>
              <w:rPr>
                <w:rFonts w:ascii="Gill Sans MT" w:hAnsi="Gill Sans MT" w:cs="Arial"/>
                <w:b/>
                <w:sz w:val="22"/>
                <w:szCs w:val="22"/>
              </w:rPr>
            </w:pPr>
            <w:r w:rsidRPr="004C3FFF">
              <w:rPr>
                <w:rFonts w:ascii="Gill Sans MT" w:hAnsi="Gill Sans MT" w:cs="Arial"/>
                <w:b/>
                <w:sz w:val="22"/>
                <w:szCs w:val="22"/>
              </w:rPr>
              <w:t>Evaluated</w:t>
            </w:r>
            <w:r w:rsidR="00183B33" w:rsidRPr="004C3FFF">
              <w:rPr>
                <w:rFonts w:ascii="Gill Sans MT" w:hAnsi="Gill Sans MT" w:cs="Arial"/>
                <w:b/>
                <w:sz w:val="22"/>
                <w:szCs w:val="22"/>
              </w:rPr>
              <w:t>:</w:t>
            </w:r>
          </w:p>
        </w:tc>
        <w:tc>
          <w:tcPr>
            <w:tcW w:w="4820" w:type="dxa"/>
            <w:tcBorders>
              <w:bottom w:val="single" w:sz="4" w:space="0" w:color="auto"/>
            </w:tcBorders>
          </w:tcPr>
          <w:p w14:paraId="5B835306" w14:textId="77777777" w:rsidR="00F069CA" w:rsidRPr="004C3FFF" w:rsidRDefault="00F069CA" w:rsidP="009376FF">
            <w:pPr>
              <w:tabs>
                <w:tab w:val="left" w:pos="984"/>
              </w:tabs>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bl>
    <w:p w14:paraId="225011D7" w14:textId="77777777" w:rsidR="00B83E89" w:rsidRPr="004C3FFF" w:rsidRDefault="00B83E89" w:rsidP="00805BF8">
      <w:pPr>
        <w:rPr>
          <w:rFonts w:ascii="Gill Sans MT" w:hAnsi="Gill Sans MT" w:cs="Arial"/>
          <w:sz w:val="22"/>
          <w:szCs w:val="22"/>
        </w:rPr>
      </w:pPr>
    </w:p>
    <w:sectPr w:rsidR="00B83E89" w:rsidRPr="004C3FFF">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38C35" w14:textId="77777777" w:rsidR="002050A0" w:rsidRDefault="002050A0">
      <w:r>
        <w:separator/>
      </w:r>
    </w:p>
  </w:endnote>
  <w:endnote w:type="continuationSeparator" w:id="0">
    <w:p w14:paraId="41C094E0" w14:textId="77777777" w:rsidR="002050A0" w:rsidRDefault="0020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61FB2" w14:textId="77777777" w:rsidR="002050A0" w:rsidRDefault="002050A0">
      <w:r>
        <w:separator/>
      </w:r>
    </w:p>
  </w:footnote>
  <w:footnote w:type="continuationSeparator" w:id="0">
    <w:p w14:paraId="2E7C5A26" w14:textId="77777777" w:rsidR="002050A0" w:rsidRDefault="00205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E738A" w14:textId="77777777" w:rsidR="005E0638" w:rsidRPr="00F5619F" w:rsidRDefault="007D488B"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B3A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5E0638" w:rsidRPr="00F5619F">
      <w:rPr>
        <w:rFonts w:ascii="Arial" w:hAnsi="Arial" w:cs="Arial"/>
        <w:b/>
        <w:smallCaps/>
        <w:sz w:val="22"/>
        <w:szCs w:val="22"/>
      </w:rPr>
      <w:t xml:space="preserve">SAVE THE CHILDREN INTERNATIONAL </w:t>
    </w:r>
  </w:p>
  <w:p w14:paraId="151348FB" w14:textId="77777777" w:rsidR="005E0638" w:rsidRPr="00F5619F" w:rsidRDefault="005E0638"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E3827A" w14:textId="77777777" w:rsidR="005E0638" w:rsidRPr="00770638" w:rsidRDefault="005E0638"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473F5"/>
    <w:multiLevelType w:val="hybridMultilevel"/>
    <w:tmpl w:val="7FF2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6" w15:restartNumberingAfterBreak="0">
    <w:nsid w:val="247259E7"/>
    <w:multiLevelType w:val="hybridMultilevel"/>
    <w:tmpl w:val="57F0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E53E1"/>
    <w:multiLevelType w:val="hybridMultilevel"/>
    <w:tmpl w:val="314E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2BD2DB4"/>
    <w:multiLevelType w:val="hybridMultilevel"/>
    <w:tmpl w:val="3862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2592E"/>
    <w:multiLevelType w:val="hybridMultilevel"/>
    <w:tmpl w:val="1C80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E83810"/>
    <w:multiLevelType w:val="hybridMultilevel"/>
    <w:tmpl w:val="F190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5"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1345A9"/>
    <w:multiLevelType w:val="hybridMultilevel"/>
    <w:tmpl w:val="59B6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599B4C8B"/>
    <w:multiLevelType w:val="hybridMultilevel"/>
    <w:tmpl w:val="8A44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1" w15:restartNumberingAfterBreak="0">
    <w:nsid w:val="79933EC4"/>
    <w:multiLevelType w:val="hybridMultilevel"/>
    <w:tmpl w:val="1A2A1402"/>
    <w:lvl w:ilvl="0" w:tplc="ABC676E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678294">
    <w:abstractNumId w:val="25"/>
  </w:num>
  <w:num w:numId="2" w16cid:durableId="1831672794">
    <w:abstractNumId w:val="14"/>
  </w:num>
  <w:num w:numId="3" w16cid:durableId="1304850118">
    <w:abstractNumId w:val="24"/>
  </w:num>
  <w:num w:numId="4" w16cid:durableId="19819652">
    <w:abstractNumId w:val="0"/>
  </w:num>
  <w:num w:numId="5" w16cid:durableId="1129788060">
    <w:abstractNumId w:val="27"/>
  </w:num>
  <w:num w:numId="6" w16cid:durableId="416250575">
    <w:abstractNumId w:val="11"/>
  </w:num>
  <w:num w:numId="7" w16cid:durableId="140198462">
    <w:abstractNumId w:val="26"/>
  </w:num>
  <w:num w:numId="8" w16cid:durableId="1365865123">
    <w:abstractNumId w:val="12"/>
  </w:num>
  <w:num w:numId="9" w16cid:durableId="2007130697">
    <w:abstractNumId w:val="6"/>
  </w:num>
  <w:num w:numId="10" w16cid:durableId="1557082297">
    <w:abstractNumId w:val="18"/>
  </w:num>
  <w:num w:numId="11" w16cid:durableId="1464807439">
    <w:abstractNumId w:val="37"/>
  </w:num>
  <w:num w:numId="12" w16cid:durableId="1688096138">
    <w:abstractNumId w:val="15"/>
  </w:num>
  <w:num w:numId="13" w16cid:durableId="1519387769">
    <w:abstractNumId w:val="39"/>
  </w:num>
  <w:num w:numId="14" w16cid:durableId="2045248160">
    <w:abstractNumId w:val="21"/>
  </w:num>
  <w:num w:numId="15" w16cid:durableId="752825277">
    <w:abstractNumId w:val="30"/>
  </w:num>
  <w:num w:numId="16" w16cid:durableId="301007445">
    <w:abstractNumId w:val="22"/>
  </w:num>
  <w:num w:numId="17" w16cid:durableId="2066566740">
    <w:abstractNumId w:val="7"/>
  </w:num>
  <w:num w:numId="18" w16cid:durableId="1447114837">
    <w:abstractNumId w:val="38"/>
  </w:num>
  <w:num w:numId="19" w16cid:durableId="1203328492">
    <w:abstractNumId w:val="9"/>
  </w:num>
  <w:num w:numId="20" w16cid:durableId="767115691">
    <w:abstractNumId w:val="5"/>
  </w:num>
  <w:num w:numId="21" w16cid:durableId="105125726">
    <w:abstractNumId w:val="36"/>
  </w:num>
  <w:num w:numId="22" w16cid:durableId="1667054751">
    <w:abstractNumId w:val="33"/>
  </w:num>
  <w:num w:numId="23" w16cid:durableId="400951595">
    <w:abstractNumId w:val="31"/>
  </w:num>
  <w:num w:numId="24" w16cid:durableId="1536112761">
    <w:abstractNumId w:val="40"/>
  </w:num>
  <w:num w:numId="25" w16cid:durableId="927688570">
    <w:abstractNumId w:val="34"/>
  </w:num>
  <w:num w:numId="26" w16cid:durableId="1509103643">
    <w:abstractNumId w:val="13"/>
  </w:num>
  <w:num w:numId="27" w16cid:durableId="814219597">
    <w:abstractNumId w:val="32"/>
  </w:num>
  <w:num w:numId="28" w16cid:durableId="1236083514">
    <w:abstractNumId w:val="8"/>
  </w:num>
  <w:num w:numId="29" w16cid:durableId="1928614819">
    <w:abstractNumId w:val="1"/>
  </w:num>
  <w:num w:numId="30" w16cid:durableId="1874264956">
    <w:abstractNumId w:val="2"/>
  </w:num>
  <w:num w:numId="31" w16cid:durableId="683288208">
    <w:abstractNumId w:val="3"/>
  </w:num>
  <w:num w:numId="32" w16cid:durableId="364986178">
    <w:abstractNumId w:val="4"/>
  </w:num>
  <w:num w:numId="33" w16cid:durableId="74127774">
    <w:abstractNumId w:val="29"/>
  </w:num>
  <w:num w:numId="34" w16cid:durableId="1109546077">
    <w:abstractNumId w:val="28"/>
  </w:num>
  <w:num w:numId="35" w16cid:durableId="1454789542">
    <w:abstractNumId w:val="16"/>
  </w:num>
  <w:num w:numId="36" w16cid:durableId="131489410">
    <w:abstractNumId w:val="20"/>
  </w:num>
  <w:num w:numId="37" w16cid:durableId="1765766812">
    <w:abstractNumId w:val="35"/>
  </w:num>
  <w:num w:numId="38" w16cid:durableId="518085504">
    <w:abstractNumId w:val="23"/>
  </w:num>
  <w:num w:numId="39" w16cid:durableId="1741520792">
    <w:abstractNumId w:val="17"/>
  </w:num>
  <w:num w:numId="40" w16cid:durableId="1111323397">
    <w:abstractNumId w:val="19"/>
  </w:num>
  <w:num w:numId="41" w16cid:durableId="1368331430">
    <w:abstractNumId w:val="41"/>
  </w:num>
  <w:num w:numId="42" w16cid:durableId="16463337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56315"/>
    <w:rsid w:val="00073735"/>
    <w:rsid w:val="00091A58"/>
    <w:rsid w:val="00092DD0"/>
    <w:rsid w:val="000A0163"/>
    <w:rsid w:val="000A7C75"/>
    <w:rsid w:val="000B09CA"/>
    <w:rsid w:val="000B2430"/>
    <w:rsid w:val="000E09C6"/>
    <w:rsid w:val="000F284A"/>
    <w:rsid w:val="0015099B"/>
    <w:rsid w:val="0015532E"/>
    <w:rsid w:val="001701EF"/>
    <w:rsid w:val="00174203"/>
    <w:rsid w:val="0017754D"/>
    <w:rsid w:val="00183B33"/>
    <w:rsid w:val="00197A5F"/>
    <w:rsid w:val="001B2A90"/>
    <w:rsid w:val="001B461D"/>
    <w:rsid w:val="001D1F88"/>
    <w:rsid w:val="001E3518"/>
    <w:rsid w:val="002050A0"/>
    <w:rsid w:val="002065ED"/>
    <w:rsid w:val="00211671"/>
    <w:rsid w:val="00225770"/>
    <w:rsid w:val="00255049"/>
    <w:rsid w:val="00266C2B"/>
    <w:rsid w:val="00267F7F"/>
    <w:rsid w:val="00284AAD"/>
    <w:rsid w:val="00287B36"/>
    <w:rsid w:val="00290500"/>
    <w:rsid w:val="002916E8"/>
    <w:rsid w:val="00297EEF"/>
    <w:rsid w:val="002B21C3"/>
    <w:rsid w:val="002D4A35"/>
    <w:rsid w:val="002E170D"/>
    <w:rsid w:val="002E34C0"/>
    <w:rsid w:val="00324580"/>
    <w:rsid w:val="00331A09"/>
    <w:rsid w:val="00341E13"/>
    <w:rsid w:val="00345B3D"/>
    <w:rsid w:val="00382DCB"/>
    <w:rsid w:val="003B081D"/>
    <w:rsid w:val="003B2EB5"/>
    <w:rsid w:val="003C0A7E"/>
    <w:rsid w:val="003D62DF"/>
    <w:rsid w:val="00407466"/>
    <w:rsid w:val="00416FB8"/>
    <w:rsid w:val="00434D92"/>
    <w:rsid w:val="00456024"/>
    <w:rsid w:val="00457479"/>
    <w:rsid w:val="00472BF8"/>
    <w:rsid w:val="004757CF"/>
    <w:rsid w:val="00480895"/>
    <w:rsid w:val="00482382"/>
    <w:rsid w:val="00483CC9"/>
    <w:rsid w:val="004852D8"/>
    <w:rsid w:val="00493703"/>
    <w:rsid w:val="00496AA6"/>
    <w:rsid w:val="004B1A2E"/>
    <w:rsid w:val="004B2994"/>
    <w:rsid w:val="004C1B8A"/>
    <w:rsid w:val="004C2411"/>
    <w:rsid w:val="004C3FFF"/>
    <w:rsid w:val="004C44EA"/>
    <w:rsid w:val="004E2B71"/>
    <w:rsid w:val="004E560B"/>
    <w:rsid w:val="00502CDE"/>
    <w:rsid w:val="00514D77"/>
    <w:rsid w:val="00520EAC"/>
    <w:rsid w:val="005358D9"/>
    <w:rsid w:val="00543A17"/>
    <w:rsid w:val="00544F6D"/>
    <w:rsid w:val="00553DE4"/>
    <w:rsid w:val="00556B70"/>
    <w:rsid w:val="005602C8"/>
    <w:rsid w:val="00586599"/>
    <w:rsid w:val="005C301A"/>
    <w:rsid w:val="005D08E0"/>
    <w:rsid w:val="005E0638"/>
    <w:rsid w:val="005E7E2A"/>
    <w:rsid w:val="005F161F"/>
    <w:rsid w:val="005F1B87"/>
    <w:rsid w:val="00601D69"/>
    <w:rsid w:val="006171BF"/>
    <w:rsid w:val="006224AD"/>
    <w:rsid w:val="00624CD4"/>
    <w:rsid w:val="00640C69"/>
    <w:rsid w:val="00647D3A"/>
    <w:rsid w:val="00652A42"/>
    <w:rsid w:val="00673B39"/>
    <w:rsid w:val="0069034A"/>
    <w:rsid w:val="006934BA"/>
    <w:rsid w:val="006A391E"/>
    <w:rsid w:val="006C6206"/>
    <w:rsid w:val="006D3CEE"/>
    <w:rsid w:val="006D7BC5"/>
    <w:rsid w:val="006F46C2"/>
    <w:rsid w:val="0072183D"/>
    <w:rsid w:val="00734657"/>
    <w:rsid w:val="00743D76"/>
    <w:rsid w:val="00756550"/>
    <w:rsid w:val="00756657"/>
    <w:rsid w:val="00762004"/>
    <w:rsid w:val="00770638"/>
    <w:rsid w:val="007770CA"/>
    <w:rsid w:val="007830B1"/>
    <w:rsid w:val="007B47F6"/>
    <w:rsid w:val="007D26DC"/>
    <w:rsid w:val="007D3755"/>
    <w:rsid w:val="007D488B"/>
    <w:rsid w:val="007F0E5A"/>
    <w:rsid w:val="007F13A8"/>
    <w:rsid w:val="007F3ECE"/>
    <w:rsid w:val="007F729D"/>
    <w:rsid w:val="00805BE2"/>
    <w:rsid w:val="00805BF8"/>
    <w:rsid w:val="008178C0"/>
    <w:rsid w:val="00822219"/>
    <w:rsid w:val="008264D8"/>
    <w:rsid w:val="00850C04"/>
    <w:rsid w:val="0088006A"/>
    <w:rsid w:val="00882041"/>
    <w:rsid w:val="008A071A"/>
    <w:rsid w:val="008C5A62"/>
    <w:rsid w:val="0090541F"/>
    <w:rsid w:val="00920C0C"/>
    <w:rsid w:val="00920E86"/>
    <w:rsid w:val="00920FDB"/>
    <w:rsid w:val="00921058"/>
    <w:rsid w:val="00927BE8"/>
    <w:rsid w:val="009356CE"/>
    <w:rsid w:val="009376FF"/>
    <w:rsid w:val="009547DB"/>
    <w:rsid w:val="0098416F"/>
    <w:rsid w:val="00984B86"/>
    <w:rsid w:val="009A03D9"/>
    <w:rsid w:val="009C17CE"/>
    <w:rsid w:val="009D22D1"/>
    <w:rsid w:val="009D2BAF"/>
    <w:rsid w:val="009E3F2E"/>
    <w:rsid w:val="00A449FC"/>
    <w:rsid w:val="00A50785"/>
    <w:rsid w:val="00A56833"/>
    <w:rsid w:val="00A62515"/>
    <w:rsid w:val="00A6746E"/>
    <w:rsid w:val="00A9158C"/>
    <w:rsid w:val="00AA77CC"/>
    <w:rsid w:val="00AB2CE5"/>
    <w:rsid w:val="00AC7F69"/>
    <w:rsid w:val="00AD38C8"/>
    <w:rsid w:val="00B04818"/>
    <w:rsid w:val="00B109CA"/>
    <w:rsid w:val="00B14F8E"/>
    <w:rsid w:val="00B21B76"/>
    <w:rsid w:val="00B517A1"/>
    <w:rsid w:val="00B5365E"/>
    <w:rsid w:val="00B768A5"/>
    <w:rsid w:val="00B830C1"/>
    <w:rsid w:val="00B83E89"/>
    <w:rsid w:val="00B84E72"/>
    <w:rsid w:val="00B85F11"/>
    <w:rsid w:val="00B9157F"/>
    <w:rsid w:val="00BA2A12"/>
    <w:rsid w:val="00BB3E30"/>
    <w:rsid w:val="00BC0F58"/>
    <w:rsid w:val="00BC471B"/>
    <w:rsid w:val="00BE556E"/>
    <w:rsid w:val="00C0479C"/>
    <w:rsid w:val="00C13528"/>
    <w:rsid w:val="00C15D29"/>
    <w:rsid w:val="00C21E23"/>
    <w:rsid w:val="00C34EA2"/>
    <w:rsid w:val="00C61C6F"/>
    <w:rsid w:val="00C61FB8"/>
    <w:rsid w:val="00C6257E"/>
    <w:rsid w:val="00C71F41"/>
    <w:rsid w:val="00C82E63"/>
    <w:rsid w:val="00C95100"/>
    <w:rsid w:val="00C978E6"/>
    <w:rsid w:val="00CA3D46"/>
    <w:rsid w:val="00CB20F1"/>
    <w:rsid w:val="00CE21A1"/>
    <w:rsid w:val="00CE502B"/>
    <w:rsid w:val="00D26C4F"/>
    <w:rsid w:val="00D329A6"/>
    <w:rsid w:val="00D33A59"/>
    <w:rsid w:val="00D42548"/>
    <w:rsid w:val="00D43470"/>
    <w:rsid w:val="00D5085F"/>
    <w:rsid w:val="00D520E4"/>
    <w:rsid w:val="00D64C59"/>
    <w:rsid w:val="00DB49BD"/>
    <w:rsid w:val="00DD69C0"/>
    <w:rsid w:val="00DF31B1"/>
    <w:rsid w:val="00DF42F4"/>
    <w:rsid w:val="00E03B54"/>
    <w:rsid w:val="00E14DF1"/>
    <w:rsid w:val="00E2250C"/>
    <w:rsid w:val="00E53475"/>
    <w:rsid w:val="00E62011"/>
    <w:rsid w:val="00E722A3"/>
    <w:rsid w:val="00E760A1"/>
    <w:rsid w:val="00E77359"/>
    <w:rsid w:val="00E811D0"/>
    <w:rsid w:val="00E83956"/>
    <w:rsid w:val="00EA19E3"/>
    <w:rsid w:val="00EA44F5"/>
    <w:rsid w:val="00EB1BA4"/>
    <w:rsid w:val="00EC1B3B"/>
    <w:rsid w:val="00ED102A"/>
    <w:rsid w:val="00EE3C6E"/>
    <w:rsid w:val="00EE4321"/>
    <w:rsid w:val="00EF0236"/>
    <w:rsid w:val="00EF1BB6"/>
    <w:rsid w:val="00EF20E6"/>
    <w:rsid w:val="00EF33BF"/>
    <w:rsid w:val="00F02B5B"/>
    <w:rsid w:val="00F05540"/>
    <w:rsid w:val="00F069CA"/>
    <w:rsid w:val="00F44AC7"/>
    <w:rsid w:val="00F523B3"/>
    <w:rsid w:val="00F55B51"/>
    <w:rsid w:val="00F5619F"/>
    <w:rsid w:val="00F706C7"/>
    <w:rsid w:val="00F73DCC"/>
    <w:rsid w:val="00F810FA"/>
    <w:rsid w:val="00F9086D"/>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C1023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5C3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584803159">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D345D063BC04DA0B21CF11054F80E" ma:contentTypeVersion="16" ma:contentTypeDescription="Create a new document." ma:contentTypeScope="" ma:versionID="e1311802c4bb9bc635eea94992c1d722">
  <xsd:schema xmlns:xsd="http://www.w3.org/2001/XMLSchema" xmlns:xs="http://www.w3.org/2001/XMLSchema" xmlns:p="http://schemas.microsoft.com/office/2006/metadata/properties" xmlns:ns1="http://schemas.microsoft.com/sharepoint/v3" xmlns:ns3="a87636aa-468d-4af4-a89e-b9f87e20b132" xmlns:ns4="c4e81d77-dc97-4d07-be8e-e74cc063a477" targetNamespace="http://schemas.microsoft.com/office/2006/metadata/properties" ma:root="true" ma:fieldsID="1ad04dcaf144a998df2fc29130b147e7" ns1:_="" ns3:_="" ns4:_="">
    <xsd:import namespace="http://schemas.microsoft.com/sharepoint/v3"/>
    <xsd:import namespace="a87636aa-468d-4af4-a89e-b9f87e20b132"/>
    <xsd:import namespace="c4e81d77-dc97-4d07-be8e-e74cc063a477"/>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636aa-468d-4af4-a89e-b9f87e20b13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e81d77-dc97-4d07-be8e-e74cc063a47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F2C6A-AEBC-4715-936E-0A2B8519E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7636aa-468d-4af4-a89e-b9f87e20b132"/>
    <ds:schemaRef ds:uri="c4e81d77-dc97-4d07-be8e-e74cc063a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79D6B-DDCB-4DA2-BE47-7986DCCE070B}">
  <ds:schemaRefs>
    <ds:schemaRef ds:uri="http://schemas.microsoft.com/sharepoint/v3/contenttype/forms"/>
  </ds:schemaRefs>
</ds:datastoreItem>
</file>

<file path=customXml/itemProps3.xml><?xml version="1.0" encoding="utf-8"?>
<ds:datastoreItem xmlns:ds="http://schemas.openxmlformats.org/officeDocument/2006/customXml" ds:itemID="{7C8FF63A-EFD0-4B01-B194-21CC2DAC51E9}">
  <ds:schemaRefs>
    <ds:schemaRef ds:uri="http://purl.org/dc/terms/"/>
    <ds:schemaRef ds:uri="http://schemas.microsoft.com/office/2006/documentManagement/types"/>
    <ds:schemaRef ds:uri="http://schemas.microsoft.com/office/infopath/2007/PartnerControls"/>
    <ds:schemaRef ds:uri="c4e81d77-dc97-4d07-be8e-e74cc063a477"/>
    <ds:schemaRef ds:uri="http://purl.org/dc/elements/1.1/"/>
    <ds:schemaRef ds:uri="http://schemas.openxmlformats.org/package/2006/metadata/core-properties"/>
    <ds:schemaRef ds:uri="a87636aa-468d-4af4-a89e-b9f87e20b132"/>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95CE94A6-8C1C-4AAF-9E4B-450524D9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1108</Words>
  <Characters>6751</Characters>
  <Application>Microsoft Office Word</Application>
  <DocSecurity>0</DocSecurity>
  <Lines>157</Lines>
  <Paragraphs>104</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Adlan, Nuha</cp:lastModifiedBy>
  <cp:revision>8</cp:revision>
  <cp:lastPrinted>2019-02-13T11:36:00Z</cp:lastPrinted>
  <dcterms:created xsi:type="dcterms:W3CDTF">2021-12-22T08:44:00Z</dcterms:created>
  <dcterms:modified xsi:type="dcterms:W3CDTF">2024-10-17T17:41:00Z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0x010100106D345D063BC04DA0B21CF11054F80E</vt:lpwstr>
  </property>
</Properties>
</file>