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FCEA76" w14:textId="4765BA43" w:rsidR="002E170D" w:rsidRDefault="002E170D" w:rsidP="00697BD1">
      <w:pPr>
        <w:jc w:val="both"/>
        <w:rPr>
          <w:rFonts w:ascii="Gill Sans MT" w:hAnsi="Gill Sans MT" w:cs="Arial"/>
          <w:b/>
          <w:i/>
          <w:color w:val="808080"/>
          <w:sz w:val="22"/>
          <w:szCs w:val="22"/>
        </w:rPr>
      </w:pPr>
    </w:p>
    <w:p w14:paraId="24A77116" w14:textId="77777777" w:rsidR="00580F6F" w:rsidRPr="004C3FFF" w:rsidRDefault="00580F6F" w:rsidP="00580F6F">
      <w:pPr>
        <w:jc w:val="both"/>
        <w:rPr>
          <w:rFonts w:ascii="Gill Sans MT" w:hAnsi="Gill Sans MT" w:cs="Arial"/>
          <w:b/>
          <w:i/>
          <w:color w:val="808080"/>
          <w:sz w:val="22"/>
          <w:szCs w:val="22"/>
        </w:rPr>
      </w:pPr>
    </w:p>
    <w:tbl>
      <w:tblPr>
        <w:tblW w:w="945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184"/>
        <w:gridCol w:w="5017"/>
      </w:tblGrid>
      <w:tr w:rsidR="00174203" w:rsidRPr="00B07B13" w14:paraId="28D5FBB5" w14:textId="77777777" w:rsidTr="003B687F">
        <w:trPr>
          <w:trHeight w:val="413"/>
        </w:trPr>
        <w:tc>
          <w:tcPr>
            <w:tcW w:w="9454" w:type="dxa"/>
            <w:gridSpan w:val="3"/>
          </w:tcPr>
          <w:p w14:paraId="25BB987F" w14:textId="545701A0" w:rsidR="002B21C3" w:rsidRPr="00B07B13" w:rsidRDefault="00174203" w:rsidP="00E407C4">
            <w:pPr>
              <w:tabs>
                <w:tab w:val="left" w:pos="1418"/>
              </w:tabs>
              <w:jc w:val="both"/>
              <w:rPr>
                <w:rFonts w:ascii="Lato" w:hAnsi="Lato" w:cs="Arial"/>
                <w:sz w:val="22"/>
                <w:szCs w:val="22"/>
                <w:lang w:eastAsia="en-GB"/>
              </w:rPr>
            </w:pPr>
            <w:r w:rsidRPr="00B07B13">
              <w:rPr>
                <w:rFonts w:ascii="Lato" w:hAnsi="Lato" w:cs="Arial"/>
                <w:b/>
                <w:sz w:val="22"/>
                <w:szCs w:val="22"/>
              </w:rPr>
              <w:t xml:space="preserve">TITLE: </w:t>
            </w:r>
            <w:r w:rsidR="00EF33BF" w:rsidRPr="00B07B13">
              <w:rPr>
                <w:rFonts w:ascii="Lato" w:hAnsi="Lato" w:cs="Arial"/>
                <w:sz w:val="22"/>
                <w:szCs w:val="22"/>
                <w:lang w:eastAsia="en-GB"/>
              </w:rPr>
              <w:t> </w:t>
            </w:r>
            <w:r w:rsidR="00E407C4" w:rsidRPr="00B07B13">
              <w:rPr>
                <w:rFonts w:ascii="Lato" w:hAnsi="Lato" w:cs="Arial"/>
                <w:sz w:val="22"/>
                <w:szCs w:val="22"/>
                <w:lang w:eastAsia="en-GB"/>
              </w:rPr>
              <w:t>Nutrition officer</w:t>
            </w:r>
            <w:r w:rsidR="00FD6C9E" w:rsidRPr="00B07B13">
              <w:rPr>
                <w:rFonts w:ascii="Lato" w:hAnsi="Lato" w:cs="Arial"/>
                <w:sz w:val="22"/>
                <w:szCs w:val="22"/>
                <w:lang w:eastAsia="en-GB"/>
              </w:rPr>
              <w:t xml:space="preserve"> Local Food System </w:t>
            </w:r>
          </w:p>
        </w:tc>
      </w:tr>
      <w:tr w:rsidR="00174203" w:rsidRPr="00B07B13" w14:paraId="53467B91" w14:textId="77777777" w:rsidTr="003B687F">
        <w:trPr>
          <w:trHeight w:val="404"/>
        </w:trPr>
        <w:tc>
          <w:tcPr>
            <w:tcW w:w="4253" w:type="dxa"/>
            <w:tcBorders>
              <w:bottom w:val="single" w:sz="4" w:space="0" w:color="auto"/>
            </w:tcBorders>
          </w:tcPr>
          <w:p w14:paraId="342611BE" w14:textId="25C76100" w:rsidR="00EF33BF" w:rsidRPr="00B07B13" w:rsidRDefault="00F55B51" w:rsidP="00CB002D">
            <w:pPr>
              <w:tabs>
                <w:tab w:val="left" w:pos="1418"/>
              </w:tabs>
              <w:jc w:val="both"/>
              <w:rPr>
                <w:rFonts w:ascii="Lato" w:hAnsi="Lato" w:cs="Arial"/>
                <w:sz w:val="22"/>
                <w:szCs w:val="22"/>
              </w:rPr>
            </w:pPr>
            <w:r w:rsidRPr="00B07B13">
              <w:rPr>
                <w:rFonts w:ascii="Lato" w:hAnsi="Lato" w:cs="Arial"/>
                <w:b/>
                <w:bCs/>
                <w:sz w:val="22"/>
                <w:szCs w:val="22"/>
              </w:rPr>
              <w:t>TEAM/PROGRAMME</w:t>
            </w:r>
            <w:r w:rsidR="00174203" w:rsidRPr="00B07B13">
              <w:rPr>
                <w:rFonts w:ascii="Lato" w:hAnsi="Lato" w:cs="Arial"/>
                <w:b/>
                <w:bCs/>
                <w:sz w:val="22"/>
                <w:szCs w:val="22"/>
              </w:rPr>
              <w:t>:</w:t>
            </w:r>
            <w:r w:rsidR="37F78E59" w:rsidRPr="00B07B13">
              <w:rPr>
                <w:rFonts w:ascii="Lato" w:hAnsi="Lato" w:cs="Arial"/>
                <w:b/>
                <w:bCs/>
                <w:sz w:val="22"/>
                <w:szCs w:val="22"/>
              </w:rPr>
              <w:t xml:space="preserve"> </w:t>
            </w:r>
            <w:r w:rsidR="00736C6E" w:rsidRPr="00B07B13">
              <w:rPr>
                <w:rFonts w:ascii="Lato" w:hAnsi="Lato" w:cs="Arial"/>
                <w:b/>
                <w:bCs/>
                <w:sz w:val="22"/>
                <w:szCs w:val="22"/>
              </w:rPr>
              <w:t xml:space="preserve">Local Food System </w:t>
            </w:r>
          </w:p>
        </w:tc>
        <w:tc>
          <w:tcPr>
            <w:tcW w:w="5201" w:type="dxa"/>
            <w:gridSpan w:val="2"/>
            <w:tcBorders>
              <w:bottom w:val="single" w:sz="4" w:space="0" w:color="auto"/>
            </w:tcBorders>
          </w:tcPr>
          <w:p w14:paraId="33836856" w14:textId="188453DA" w:rsidR="00174203" w:rsidRPr="00B07B13" w:rsidRDefault="00F55B51" w:rsidP="00E407C4">
            <w:pPr>
              <w:tabs>
                <w:tab w:val="left" w:pos="1693"/>
              </w:tabs>
              <w:jc w:val="both"/>
              <w:rPr>
                <w:rFonts w:ascii="Lato" w:hAnsi="Lato" w:cs="Arial"/>
                <w:sz w:val="22"/>
                <w:szCs w:val="22"/>
              </w:rPr>
            </w:pPr>
            <w:r w:rsidRPr="00B07B13">
              <w:rPr>
                <w:rFonts w:ascii="Lato" w:hAnsi="Lato" w:cs="Arial"/>
                <w:b/>
                <w:bCs/>
                <w:sz w:val="22"/>
                <w:szCs w:val="22"/>
              </w:rPr>
              <w:t>LOCATION</w:t>
            </w:r>
            <w:r w:rsidR="00174203" w:rsidRPr="00B07B13">
              <w:rPr>
                <w:rFonts w:ascii="Lato" w:hAnsi="Lato" w:cs="Arial"/>
                <w:b/>
                <w:bCs/>
                <w:sz w:val="22"/>
                <w:szCs w:val="22"/>
              </w:rPr>
              <w:t>:</w:t>
            </w:r>
            <w:r w:rsidR="34B91E63" w:rsidRPr="00B07B13">
              <w:rPr>
                <w:rFonts w:ascii="Lato" w:hAnsi="Lato" w:cs="Arial"/>
                <w:b/>
                <w:bCs/>
                <w:sz w:val="22"/>
                <w:szCs w:val="22"/>
              </w:rPr>
              <w:t xml:space="preserve"> </w:t>
            </w:r>
            <w:proofErr w:type="spellStart"/>
            <w:r w:rsidR="003B687F" w:rsidRPr="00144154">
              <w:rPr>
                <w:rFonts w:ascii="Lato" w:hAnsi="Lato" w:cs="Arial"/>
                <w:sz w:val="22"/>
                <w:szCs w:val="22"/>
              </w:rPr>
              <w:t>Isiolo</w:t>
            </w:r>
            <w:proofErr w:type="spellEnd"/>
            <w:r w:rsidR="003B687F" w:rsidRPr="00144154">
              <w:rPr>
                <w:rFonts w:ascii="Lato" w:hAnsi="Lato" w:cs="Arial"/>
                <w:sz w:val="22"/>
                <w:szCs w:val="22"/>
              </w:rPr>
              <w:t xml:space="preserve"> (1), Kakamega (1) Makueni (1)</w:t>
            </w:r>
          </w:p>
        </w:tc>
      </w:tr>
      <w:tr w:rsidR="00174203" w:rsidRPr="00B07B13" w14:paraId="57C78FFB" w14:textId="77777777" w:rsidTr="003B687F">
        <w:trPr>
          <w:trHeight w:val="409"/>
        </w:trPr>
        <w:tc>
          <w:tcPr>
            <w:tcW w:w="4253" w:type="dxa"/>
            <w:tcBorders>
              <w:bottom w:val="single" w:sz="4" w:space="0" w:color="auto"/>
            </w:tcBorders>
          </w:tcPr>
          <w:p w14:paraId="51FF38B9" w14:textId="15495056" w:rsidR="00F55B51" w:rsidRPr="00B07B13" w:rsidRDefault="00EF33BF" w:rsidP="00697BD1">
            <w:pPr>
              <w:tabs>
                <w:tab w:val="left" w:pos="1134"/>
              </w:tabs>
              <w:jc w:val="both"/>
              <w:rPr>
                <w:rFonts w:ascii="Lato" w:hAnsi="Lato" w:cs="Arial"/>
                <w:sz w:val="22"/>
                <w:szCs w:val="22"/>
              </w:rPr>
            </w:pPr>
            <w:r w:rsidRPr="00B07B13">
              <w:rPr>
                <w:rFonts w:ascii="Lato" w:hAnsi="Lato" w:cs="Arial"/>
                <w:b/>
                <w:sz w:val="22"/>
                <w:szCs w:val="22"/>
              </w:rPr>
              <w:t>GRADE</w:t>
            </w:r>
            <w:r w:rsidR="00F55B51" w:rsidRPr="00B07B13">
              <w:rPr>
                <w:rFonts w:ascii="Lato" w:hAnsi="Lato" w:cs="Arial"/>
                <w:sz w:val="22"/>
                <w:szCs w:val="22"/>
              </w:rPr>
              <w:t xml:space="preserve">: </w:t>
            </w:r>
            <w:r w:rsidR="00E407C4" w:rsidRPr="00B07B13">
              <w:rPr>
                <w:rFonts w:ascii="Lato" w:hAnsi="Lato" w:cs="Arial"/>
                <w:sz w:val="22"/>
                <w:szCs w:val="22"/>
              </w:rPr>
              <w:t>4</w:t>
            </w:r>
          </w:p>
        </w:tc>
        <w:tc>
          <w:tcPr>
            <w:tcW w:w="5201" w:type="dxa"/>
            <w:gridSpan w:val="2"/>
            <w:tcBorders>
              <w:bottom w:val="single" w:sz="4" w:space="0" w:color="auto"/>
            </w:tcBorders>
          </w:tcPr>
          <w:p w14:paraId="4730033F" w14:textId="2D1CF300" w:rsidR="00624CD4" w:rsidRPr="00B07B13" w:rsidRDefault="00B5365E" w:rsidP="19938600">
            <w:pPr>
              <w:tabs>
                <w:tab w:val="left" w:pos="984"/>
              </w:tabs>
              <w:jc w:val="both"/>
              <w:rPr>
                <w:rFonts w:ascii="Lato" w:hAnsi="Lato" w:cs="Arial"/>
                <w:b/>
                <w:bCs/>
                <w:sz w:val="22"/>
                <w:szCs w:val="22"/>
              </w:rPr>
            </w:pPr>
            <w:r w:rsidRPr="00B07B13">
              <w:rPr>
                <w:rFonts w:ascii="Lato" w:hAnsi="Lato" w:cs="Arial"/>
                <w:b/>
                <w:bCs/>
                <w:sz w:val="22"/>
                <w:szCs w:val="22"/>
              </w:rPr>
              <w:t>CONTRACT</w:t>
            </w:r>
            <w:r w:rsidR="00E2250C" w:rsidRPr="00B07B13">
              <w:rPr>
                <w:rFonts w:ascii="Lato" w:hAnsi="Lato" w:cs="Arial"/>
                <w:b/>
                <w:bCs/>
                <w:sz w:val="22"/>
                <w:szCs w:val="22"/>
              </w:rPr>
              <w:t xml:space="preserve"> LENGTH</w:t>
            </w:r>
            <w:r w:rsidRPr="00B07B13">
              <w:rPr>
                <w:rFonts w:ascii="Lato" w:hAnsi="Lato" w:cs="Arial"/>
                <w:b/>
                <w:bCs/>
                <w:sz w:val="22"/>
                <w:szCs w:val="22"/>
              </w:rPr>
              <w:t>:</w:t>
            </w:r>
            <w:r w:rsidR="00B72EF9" w:rsidRPr="00B07B13">
              <w:rPr>
                <w:rFonts w:ascii="Lato" w:hAnsi="Lato" w:cs="Arial"/>
                <w:b/>
                <w:bCs/>
                <w:sz w:val="22"/>
                <w:szCs w:val="22"/>
              </w:rPr>
              <w:t xml:space="preserve"> </w:t>
            </w:r>
            <w:r w:rsidR="00B72EF9" w:rsidRPr="00B07B13">
              <w:rPr>
                <w:rFonts w:ascii="Lato" w:hAnsi="Lato" w:cs="Arial"/>
                <w:sz w:val="22"/>
                <w:szCs w:val="22"/>
              </w:rPr>
              <w:t>1 year</w:t>
            </w:r>
            <w:r w:rsidR="00C27BCF" w:rsidRPr="00B07B13">
              <w:rPr>
                <w:rFonts w:ascii="Lato" w:hAnsi="Lato" w:cs="Arial"/>
                <w:sz w:val="22"/>
                <w:szCs w:val="22"/>
              </w:rPr>
              <w:t xml:space="preserve"> with possibility of extension</w:t>
            </w:r>
          </w:p>
          <w:p w14:paraId="17F97343" w14:textId="77777777" w:rsidR="00267F7F" w:rsidRPr="00B07B13" w:rsidRDefault="00267F7F" w:rsidP="00697BD1">
            <w:pPr>
              <w:tabs>
                <w:tab w:val="left" w:pos="984"/>
              </w:tabs>
              <w:jc w:val="both"/>
              <w:rPr>
                <w:rFonts w:ascii="Lato" w:hAnsi="Lato" w:cs="Arial"/>
                <w:b/>
                <w:i/>
                <w:color w:val="808080"/>
                <w:sz w:val="22"/>
                <w:szCs w:val="22"/>
              </w:rPr>
            </w:pPr>
            <w:r w:rsidRPr="00B07B13">
              <w:rPr>
                <w:rFonts w:ascii="Lato" w:hAnsi="Lato" w:cs="Arial"/>
                <w:b/>
                <w:sz w:val="22"/>
                <w:szCs w:val="22"/>
              </w:rPr>
              <w:t xml:space="preserve"> </w:t>
            </w:r>
          </w:p>
        </w:tc>
      </w:tr>
      <w:tr w:rsidR="003B687F" w:rsidRPr="00B07B13" w14:paraId="6A054A69" w14:textId="77777777" w:rsidTr="003B687F">
        <w:trPr>
          <w:trHeight w:val="1385"/>
        </w:trPr>
        <w:tc>
          <w:tcPr>
            <w:tcW w:w="9454" w:type="dxa"/>
            <w:gridSpan w:val="3"/>
          </w:tcPr>
          <w:p w14:paraId="68048F6F" w14:textId="77777777" w:rsidR="003B687F" w:rsidRPr="00144154" w:rsidRDefault="003B687F" w:rsidP="003B687F">
            <w:pPr>
              <w:tabs>
                <w:tab w:val="left" w:pos="1134"/>
              </w:tabs>
              <w:snapToGrid w:val="0"/>
              <w:jc w:val="both"/>
              <w:rPr>
                <w:rFonts w:ascii="Lato" w:hAnsi="Lato" w:cs="Arial"/>
                <w:b/>
                <w:sz w:val="22"/>
                <w:szCs w:val="22"/>
              </w:rPr>
            </w:pPr>
            <w:r w:rsidRPr="00144154">
              <w:rPr>
                <w:rFonts w:ascii="Lato" w:hAnsi="Lato" w:cs="Arial"/>
                <w:b/>
                <w:sz w:val="22"/>
                <w:szCs w:val="22"/>
              </w:rPr>
              <w:t xml:space="preserve">CHILD SAFEGUARDING: </w:t>
            </w:r>
          </w:p>
          <w:p w14:paraId="4A66EFAB" w14:textId="5C22D9B8" w:rsidR="003B687F" w:rsidRPr="003B687F" w:rsidRDefault="003B687F" w:rsidP="003B687F">
            <w:pPr>
              <w:tabs>
                <w:tab w:val="left" w:pos="1134"/>
              </w:tabs>
              <w:snapToGrid w:val="0"/>
              <w:jc w:val="both"/>
              <w:rPr>
                <w:rFonts w:ascii="Lato" w:hAnsi="Lato" w:cs="Arial"/>
                <w:sz w:val="22"/>
                <w:szCs w:val="22"/>
              </w:rPr>
            </w:pPr>
            <w:r w:rsidRPr="00144154">
              <w:rPr>
                <w:rFonts w:ascii="Lato" w:hAnsi="Lato" w:cs="Arial"/>
                <w:sz w:val="22"/>
                <w:szCs w:val="22"/>
                <w:lang w:val="en-US"/>
              </w:rPr>
              <w:t xml:space="preserve">Level 3:  The role holder will have contact with children and/or young people </w:t>
            </w:r>
            <w:r w:rsidRPr="00144154">
              <w:rPr>
                <w:rFonts w:ascii="Lato" w:hAnsi="Lato" w:cs="Arial"/>
                <w:i/>
                <w:iCs/>
                <w:sz w:val="22"/>
                <w:szCs w:val="22"/>
                <w:u w:val="single"/>
                <w:lang w:val="en-US"/>
              </w:rPr>
              <w:t>either</w:t>
            </w:r>
            <w:r w:rsidRPr="00144154">
              <w:rPr>
                <w:rFonts w:ascii="Lato" w:hAnsi="Lato" w:cs="Arial"/>
                <w:sz w:val="22"/>
                <w:szCs w:val="22"/>
                <w:lang w:val="en-US"/>
              </w:rPr>
              <w:t xml:space="preserve"> frequently </w:t>
            </w:r>
            <w:r w:rsidRPr="00144154">
              <w:rPr>
                <w:rFonts w:ascii="Lato" w:hAnsi="Lato" w:cs="Arial"/>
                <w:sz w:val="22"/>
                <w:szCs w:val="22"/>
              </w:rPr>
              <w:t xml:space="preserve">(e.g. once a week or more) </w:t>
            </w:r>
            <w:r w:rsidRPr="00144154">
              <w:rPr>
                <w:rFonts w:ascii="Lato" w:hAnsi="Lato" w:cs="Arial"/>
                <w:sz w:val="22"/>
                <w:szCs w:val="22"/>
                <w:u w:val="single"/>
              </w:rPr>
              <w:t>or</w:t>
            </w:r>
            <w:r w:rsidRPr="00144154">
              <w:rPr>
                <w:rFonts w:ascii="Lato" w:hAnsi="Lato" w:cs="Arial"/>
                <w:sz w:val="22"/>
                <w:szCs w:val="22"/>
              </w:rPr>
              <w:t xml:space="preserve"> intensively (e.g. four days in one month or more or overnight) because they work in country programs; or are visiting country programs; or because they are responsible for implementing the police checking/vetting process staff.</w:t>
            </w:r>
          </w:p>
        </w:tc>
      </w:tr>
      <w:tr w:rsidR="003B687F" w:rsidRPr="00B07B13" w14:paraId="68980875" w14:textId="77777777" w:rsidTr="003B687F">
        <w:trPr>
          <w:trHeight w:val="980"/>
        </w:trPr>
        <w:tc>
          <w:tcPr>
            <w:tcW w:w="9454" w:type="dxa"/>
            <w:gridSpan w:val="3"/>
          </w:tcPr>
          <w:p w14:paraId="40F0952F" w14:textId="1E9E296D" w:rsidR="003B687F" w:rsidRPr="00144154" w:rsidRDefault="003B687F" w:rsidP="003B687F">
            <w:pPr>
              <w:tabs>
                <w:tab w:val="left" w:pos="1134"/>
              </w:tabs>
              <w:snapToGrid w:val="0"/>
              <w:jc w:val="both"/>
              <w:rPr>
                <w:rFonts w:ascii="Lato" w:hAnsi="Lato" w:cs="Arial"/>
                <w:b/>
                <w:sz w:val="22"/>
                <w:szCs w:val="22"/>
              </w:rPr>
            </w:pPr>
            <w:r w:rsidRPr="00144154">
              <w:rPr>
                <w:rFonts w:ascii="Lato" w:hAnsi="Lato" w:cs="Arial"/>
                <w:b/>
                <w:sz w:val="22"/>
                <w:szCs w:val="22"/>
              </w:rPr>
              <w:t xml:space="preserve">ROLE </w:t>
            </w:r>
            <w:proofErr w:type="gramStart"/>
            <w:r w:rsidRPr="00144154">
              <w:rPr>
                <w:rFonts w:ascii="Lato" w:hAnsi="Lato" w:cs="Arial"/>
                <w:b/>
                <w:sz w:val="22"/>
                <w:szCs w:val="22"/>
              </w:rPr>
              <w:t>PURPOSE:</w:t>
            </w:r>
            <w:r w:rsidRPr="006E6311">
              <w:rPr>
                <w:rFonts w:ascii="Lato" w:hAnsi="Lato" w:cs="Arial"/>
                <w:b/>
                <w:sz w:val="22"/>
                <w:szCs w:val="22"/>
              </w:rPr>
              <w:t>:</w:t>
            </w:r>
            <w:proofErr w:type="gramEnd"/>
            <w:r w:rsidRPr="006E6311">
              <w:rPr>
                <w:rFonts w:ascii="Lato" w:hAnsi="Lato" w:cs="Arial"/>
                <w:b/>
                <w:sz w:val="22"/>
                <w:szCs w:val="22"/>
              </w:rPr>
              <w:t xml:space="preserve"> </w:t>
            </w:r>
            <w:r w:rsidRPr="006E6311">
              <w:rPr>
                <w:rFonts w:ascii="Lato" w:hAnsi="Lato" w:cs="Arial"/>
                <w:b/>
                <w:i/>
                <w:color w:val="808080"/>
                <w:sz w:val="22"/>
                <w:szCs w:val="22"/>
              </w:rPr>
              <w:t xml:space="preserve"> </w:t>
            </w:r>
            <w:r w:rsidRPr="006E6311">
              <w:rPr>
                <w:rFonts w:ascii="Lato" w:hAnsi="Lato" w:cs="Arial"/>
                <w:color w:val="000000"/>
                <w:sz w:val="22"/>
                <w:szCs w:val="22"/>
              </w:rPr>
              <w:t xml:space="preserve">The Nutrition Officer will be responsible for day-to-day implementation of nutrition intervention in the   Local Food System programme. </w:t>
            </w:r>
            <w:proofErr w:type="spellStart"/>
            <w:r w:rsidRPr="006E6311">
              <w:rPr>
                <w:rFonts w:ascii="Lato" w:hAnsi="Lato" w:cs="Arial"/>
                <w:color w:val="000000"/>
                <w:sz w:val="22"/>
                <w:szCs w:val="22"/>
              </w:rPr>
              <w:t>He/She</w:t>
            </w:r>
            <w:proofErr w:type="spellEnd"/>
            <w:r w:rsidRPr="006E6311">
              <w:rPr>
                <w:rFonts w:ascii="Lato" w:hAnsi="Lato" w:cs="Arial"/>
                <w:color w:val="000000"/>
                <w:sz w:val="22"/>
                <w:szCs w:val="22"/>
              </w:rPr>
              <w:t xml:space="preserve"> will play a critical role in promoting the integration of nutrition into the </w:t>
            </w:r>
            <w:r w:rsidRPr="006E6311">
              <w:rPr>
                <w:rFonts w:ascii="Lato" w:hAnsi="Lato"/>
                <w:sz w:val="22"/>
                <w:szCs w:val="22"/>
              </w:rPr>
              <w:t>market systems</w:t>
            </w:r>
            <w:r w:rsidRPr="006E6311">
              <w:rPr>
                <w:rFonts w:ascii="Lato" w:hAnsi="Lato" w:cs="Arial"/>
                <w:color w:val="000000"/>
                <w:sz w:val="22"/>
                <w:szCs w:val="22"/>
              </w:rPr>
              <w:t>.</w:t>
            </w:r>
          </w:p>
        </w:tc>
      </w:tr>
      <w:tr w:rsidR="00174203" w:rsidRPr="00B07B13" w14:paraId="1FB55F01" w14:textId="77777777" w:rsidTr="003B687F">
        <w:trPr>
          <w:trHeight w:val="1275"/>
        </w:trPr>
        <w:tc>
          <w:tcPr>
            <w:tcW w:w="9454" w:type="dxa"/>
            <w:gridSpan w:val="3"/>
          </w:tcPr>
          <w:p w14:paraId="745E96F9" w14:textId="77777777" w:rsidR="00174203" w:rsidRPr="00B07B13" w:rsidRDefault="00174203" w:rsidP="00697BD1">
            <w:pPr>
              <w:tabs>
                <w:tab w:val="left" w:pos="2410"/>
              </w:tabs>
              <w:jc w:val="both"/>
              <w:rPr>
                <w:rFonts w:ascii="Lato" w:hAnsi="Lato" w:cs="Arial"/>
                <w:b/>
                <w:i/>
                <w:color w:val="808080"/>
                <w:sz w:val="22"/>
                <w:szCs w:val="22"/>
              </w:rPr>
            </w:pPr>
          </w:p>
          <w:p w14:paraId="144DDD8A" w14:textId="429B2CFF" w:rsidR="00174203" w:rsidRPr="00B07B13" w:rsidRDefault="00174203" w:rsidP="19938600">
            <w:pPr>
              <w:spacing w:line="259" w:lineRule="auto"/>
              <w:jc w:val="both"/>
              <w:rPr>
                <w:rFonts w:ascii="Lato" w:hAnsi="Lato" w:cs="Arial"/>
                <w:sz w:val="22"/>
                <w:szCs w:val="22"/>
              </w:rPr>
            </w:pPr>
            <w:r w:rsidRPr="00B07B13">
              <w:rPr>
                <w:rFonts w:ascii="Lato" w:hAnsi="Lato" w:cs="Arial"/>
                <w:b/>
                <w:bCs/>
                <w:sz w:val="22"/>
                <w:szCs w:val="22"/>
              </w:rPr>
              <w:t xml:space="preserve">Reports to: </w:t>
            </w:r>
            <w:r w:rsidR="003B687F">
              <w:rPr>
                <w:rFonts w:ascii="Lato" w:hAnsi="Lato" w:cs="Arial"/>
                <w:b/>
                <w:bCs/>
                <w:sz w:val="22"/>
                <w:szCs w:val="22"/>
              </w:rPr>
              <w:t xml:space="preserve">Nutrition </w:t>
            </w:r>
            <w:r w:rsidR="79FB2FF8" w:rsidRPr="003B687F">
              <w:rPr>
                <w:rFonts w:ascii="Lato" w:hAnsi="Lato" w:cs="Arial"/>
                <w:sz w:val="22"/>
                <w:szCs w:val="22"/>
              </w:rPr>
              <w:t>Technical Advisor</w:t>
            </w:r>
          </w:p>
          <w:p w14:paraId="31626A1E" w14:textId="77777777" w:rsidR="00C8316F" w:rsidRPr="00B07B13" w:rsidRDefault="00C8316F" w:rsidP="00697BD1">
            <w:pPr>
              <w:jc w:val="both"/>
              <w:rPr>
                <w:rFonts w:ascii="Lato" w:hAnsi="Lato" w:cs="Arial"/>
                <w:b/>
                <w:sz w:val="22"/>
                <w:szCs w:val="22"/>
              </w:rPr>
            </w:pPr>
          </w:p>
          <w:p w14:paraId="113DBBEC" w14:textId="70A97E62" w:rsidR="00D64C59" w:rsidRPr="00B07B13" w:rsidRDefault="00174203" w:rsidP="00697BD1">
            <w:pPr>
              <w:jc w:val="both"/>
              <w:rPr>
                <w:rFonts w:ascii="Lato" w:hAnsi="Lato" w:cs="Arial"/>
                <w:b/>
                <w:strike/>
                <w:color w:val="808080"/>
                <w:sz w:val="22"/>
                <w:szCs w:val="22"/>
              </w:rPr>
            </w:pPr>
            <w:r w:rsidRPr="00B07B13">
              <w:rPr>
                <w:rFonts w:ascii="Lato" w:hAnsi="Lato" w:cs="Arial"/>
                <w:b/>
                <w:sz w:val="22"/>
                <w:szCs w:val="22"/>
              </w:rPr>
              <w:t>Staff reporting to this post:</w:t>
            </w:r>
            <w:r w:rsidR="00D64C59" w:rsidRPr="00B07B13">
              <w:rPr>
                <w:rFonts w:ascii="Lato" w:hAnsi="Lato" w:cs="Arial"/>
                <w:b/>
                <w:sz w:val="22"/>
                <w:szCs w:val="22"/>
              </w:rPr>
              <w:t xml:space="preserve"> </w:t>
            </w:r>
            <w:r w:rsidR="000A06F3" w:rsidRPr="00B07B13">
              <w:rPr>
                <w:rFonts w:ascii="Lato" w:hAnsi="Lato" w:cs="Arial"/>
                <w:sz w:val="22"/>
                <w:szCs w:val="22"/>
              </w:rPr>
              <w:t>None</w:t>
            </w:r>
          </w:p>
          <w:p w14:paraId="70FB383D" w14:textId="77777777" w:rsidR="00C8316F" w:rsidRPr="00B07B13" w:rsidRDefault="00C8316F" w:rsidP="006B6761">
            <w:pPr>
              <w:jc w:val="both"/>
              <w:rPr>
                <w:rFonts w:ascii="Lato" w:hAnsi="Lato" w:cs="Arial"/>
                <w:b/>
                <w:sz w:val="22"/>
                <w:szCs w:val="22"/>
              </w:rPr>
            </w:pPr>
          </w:p>
          <w:p w14:paraId="7959A547" w14:textId="77777777" w:rsidR="003B687F" w:rsidRPr="00797125" w:rsidRDefault="003B687F" w:rsidP="003B687F">
            <w:pPr>
              <w:jc w:val="both"/>
              <w:rPr>
                <w:rFonts w:ascii="Lato" w:hAnsi="Lato"/>
                <w:b/>
                <w:bCs/>
                <w:sz w:val="22"/>
                <w:szCs w:val="22"/>
                <w:lang w:val="en-US"/>
              </w:rPr>
            </w:pPr>
            <w:r w:rsidRPr="00797125">
              <w:rPr>
                <w:rFonts w:ascii="Lato" w:hAnsi="Lato"/>
                <w:b/>
                <w:bCs/>
                <w:sz w:val="22"/>
                <w:szCs w:val="22"/>
              </w:rPr>
              <w:t>Country Dimensions:</w:t>
            </w:r>
          </w:p>
          <w:p w14:paraId="7F268482" w14:textId="77777777" w:rsidR="003B687F" w:rsidRPr="00797125" w:rsidRDefault="003B687F" w:rsidP="003B687F">
            <w:pPr>
              <w:jc w:val="both"/>
              <w:rPr>
                <w:rFonts w:ascii="Lato" w:hAnsi="Lato"/>
                <w:sz w:val="22"/>
                <w:szCs w:val="22"/>
              </w:rPr>
            </w:pPr>
            <w:r w:rsidRPr="00797125">
              <w:rPr>
                <w:rFonts w:ascii="Lato" w:hAnsi="Lato"/>
                <w:sz w:val="22"/>
                <w:szCs w:val="22"/>
              </w:rPr>
              <w:t>Save the Children has been operational in Kenya since 1950 and in Madagascar since 2016. As of 2024, Save the Children operates throughout Kenya &amp; Madagascar with 10 field offices, approximately 450 staff, managing portfolio of USD 40million. In 2023, we directly reached more than 780,000 people through our humanitarian and longer-term development work in Health, Nutrition, Water, Sanitation &amp; Hygiene (WASH), Education, Food Security and Livelihoods (FSL), Child Protection and Child Rights Governance. The Country Office oversees more than 45 active awards totalling $40 million from a variety of governmental and institutional donors, including some of our largest donors such as USAID, ECHO, EU, LEGO, BHA, and FCDO.</w:t>
            </w:r>
          </w:p>
          <w:p w14:paraId="240A4707" w14:textId="77777777" w:rsidR="00AF4394" w:rsidRPr="00B07B13" w:rsidRDefault="00AF4394" w:rsidP="00E85FA9">
            <w:pPr>
              <w:jc w:val="both"/>
              <w:rPr>
                <w:rFonts w:ascii="Lato" w:eastAsia="Arial" w:hAnsi="Lato" w:cs="Arial"/>
                <w:sz w:val="22"/>
                <w:szCs w:val="22"/>
              </w:rPr>
            </w:pPr>
          </w:p>
          <w:p w14:paraId="269E3DCB" w14:textId="6CEA9B07" w:rsidR="00ED2B14" w:rsidRPr="003B687F" w:rsidRDefault="00ED2B14" w:rsidP="00ED2B14">
            <w:pPr>
              <w:jc w:val="both"/>
              <w:rPr>
                <w:rFonts w:ascii="Lato" w:eastAsia="Arial" w:hAnsi="Lato" w:cs="Arial"/>
                <w:sz w:val="22"/>
                <w:szCs w:val="22"/>
              </w:rPr>
            </w:pPr>
            <w:r w:rsidRPr="00B07B13">
              <w:rPr>
                <w:rFonts w:ascii="Lato" w:eastAsia="Arial" w:hAnsi="Lato" w:cs="Arial"/>
                <w:sz w:val="22"/>
                <w:szCs w:val="22"/>
              </w:rPr>
              <w:t>The Local Foo</w:t>
            </w:r>
            <w:r w:rsidR="6CC8A0AF" w:rsidRPr="00B07B13">
              <w:rPr>
                <w:rFonts w:ascii="Lato" w:eastAsia="Arial" w:hAnsi="Lato" w:cs="Arial"/>
                <w:sz w:val="22"/>
                <w:szCs w:val="22"/>
              </w:rPr>
              <w:t xml:space="preserve">d </w:t>
            </w:r>
            <w:r w:rsidRPr="00B07B13">
              <w:rPr>
                <w:rFonts w:ascii="Lato" w:eastAsia="Arial" w:hAnsi="Lato" w:cs="Arial"/>
                <w:sz w:val="22"/>
                <w:szCs w:val="22"/>
              </w:rPr>
              <w:t xml:space="preserve">System is a USAID funded </w:t>
            </w:r>
            <w:r w:rsidR="22318FB1" w:rsidRPr="00B07B13">
              <w:rPr>
                <w:rFonts w:ascii="Lato" w:eastAsia="Arial" w:hAnsi="Lato" w:cs="Arial"/>
                <w:sz w:val="22"/>
                <w:szCs w:val="22"/>
              </w:rPr>
              <w:t>grant that</w:t>
            </w:r>
            <w:r w:rsidR="00CB76DF" w:rsidRPr="00B07B13">
              <w:rPr>
                <w:rFonts w:ascii="Lato" w:eastAsia="Arial" w:hAnsi="Lato" w:cs="Arial"/>
                <w:sz w:val="22"/>
                <w:szCs w:val="22"/>
              </w:rPr>
              <w:t xml:space="preserve"> seeks to empower </w:t>
            </w:r>
            <w:r w:rsidR="3CD73717" w:rsidRPr="00B07B13">
              <w:rPr>
                <w:rFonts w:ascii="Lato" w:eastAsia="Arial" w:hAnsi="Lato" w:cs="Arial"/>
                <w:sz w:val="22"/>
                <w:szCs w:val="22"/>
              </w:rPr>
              <w:t>the local</w:t>
            </w:r>
            <w:r w:rsidR="00CB76DF" w:rsidRPr="00B07B13">
              <w:rPr>
                <w:rFonts w:ascii="Lato" w:eastAsia="Arial" w:hAnsi="Lato" w:cs="Arial"/>
                <w:sz w:val="22"/>
                <w:szCs w:val="22"/>
              </w:rPr>
              <w:t xml:space="preserve"> </w:t>
            </w:r>
            <w:r w:rsidR="14449710" w:rsidRPr="00B07B13">
              <w:rPr>
                <w:rFonts w:ascii="Lato" w:eastAsia="Arial" w:hAnsi="Lato" w:cs="Arial"/>
                <w:sz w:val="22"/>
                <w:szCs w:val="22"/>
              </w:rPr>
              <w:t xml:space="preserve">populations in </w:t>
            </w:r>
            <w:r w:rsidR="00CB76DF" w:rsidRPr="00B07B13">
              <w:rPr>
                <w:rFonts w:ascii="Lato" w:eastAsia="Arial" w:hAnsi="Lato" w:cs="Arial"/>
                <w:sz w:val="22"/>
                <w:szCs w:val="22"/>
              </w:rPr>
              <w:t xml:space="preserve">nine </w:t>
            </w:r>
            <w:r w:rsidR="2A839C19" w:rsidRPr="00B07B13">
              <w:rPr>
                <w:rFonts w:ascii="Lato" w:eastAsia="Arial" w:hAnsi="Lato" w:cs="Arial"/>
                <w:sz w:val="22"/>
                <w:szCs w:val="22"/>
              </w:rPr>
              <w:t>counties to</w:t>
            </w:r>
            <w:r w:rsidR="00CB76DF" w:rsidRPr="00B07B13">
              <w:rPr>
                <w:rFonts w:ascii="Lato" w:eastAsia="Arial" w:hAnsi="Lato" w:cs="Arial"/>
                <w:sz w:val="22"/>
                <w:szCs w:val="22"/>
              </w:rPr>
              <w:t xml:space="preserve"> access and benefit from more profitable and diverse economic opportunities, foster better systems and resources that enable household (HH) and community resilience, and increase production and consumption of nutritious foods for diverse diets. </w:t>
            </w:r>
            <w:r w:rsidR="6615DF3A" w:rsidRPr="00B07B13">
              <w:rPr>
                <w:rFonts w:ascii="Lato" w:eastAsia="Arial" w:hAnsi="Lato" w:cs="Arial"/>
                <w:sz w:val="22"/>
                <w:szCs w:val="22"/>
              </w:rPr>
              <w:t>The project</w:t>
            </w:r>
            <w:r w:rsidR="00E34DFF" w:rsidRPr="00B07B13">
              <w:rPr>
                <w:rFonts w:ascii="Lato" w:eastAsia="Arial" w:hAnsi="Lato" w:cs="Arial"/>
                <w:sz w:val="22"/>
                <w:szCs w:val="22"/>
              </w:rPr>
              <w:t xml:space="preserve"> is led by </w:t>
            </w:r>
            <w:proofErr w:type="spellStart"/>
            <w:r w:rsidR="00E34DFF" w:rsidRPr="00B07B13">
              <w:rPr>
                <w:rFonts w:ascii="Lato" w:eastAsia="Arial" w:hAnsi="Lato" w:cs="Arial"/>
                <w:sz w:val="22"/>
                <w:szCs w:val="22"/>
              </w:rPr>
              <w:t>Technoserve</w:t>
            </w:r>
            <w:proofErr w:type="spellEnd"/>
            <w:r w:rsidR="00E34DFF" w:rsidRPr="00B07B13">
              <w:rPr>
                <w:rFonts w:ascii="Lato" w:eastAsia="Arial" w:hAnsi="Lato" w:cs="Arial"/>
                <w:sz w:val="22"/>
                <w:szCs w:val="22"/>
              </w:rPr>
              <w:t xml:space="preserve"> and</w:t>
            </w:r>
            <w:r w:rsidR="00B178EB" w:rsidRPr="00B07B13">
              <w:rPr>
                <w:rFonts w:ascii="Lato" w:eastAsia="Arial" w:hAnsi="Lato" w:cs="Arial"/>
                <w:sz w:val="22"/>
                <w:szCs w:val="22"/>
              </w:rPr>
              <w:t xml:space="preserve"> shall be implemented with several partners </w:t>
            </w:r>
            <w:r w:rsidR="043FD449" w:rsidRPr="00B07B13">
              <w:rPr>
                <w:rFonts w:ascii="Lato" w:eastAsia="Arial" w:hAnsi="Lato" w:cs="Arial"/>
                <w:sz w:val="22"/>
                <w:szCs w:val="22"/>
              </w:rPr>
              <w:t>among Save</w:t>
            </w:r>
            <w:r w:rsidR="00E34DFF" w:rsidRPr="00B07B13">
              <w:rPr>
                <w:rFonts w:ascii="Lato" w:eastAsia="Arial" w:hAnsi="Lato" w:cs="Arial"/>
                <w:sz w:val="22"/>
                <w:szCs w:val="22"/>
              </w:rPr>
              <w:t xml:space="preserve"> the children in</w:t>
            </w:r>
            <w:r w:rsidR="008E3C09" w:rsidRPr="00B07B13">
              <w:rPr>
                <w:rFonts w:ascii="Lato" w:eastAsia="Arial" w:hAnsi="Lato" w:cs="Arial"/>
                <w:sz w:val="22"/>
                <w:szCs w:val="22"/>
              </w:rPr>
              <w:t xml:space="preserve"> </w:t>
            </w:r>
            <w:r w:rsidR="0FC17896" w:rsidRPr="00B07B13">
              <w:rPr>
                <w:rFonts w:ascii="Lato" w:eastAsia="Arial" w:hAnsi="Lato" w:cs="Arial"/>
                <w:sz w:val="22"/>
                <w:szCs w:val="22"/>
              </w:rPr>
              <w:t>collaboration</w:t>
            </w:r>
            <w:r w:rsidR="000A4E34" w:rsidRPr="00B07B13">
              <w:rPr>
                <w:rFonts w:ascii="Lato" w:eastAsia="Arial" w:hAnsi="Lato" w:cs="Arial"/>
                <w:sz w:val="22"/>
                <w:szCs w:val="22"/>
              </w:rPr>
              <w:t xml:space="preserve"> with the government line ministries.</w:t>
            </w:r>
          </w:p>
        </w:tc>
      </w:tr>
      <w:tr w:rsidR="00174203" w:rsidRPr="00B07B13" w14:paraId="4E02F468" w14:textId="77777777" w:rsidTr="003B687F">
        <w:tc>
          <w:tcPr>
            <w:tcW w:w="9454" w:type="dxa"/>
            <w:gridSpan w:val="3"/>
          </w:tcPr>
          <w:p w14:paraId="5FCB3AD4" w14:textId="682C7591" w:rsidR="19938600" w:rsidRPr="00B07B13" w:rsidRDefault="19938600" w:rsidP="19938600">
            <w:pPr>
              <w:jc w:val="both"/>
              <w:rPr>
                <w:rFonts w:ascii="Lato" w:hAnsi="Lato" w:cs="Arial"/>
                <w:b/>
                <w:bCs/>
                <w:color w:val="000000" w:themeColor="text1"/>
                <w:sz w:val="22"/>
                <w:szCs w:val="22"/>
              </w:rPr>
            </w:pPr>
          </w:p>
          <w:p w14:paraId="386E569F" w14:textId="0D2E7E68" w:rsidR="00E407C4" w:rsidRPr="00B07B13" w:rsidRDefault="00E407C4" w:rsidP="00E407C4">
            <w:pPr>
              <w:jc w:val="both"/>
              <w:rPr>
                <w:rFonts w:ascii="Lato" w:hAnsi="Lato"/>
                <w:color w:val="000000"/>
                <w:sz w:val="22"/>
                <w:szCs w:val="22"/>
                <w:lang w:val="en-US"/>
              </w:rPr>
            </w:pPr>
            <w:r w:rsidRPr="00B07B13">
              <w:rPr>
                <w:rFonts w:ascii="Lato" w:hAnsi="Lato" w:cs="Arial"/>
                <w:b/>
                <w:bCs/>
                <w:color w:val="000000"/>
                <w:sz w:val="22"/>
                <w:szCs w:val="22"/>
              </w:rPr>
              <w:t>KEY AREAS OF ACCOUNTABILITY:</w:t>
            </w:r>
          </w:p>
          <w:p w14:paraId="7BFDD678" w14:textId="77777777" w:rsidR="00E407C4" w:rsidRPr="00B07B13" w:rsidRDefault="00E407C4" w:rsidP="00E407C4">
            <w:pPr>
              <w:jc w:val="both"/>
              <w:rPr>
                <w:rFonts w:ascii="Lato" w:hAnsi="Lato"/>
                <w:color w:val="000000"/>
                <w:sz w:val="22"/>
                <w:szCs w:val="22"/>
                <w:lang w:val="en-US"/>
              </w:rPr>
            </w:pPr>
            <w:r w:rsidRPr="00B07B13">
              <w:rPr>
                <w:rFonts w:ascii="Lato" w:hAnsi="Lato" w:cs="Arial"/>
                <w:b/>
                <w:bCs/>
                <w:color w:val="000000"/>
                <w:sz w:val="22"/>
                <w:szCs w:val="22"/>
              </w:rPr>
              <w:t>Programme Implementation</w:t>
            </w:r>
          </w:p>
          <w:p w14:paraId="5419A916" w14:textId="0C131DBF" w:rsidR="00E407C4" w:rsidRPr="00B07B13" w:rsidRDefault="00E407C4" w:rsidP="00B07B13">
            <w:pPr>
              <w:numPr>
                <w:ilvl w:val="0"/>
                <w:numId w:val="37"/>
              </w:numPr>
              <w:spacing w:beforeAutospacing="1" w:after="160" w:afterAutospacing="1" w:line="360" w:lineRule="auto"/>
              <w:jc w:val="both"/>
              <w:rPr>
                <w:rFonts w:ascii="Lato" w:hAnsi="Lato"/>
                <w:color w:val="000000"/>
                <w:sz w:val="22"/>
                <w:szCs w:val="22"/>
                <w:lang w:val="en-US"/>
              </w:rPr>
            </w:pPr>
            <w:r w:rsidRPr="00B07B13">
              <w:rPr>
                <w:rFonts w:ascii="Lato" w:hAnsi="Lato" w:cs="Arial"/>
                <w:color w:val="000000" w:themeColor="text1"/>
                <w:sz w:val="22"/>
                <w:szCs w:val="22"/>
              </w:rPr>
              <w:t xml:space="preserve">Organize trainings </w:t>
            </w:r>
            <w:r w:rsidR="0FF4C030" w:rsidRPr="00B07B13">
              <w:rPr>
                <w:rFonts w:ascii="Lato" w:hAnsi="Lato" w:cs="Arial"/>
                <w:color w:val="000000" w:themeColor="text1"/>
                <w:sz w:val="22"/>
                <w:szCs w:val="22"/>
              </w:rPr>
              <w:t xml:space="preserve">for </w:t>
            </w:r>
            <w:r w:rsidR="00EE5030" w:rsidRPr="00B07B13">
              <w:rPr>
                <w:rFonts w:ascii="Lato" w:hAnsi="Lato" w:cs="Arial"/>
                <w:color w:val="000000" w:themeColor="text1"/>
                <w:sz w:val="22"/>
                <w:szCs w:val="22"/>
              </w:rPr>
              <w:t>entrepreneurial smallholder farmers (SHFs), village-based advisors (VBAs), food</w:t>
            </w:r>
            <w:r w:rsidR="00361672" w:rsidRPr="00B07B13">
              <w:rPr>
                <w:rFonts w:ascii="Lato" w:hAnsi="Lato" w:cs="Arial"/>
                <w:color w:val="000000" w:themeColor="text1"/>
                <w:sz w:val="22"/>
                <w:szCs w:val="22"/>
              </w:rPr>
              <w:t xml:space="preserve">, </w:t>
            </w:r>
            <w:r w:rsidR="00EE5030" w:rsidRPr="00B07B13">
              <w:rPr>
                <w:rFonts w:ascii="Lato" w:hAnsi="Lato" w:cs="Arial"/>
                <w:color w:val="000000" w:themeColor="text1"/>
                <w:sz w:val="22"/>
                <w:szCs w:val="22"/>
              </w:rPr>
              <w:t>processors, micro-retailers, and CBOs</w:t>
            </w:r>
          </w:p>
          <w:p w14:paraId="7778959E" w14:textId="29E4E66B" w:rsidR="00E407C4" w:rsidRPr="00B07B13" w:rsidRDefault="00E407C4" w:rsidP="00B07B13">
            <w:pPr>
              <w:numPr>
                <w:ilvl w:val="0"/>
                <w:numId w:val="37"/>
              </w:numPr>
              <w:spacing w:beforeAutospacing="1" w:after="160" w:afterAutospacing="1" w:line="360" w:lineRule="auto"/>
              <w:jc w:val="both"/>
              <w:rPr>
                <w:rFonts w:ascii="Lato" w:hAnsi="Lato"/>
                <w:color w:val="000000"/>
                <w:sz w:val="22"/>
                <w:szCs w:val="22"/>
                <w:lang w:val="en-US"/>
              </w:rPr>
            </w:pPr>
            <w:r w:rsidRPr="00B07B13">
              <w:rPr>
                <w:rFonts w:ascii="Lato" w:hAnsi="Lato" w:cs="Arial"/>
                <w:color w:val="000000" w:themeColor="text1"/>
                <w:sz w:val="22"/>
                <w:szCs w:val="22"/>
              </w:rPr>
              <w:t xml:space="preserve">Coordinate nutrition messaging to </w:t>
            </w:r>
            <w:r w:rsidR="00B9534A" w:rsidRPr="00B07B13">
              <w:rPr>
                <w:rFonts w:ascii="Lato" w:hAnsi="Lato" w:cs="Arial"/>
                <w:color w:val="000000" w:themeColor="text1"/>
                <w:sz w:val="22"/>
                <w:szCs w:val="22"/>
              </w:rPr>
              <w:t xml:space="preserve">FTF </w:t>
            </w:r>
            <w:r w:rsidR="3DE4C6DF" w:rsidRPr="00B07B13">
              <w:rPr>
                <w:rFonts w:ascii="Lato" w:hAnsi="Lato" w:cs="Arial"/>
                <w:color w:val="000000" w:themeColor="text1"/>
                <w:sz w:val="22"/>
                <w:szCs w:val="22"/>
              </w:rPr>
              <w:t>actors.</w:t>
            </w:r>
            <w:r w:rsidRPr="00B07B13">
              <w:rPr>
                <w:rFonts w:ascii="Lato" w:hAnsi="Lato" w:cs="Arial"/>
                <w:color w:val="000000" w:themeColor="text1"/>
                <w:sz w:val="22"/>
                <w:szCs w:val="22"/>
              </w:rPr>
              <w:t> </w:t>
            </w:r>
          </w:p>
          <w:p w14:paraId="6810CC6D" w14:textId="4A1964D8" w:rsidR="00E407C4" w:rsidRPr="00B07B13" w:rsidRDefault="009A5C74" w:rsidP="00B07B13">
            <w:pPr>
              <w:numPr>
                <w:ilvl w:val="0"/>
                <w:numId w:val="37"/>
              </w:numPr>
              <w:spacing w:beforeAutospacing="1" w:after="160" w:afterAutospacing="1" w:line="360" w:lineRule="auto"/>
              <w:jc w:val="both"/>
              <w:rPr>
                <w:rFonts w:ascii="Lato" w:hAnsi="Lato"/>
                <w:color w:val="000000"/>
                <w:sz w:val="22"/>
                <w:szCs w:val="22"/>
                <w:lang w:val="en-US"/>
              </w:rPr>
            </w:pPr>
            <w:r w:rsidRPr="00B07B13">
              <w:rPr>
                <w:rFonts w:ascii="Lato" w:hAnsi="Lato" w:cs="Arial"/>
                <w:color w:val="000000" w:themeColor="text1"/>
                <w:sz w:val="22"/>
                <w:szCs w:val="22"/>
              </w:rPr>
              <w:t xml:space="preserve">Provide technical support to </w:t>
            </w:r>
            <w:r w:rsidR="003B6C70" w:rsidRPr="00B07B13">
              <w:rPr>
                <w:rFonts w:ascii="Lato" w:hAnsi="Lato" w:cs="Arial"/>
                <w:color w:val="000000" w:themeColor="text1"/>
                <w:sz w:val="22"/>
                <w:szCs w:val="22"/>
              </w:rPr>
              <w:t>private sector actors, MSEs and entrepreneurs to p</w:t>
            </w:r>
            <w:r w:rsidR="00E407C4" w:rsidRPr="00B07B13">
              <w:rPr>
                <w:rFonts w:ascii="Lato" w:hAnsi="Lato" w:cs="Arial"/>
                <w:color w:val="000000" w:themeColor="text1"/>
                <w:sz w:val="22"/>
                <w:szCs w:val="22"/>
              </w:rPr>
              <w:t>romote infant and young child feeding practices through community campaigns and other channels. </w:t>
            </w:r>
          </w:p>
          <w:p w14:paraId="7DBF5281" w14:textId="2513D261" w:rsidR="00E407C4" w:rsidRPr="00B07B13" w:rsidRDefault="00E407C4" w:rsidP="00B07B13">
            <w:pPr>
              <w:numPr>
                <w:ilvl w:val="0"/>
                <w:numId w:val="37"/>
              </w:numPr>
              <w:spacing w:beforeAutospacing="1" w:after="160" w:afterAutospacing="1" w:line="360" w:lineRule="auto"/>
              <w:jc w:val="both"/>
              <w:rPr>
                <w:rFonts w:ascii="Lato" w:hAnsi="Lato"/>
                <w:color w:val="000000"/>
                <w:sz w:val="22"/>
                <w:szCs w:val="22"/>
                <w:lang w:val="en-US"/>
              </w:rPr>
            </w:pPr>
            <w:r w:rsidRPr="00B07B13">
              <w:rPr>
                <w:rFonts w:ascii="Lato" w:hAnsi="Lato" w:cs="Arial"/>
                <w:color w:val="000000" w:themeColor="text1"/>
                <w:sz w:val="22"/>
                <w:szCs w:val="22"/>
              </w:rPr>
              <w:lastRenderedPageBreak/>
              <w:t xml:space="preserve">Develop and implement </w:t>
            </w:r>
            <w:r w:rsidR="00E10C3C" w:rsidRPr="00B07B13">
              <w:rPr>
                <w:rFonts w:ascii="Lato" w:hAnsi="Lato" w:cs="Arial"/>
                <w:color w:val="000000" w:themeColor="text1"/>
                <w:sz w:val="22"/>
                <w:szCs w:val="22"/>
              </w:rPr>
              <w:t>market system</w:t>
            </w:r>
            <w:r w:rsidRPr="00B07B13">
              <w:rPr>
                <w:rFonts w:ascii="Lato" w:hAnsi="Lato" w:cs="Arial"/>
                <w:color w:val="000000" w:themeColor="text1"/>
                <w:sz w:val="22"/>
                <w:szCs w:val="22"/>
              </w:rPr>
              <w:t xml:space="preserve"> </w:t>
            </w:r>
            <w:r w:rsidR="00544A82" w:rsidRPr="00B07B13">
              <w:rPr>
                <w:rFonts w:ascii="Lato" w:hAnsi="Lato" w:cs="Arial"/>
                <w:color w:val="000000" w:themeColor="text1"/>
                <w:sz w:val="22"/>
                <w:szCs w:val="22"/>
              </w:rPr>
              <w:t>s</w:t>
            </w:r>
            <w:r w:rsidRPr="00B07B13">
              <w:rPr>
                <w:rFonts w:ascii="Lato" w:hAnsi="Lato" w:cs="Arial"/>
                <w:color w:val="000000" w:themeColor="text1"/>
                <w:sz w:val="22"/>
                <w:szCs w:val="22"/>
              </w:rPr>
              <w:t>trengthening training needs, assist in defining training needs, develop strategies to achieve targets and coordinate training activities.</w:t>
            </w:r>
          </w:p>
          <w:p w14:paraId="2FCD2B21" w14:textId="77777777" w:rsidR="00E407C4" w:rsidRPr="00B07B13" w:rsidRDefault="00E407C4" w:rsidP="00B07B13">
            <w:pPr>
              <w:numPr>
                <w:ilvl w:val="0"/>
                <w:numId w:val="37"/>
              </w:numPr>
              <w:spacing w:beforeAutospacing="1" w:after="160" w:afterAutospacing="1" w:line="360" w:lineRule="auto"/>
              <w:jc w:val="both"/>
              <w:rPr>
                <w:rFonts w:ascii="Lato" w:hAnsi="Lato"/>
                <w:color w:val="000000"/>
                <w:sz w:val="22"/>
                <w:szCs w:val="22"/>
                <w:lang w:val="en-US"/>
              </w:rPr>
            </w:pPr>
            <w:r w:rsidRPr="00B07B13">
              <w:rPr>
                <w:rFonts w:ascii="Lato" w:hAnsi="Lato" w:cs="Arial"/>
                <w:color w:val="000000"/>
                <w:sz w:val="22"/>
                <w:szCs w:val="22"/>
              </w:rPr>
              <w:t>Coordinate and maintain strong partnerships with other actors in health and nutrition at county, sub-county and community levels. </w:t>
            </w:r>
          </w:p>
          <w:p w14:paraId="2AC9169F" w14:textId="77B13282" w:rsidR="00E407C4" w:rsidRPr="00B07B13" w:rsidRDefault="00E407C4" w:rsidP="00B07B13">
            <w:pPr>
              <w:numPr>
                <w:ilvl w:val="0"/>
                <w:numId w:val="37"/>
              </w:numPr>
              <w:spacing w:beforeAutospacing="1" w:after="160" w:afterAutospacing="1" w:line="360" w:lineRule="auto"/>
              <w:jc w:val="both"/>
              <w:rPr>
                <w:rFonts w:ascii="Lato" w:hAnsi="Lato"/>
                <w:color w:val="000000"/>
                <w:sz w:val="22"/>
                <w:szCs w:val="22"/>
                <w:lang w:val="en-US"/>
              </w:rPr>
            </w:pPr>
            <w:r w:rsidRPr="00B07B13">
              <w:rPr>
                <w:rFonts w:ascii="Lato" w:hAnsi="Lato" w:cs="Arial"/>
                <w:color w:val="000000"/>
                <w:sz w:val="22"/>
                <w:szCs w:val="22"/>
              </w:rPr>
              <w:t>Promote integration of nutrition in</w:t>
            </w:r>
            <w:r w:rsidR="00C367E0" w:rsidRPr="00B07B13">
              <w:rPr>
                <w:rFonts w:ascii="Lato" w:hAnsi="Lato" w:cs="Arial"/>
                <w:color w:val="000000"/>
                <w:sz w:val="22"/>
                <w:szCs w:val="22"/>
              </w:rPr>
              <w:t xml:space="preserve"> the </w:t>
            </w:r>
            <w:r w:rsidR="002140DF" w:rsidRPr="00B07B13">
              <w:rPr>
                <w:rFonts w:ascii="Lato" w:hAnsi="Lato" w:cs="Arial"/>
                <w:color w:val="000000"/>
                <w:sz w:val="22"/>
                <w:szCs w:val="22"/>
              </w:rPr>
              <w:t>local food system,</w:t>
            </w:r>
            <w:r w:rsidR="0018297A" w:rsidRPr="00B07B13">
              <w:rPr>
                <w:rFonts w:ascii="Lato" w:hAnsi="Lato" w:cs="Arial"/>
                <w:color w:val="000000"/>
                <w:sz w:val="22"/>
                <w:szCs w:val="22"/>
              </w:rPr>
              <w:t xml:space="preserve"> </w:t>
            </w:r>
            <w:r w:rsidR="002140DF" w:rsidRPr="00B07B13">
              <w:rPr>
                <w:rFonts w:ascii="Lato" w:hAnsi="Lato" w:cs="Arial"/>
                <w:color w:val="000000"/>
                <w:sz w:val="22"/>
                <w:szCs w:val="22"/>
              </w:rPr>
              <w:t>market system,</w:t>
            </w:r>
          </w:p>
          <w:p w14:paraId="26E8C6CD" w14:textId="542E0230" w:rsidR="00683667" w:rsidRPr="00B07B13" w:rsidRDefault="00683667" w:rsidP="00B07B13">
            <w:pPr>
              <w:numPr>
                <w:ilvl w:val="0"/>
                <w:numId w:val="37"/>
              </w:numPr>
              <w:spacing w:beforeAutospacing="1" w:after="160" w:afterAutospacing="1" w:line="360" w:lineRule="auto"/>
              <w:jc w:val="both"/>
              <w:rPr>
                <w:rFonts w:ascii="Lato" w:hAnsi="Lato"/>
                <w:color w:val="000000"/>
                <w:sz w:val="22"/>
                <w:szCs w:val="22"/>
                <w:lang/>
              </w:rPr>
            </w:pPr>
            <w:r w:rsidRPr="00B07B13">
              <w:rPr>
                <w:rFonts w:ascii="Lato" w:hAnsi="Lato"/>
                <w:color w:val="000000"/>
                <w:sz w:val="22"/>
                <w:szCs w:val="22"/>
                <w:lang/>
              </w:rPr>
              <w:t>Pro</w:t>
            </w:r>
            <w:r w:rsidR="003C2A9B" w:rsidRPr="00B07B13">
              <w:rPr>
                <w:rFonts w:ascii="Lato" w:hAnsi="Lato"/>
                <w:color w:val="000000"/>
                <w:sz w:val="22"/>
                <w:szCs w:val="22"/>
                <w:lang/>
              </w:rPr>
              <w:t>vide</w:t>
            </w:r>
            <w:r w:rsidR="001B38AD" w:rsidRPr="00B07B13">
              <w:rPr>
                <w:rFonts w:ascii="Lato" w:hAnsi="Lato"/>
                <w:color w:val="000000"/>
                <w:sz w:val="22"/>
                <w:szCs w:val="22"/>
                <w:lang/>
              </w:rPr>
              <w:t xml:space="preserve"> technical support to entrepreneurs,</w:t>
            </w:r>
            <w:r w:rsidRPr="00B07B13">
              <w:rPr>
                <w:rFonts w:ascii="Lato" w:hAnsi="Lato"/>
                <w:color w:val="000000"/>
                <w:sz w:val="22"/>
                <w:szCs w:val="22"/>
                <w:lang/>
              </w:rPr>
              <w:t xml:space="preserve"> </w:t>
            </w:r>
            <w:r w:rsidR="002F16C2" w:rsidRPr="00B07B13">
              <w:rPr>
                <w:rFonts w:ascii="Lato" w:hAnsi="Lato"/>
                <w:color w:val="000000"/>
                <w:sz w:val="22"/>
                <w:szCs w:val="22"/>
                <w:lang/>
              </w:rPr>
              <w:t>and micro-entrepreneurs to pr</w:t>
            </w:r>
            <w:r w:rsidR="003C2A9B" w:rsidRPr="00B07B13">
              <w:rPr>
                <w:rFonts w:ascii="Lato" w:hAnsi="Lato"/>
                <w:color w:val="000000"/>
                <w:sz w:val="22"/>
                <w:szCs w:val="22"/>
                <w:lang/>
              </w:rPr>
              <w:t>omote</w:t>
            </w:r>
            <w:r w:rsidR="002F16C2" w:rsidRPr="00B07B13">
              <w:rPr>
                <w:rFonts w:ascii="Lato" w:hAnsi="Lato"/>
                <w:color w:val="000000"/>
                <w:sz w:val="22"/>
                <w:szCs w:val="22"/>
                <w:lang/>
              </w:rPr>
              <w:t xml:space="preserve"> </w:t>
            </w:r>
            <w:r w:rsidRPr="00B07B13">
              <w:rPr>
                <w:rFonts w:ascii="Lato" w:hAnsi="Lato"/>
                <w:color w:val="000000"/>
                <w:sz w:val="22"/>
                <w:szCs w:val="22"/>
                <w:lang/>
              </w:rPr>
              <w:t>the production or purchase and consumption of  diverse, nutritious foods</w:t>
            </w:r>
            <w:r w:rsidR="00A37134" w:rsidRPr="00B07B13">
              <w:rPr>
                <w:rFonts w:ascii="Lato" w:hAnsi="Lato"/>
                <w:color w:val="000000"/>
                <w:sz w:val="22"/>
                <w:szCs w:val="22"/>
                <w:lang/>
              </w:rPr>
              <w:t xml:space="preserve"> by the </w:t>
            </w:r>
            <w:r w:rsidR="0018297A" w:rsidRPr="00B07B13">
              <w:rPr>
                <w:rFonts w:ascii="Lato" w:hAnsi="Lato"/>
                <w:color w:val="000000"/>
                <w:sz w:val="22"/>
                <w:szCs w:val="22"/>
                <w:lang/>
              </w:rPr>
              <w:t xml:space="preserve">communities </w:t>
            </w:r>
            <w:r w:rsidRPr="00B07B13">
              <w:rPr>
                <w:rFonts w:ascii="Lato" w:hAnsi="Lato"/>
                <w:color w:val="000000"/>
                <w:sz w:val="22"/>
                <w:szCs w:val="22"/>
                <w:lang/>
              </w:rPr>
              <w:t xml:space="preserve"> using income earned from on- and off-farm activities</w:t>
            </w:r>
          </w:p>
          <w:p w14:paraId="7902B330" w14:textId="58023402" w:rsidR="003C2A9B" w:rsidRPr="00B07B13" w:rsidRDefault="00186A89" w:rsidP="00B07B13">
            <w:pPr>
              <w:numPr>
                <w:ilvl w:val="0"/>
                <w:numId w:val="37"/>
              </w:numPr>
              <w:spacing w:beforeAutospacing="1" w:after="160" w:afterAutospacing="1" w:line="360" w:lineRule="auto"/>
              <w:jc w:val="both"/>
              <w:rPr>
                <w:rFonts w:ascii="Lato" w:hAnsi="Lato"/>
                <w:color w:val="000000"/>
                <w:sz w:val="22"/>
                <w:szCs w:val="22"/>
                <w:lang w:val="en-US"/>
              </w:rPr>
            </w:pPr>
            <w:r w:rsidRPr="00B07B13">
              <w:rPr>
                <w:rFonts w:ascii="Lato" w:hAnsi="Lato"/>
                <w:color w:val="000000" w:themeColor="text1"/>
                <w:sz w:val="22"/>
                <w:szCs w:val="22"/>
                <w:lang w:val="en-US"/>
              </w:rPr>
              <w:t xml:space="preserve">Support the </w:t>
            </w:r>
            <w:r w:rsidR="44DA7C4F" w:rsidRPr="00B07B13">
              <w:rPr>
                <w:rFonts w:ascii="Lato" w:hAnsi="Lato"/>
                <w:color w:val="000000" w:themeColor="text1"/>
                <w:sz w:val="22"/>
                <w:szCs w:val="22"/>
                <w:lang w:val="en-US"/>
              </w:rPr>
              <w:t>government to</w:t>
            </w:r>
            <w:r w:rsidR="005F1CFA" w:rsidRPr="00B07B13">
              <w:rPr>
                <w:rFonts w:ascii="Lato" w:hAnsi="Lato"/>
                <w:color w:val="000000" w:themeColor="text1"/>
                <w:sz w:val="22"/>
                <w:szCs w:val="22"/>
                <w:lang w:val="en-US"/>
              </w:rPr>
              <w:t xml:space="preserve"> </w:t>
            </w:r>
            <w:r w:rsidR="00DC03E1" w:rsidRPr="00B07B13">
              <w:rPr>
                <w:rFonts w:ascii="Lato" w:hAnsi="Lato"/>
                <w:color w:val="000000" w:themeColor="text1"/>
                <w:sz w:val="22"/>
                <w:szCs w:val="22"/>
                <w:lang w:val="en-US"/>
              </w:rPr>
              <w:t>catalyze local production and consumption of nutritious</w:t>
            </w:r>
            <w:r w:rsidR="005F1CFA" w:rsidRPr="00B07B13">
              <w:rPr>
                <w:rFonts w:ascii="Lato" w:hAnsi="Lato"/>
                <w:color w:val="000000" w:themeColor="text1"/>
                <w:sz w:val="22"/>
                <w:szCs w:val="22"/>
                <w:lang w:val="en-US"/>
              </w:rPr>
              <w:t xml:space="preserve"> </w:t>
            </w:r>
            <w:r w:rsidR="00DC03E1" w:rsidRPr="00B07B13">
              <w:rPr>
                <w:rFonts w:ascii="Lato" w:hAnsi="Lato"/>
                <w:color w:val="000000" w:themeColor="text1"/>
                <w:sz w:val="22"/>
                <w:szCs w:val="22"/>
                <w:lang w:val="en-US"/>
              </w:rPr>
              <w:t>foods by strengthening the supporting functions, policies, and rules that govern local food</w:t>
            </w:r>
            <w:r w:rsidR="005F1CFA" w:rsidRPr="00B07B13">
              <w:rPr>
                <w:rFonts w:ascii="Lato" w:hAnsi="Lato"/>
                <w:color w:val="000000" w:themeColor="text1"/>
                <w:sz w:val="22"/>
                <w:szCs w:val="22"/>
                <w:lang w:val="en-US"/>
              </w:rPr>
              <w:t xml:space="preserve"> </w:t>
            </w:r>
            <w:r w:rsidR="00DC03E1" w:rsidRPr="00B07B13">
              <w:rPr>
                <w:rFonts w:ascii="Lato" w:hAnsi="Lato"/>
                <w:color w:val="000000" w:themeColor="text1"/>
                <w:sz w:val="22"/>
                <w:szCs w:val="22"/>
                <w:lang w:val="en-US"/>
              </w:rPr>
              <w:t>systems.</w:t>
            </w:r>
          </w:p>
          <w:p w14:paraId="1E9919EC" w14:textId="601352AC" w:rsidR="00E407C4" w:rsidRPr="00B07B13" w:rsidRDefault="00B13E22" w:rsidP="00E407C4">
            <w:pPr>
              <w:jc w:val="both"/>
              <w:rPr>
                <w:rFonts w:ascii="Lato" w:hAnsi="Lato"/>
                <w:color w:val="000000"/>
                <w:sz w:val="22"/>
                <w:szCs w:val="22"/>
                <w:lang w:val="en-US"/>
              </w:rPr>
            </w:pPr>
            <w:r w:rsidRPr="00B07B13">
              <w:rPr>
                <w:rFonts w:ascii="Lato" w:hAnsi="Lato" w:cs="Arial"/>
                <w:b/>
                <w:bCs/>
                <w:i/>
                <w:iCs/>
                <w:color w:val="000000"/>
                <w:sz w:val="22"/>
                <w:szCs w:val="22"/>
              </w:rPr>
              <w:t>M</w:t>
            </w:r>
            <w:r w:rsidR="00E407C4" w:rsidRPr="00B07B13">
              <w:rPr>
                <w:rFonts w:ascii="Lato" w:hAnsi="Lato" w:cs="Arial"/>
                <w:b/>
                <w:bCs/>
                <w:i/>
                <w:iCs/>
                <w:color w:val="000000"/>
                <w:sz w:val="22"/>
                <w:szCs w:val="22"/>
              </w:rPr>
              <w:t>onitoring, Evaluation, Accountability &amp; Learning (MEAL)</w:t>
            </w:r>
          </w:p>
          <w:p w14:paraId="72843BF0" w14:textId="77777777" w:rsidR="00E407C4" w:rsidRPr="00B07B13" w:rsidRDefault="00E407C4" w:rsidP="00E407C4">
            <w:pPr>
              <w:numPr>
                <w:ilvl w:val="0"/>
                <w:numId w:val="38"/>
              </w:numPr>
              <w:spacing w:after="160" w:line="259" w:lineRule="auto"/>
              <w:jc w:val="both"/>
              <w:rPr>
                <w:rFonts w:ascii="Lato" w:hAnsi="Lato"/>
                <w:color w:val="000000"/>
                <w:sz w:val="22"/>
                <w:szCs w:val="22"/>
                <w:lang w:val="en-US"/>
              </w:rPr>
            </w:pPr>
            <w:r w:rsidRPr="00B07B13">
              <w:rPr>
                <w:rFonts w:ascii="Lato" w:hAnsi="Lato" w:cs="Arial"/>
                <w:color w:val="000000"/>
                <w:sz w:val="22"/>
                <w:szCs w:val="22"/>
              </w:rPr>
              <w:t>Work with the Monitoring, Evaluation, Accountability and Learning (MEAL) team and other project staff in monitoring and evaluation of project activities including preparation of monitoring reports, documents and lessons learned.</w:t>
            </w:r>
          </w:p>
          <w:p w14:paraId="55FC51C9" w14:textId="77777777" w:rsidR="00E407C4" w:rsidRPr="00B07B13" w:rsidRDefault="00E407C4" w:rsidP="00E407C4">
            <w:pPr>
              <w:numPr>
                <w:ilvl w:val="0"/>
                <w:numId w:val="38"/>
              </w:numPr>
              <w:spacing w:after="160" w:line="259" w:lineRule="auto"/>
              <w:jc w:val="both"/>
              <w:rPr>
                <w:rFonts w:ascii="Lato" w:hAnsi="Lato"/>
                <w:color w:val="000000"/>
                <w:sz w:val="22"/>
                <w:szCs w:val="22"/>
                <w:lang w:val="en-US"/>
              </w:rPr>
            </w:pPr>
            <w:r w:rsidRPr="00B07B13">
              <w:rPr>
                <w:rFonts w:ascii="Lato" w:hAnsi="Lato" w:cs="Arial"/>
                <w:color w:val="000000"/>
                <w:sz w:val="22"/>
                <w:szCs w:val="22"/>
              </w:rPr>
              <w:t>Share case studies, human-interest stories, documentaries and other related materials with MEAL Unit</w:t>
            </w:r>
          </w:p>
          <w:p w14:paraId="4BDA5F90" w14:textId="6B78054F" w:rsidR="00E407C4" w:rsidRPr="00B07B13" w:rsidRDefault="00E407C4" w:rsidP="00E407C4">
            <w:pPr>
              <w:numPr>
                <w:ilvl w:val="0"/>
                <w:numId w:val="38"/>
              </w:numPr>
              <w:spacing w:after="160" w:line="259" w:lineRule="auto"/>
              <w:jc w:val="both"/>
              <w:rPr>
                <w:rFonts w:ascii="Lato" w:hAnsi="Lato"/>
                <w:color w:val="000000"/>
                <w:sz w:val="22"/>
                <w:szCs w:val="22"/>
                <w:lang w:val="en-US"/>
              </w:rPr>
            </w:pPr>
            <w:r w:rsidRPr="00B07B13">
              <w:rPr>
                <w:rFonts w:ascii="Lato" w:hAnsi="Lato" w:cs="Arial"/>
                <w:color w:val="000000"/>
                <w:sz w:val="22"/>
                <w:szCs w:val="22"/>
              </w:rPr>
              <w:t xml:space="preserve">Carry out regular </w:t>
            </w:r>
            <w:r w:rsidR="00CF5196" w:rsidRPr="00B07B13">
              <w:rPr>
                <w:rFonts w:ascii="Lato" w:hAnsi="Lato" w:cs="Arial"/>
                <w:color w:val="000000"/>
                <w:sz w:val="22"/>
                <w:szCs w:val="22"/>
              </w:rPr>
              <w:t>project</w:t>
            </w:r>
            <w:r w:rsidRPr="00B07B13">
              <w:rPr>
                <w:rFonts w:ascii="Lato" w:hAnsi="Lato" w:cs="Arial"/>
                <w:color w:val="000000"/>
                <w:sz w:val="22"/>
                <w:szCs w:val="22"/>
              </w:rPr>
              <w:t xml:space="preserve"> monitoring visits and attend facility review meetings to provide support.</w:t>
            </w:r>
          </w:p>
          <w:p w14:paraId="13910576" w14:textId="77777777" w:rsidR="00E407C4" w:rsidRPr="00B07B13" w:rsidRDefault="00E407C4" w:rsidP="00E407C4">
            <w:pPr>
              <w:numPr>
                <w:ilvl w:val="0"/>
                <w:numId w:val="38"/>
              </w:numPr>
              <w:spacing w:after="160" w:line="259" w:lineRule="auto"/>
              <w:jc w:val="both"/>
              <w:rPr>
                <w:rFonts w:ascii="Lato" w:hAnsi="Lato"/>
                <w:color w:val="000000"/>
                <w:sz w:val="22"/>
                <w:szCs w:val="22"/>
                <w:lang w:val="en-US"/>
              </w:rPr>
            </w:pPr>
            <w:r w:rsidRPr="00B07B13">
              <w:rPr>
                <w:rFonts w:ascii="Lato" w:hAnsi="Lato" w:cs="Arial"/>
                <w:color w:val="000000"/>
                <w:sz w:val="22"/>
                <w:szCs w:val="22"/>
              </w:rPr>
              <w:t>Participate in milestone meetings for monitoring of the progress of the programme such as mid-term reviews, strategy meetings, previews and reviews and annual reviews.</w:t>
            </w:r>
          </w:p>
          <w:p w14:paraId="3D8B33CB" w14:textId="77777777" w:rsidR="00E407C4" w:rsidRPr="00B07B13" w:rsidRDefault="00E407C4" w:rsidP="00E407C4">
            <w:pPr>
              <w:numPr>
                <w:ilvl w:val="0"/>
                <w:numId w:val="38"/>
              </w:numPr>
              <w:spacing w:after="160" w:line="259" w:lineRule="auto"/>
              <w:jc w:val="both"/>
              <w:rPr>
                <w:rFonts w:ascii="Lato" w:hAnsi="Lato"/>
                <w:color w:val="000000"/>
                <w:sz w:val="22"/>
                <w:szCs w:val="22"/>
                <w:lang w:val="en-US"/>
              </w:rPr>
            </w:pPr>
            <w:r w:rsidRPr="00B07B13">
              <w:rPr>
                <w:rFonts w:ascii="Lato" w:hAnsi="Lato" w:cs="Arial"/>
                <w:color w:val="000000"/>
                <w:sz w:val="22"/>
                <w:szCs w:val="22"/>
              </w:rPr>
              <w:t>Ensure exchange and sharing of experience, lessons learnt, best practices and new methods to county officials, programme staff, other SCI partners as well as within the organization in collaboration with the health and nutrition teams.</w:t>
            </w:r>
          </w:p>
          <w:p w14:paraId="204EC7DE" w14:textId="77777777" w:rsidR="00E407C4" w:rsidRPr="00B07B13" w:rsidRDefault="00E407C4" w:rsidP="00E407C4">
            <w:pPr>
              <w:jc w:val="both"/>
              <w:rPr>
                <w:rFonts w:ascii="Lato" w:hAnsi="Lato"/>
                <w:color w:val="000000"/>
                <w:sz w:val="22"/>
                <w:szCs w:val="22"/>
                <w:lang w:val="en-US"/>
              </w:rPr>
            </w:pPr>
            <w:r w:rsidRPr="00B07B13">
              <w:rPr>
                <w:rFonts w:ascii="Lato" w:hAnsi="Lato" w:cs="Arial"/>
                <w:b/>
                <w:bCs/>
                <w:color w:val="000000"/>
                <w:sz w:val="22"/>
                <w:szCs w:val="22"/>
              </w:rPr>
              <w:t>QUALIFICATIONS AND EXPERIENCE</w:t>
            </w:r>
          </w:p>
          <w:p w14:paraId="09565051" w14:textId="5510C1CE" w:rsidR="00E407C4" w:rsidRPr="00B07B13" w:rsidRDefault="00E407C4" w:rsidP="00E407C4">
            <w:pPr>
              <w:numPr>
                <w:ilvl w:val="0"/>
                <w:numId w:val="39"/>
              </w:numPr>
              <w:spacing w:after="160" w:line="259" w:lineRule="auto"/>
              <w:jc w:val="both"/>
              <w:rPr>
                <w:rFonts w:ascii="Lato" w:hAnsi="Lato"/>
                <w:color w:val="000000"/>
                <w:sz w:val="22"/>
                <w:szCs w:val="22"/>
                <w:lang w:val="en-US"/>
              </w:rPr>
            </w:pPr>
            <w:r w:rsidRPr="00B07B13">
              <w:rPr>
                <w:rFonts w:ascii="Lato" w:hAnsi="Lato" w:cs="Arial"/>
                <w:color w:val="000000"/>
                <w:sz w:val="22"/>
                <w:szCs w:val="22"/>
              </w:rPr>
              <w:t xml:space="preserve">Degree in </w:t>
            </w:r>
            <w:r w:rsidR="00681970" w:rsidRPr="00B07B13">
              <w:rPr>
                <w:rFonts w:ascii="Lato" w:hAnsi="Lato" w:cs="Arial"/>
                <w:color w:val="000000"/>
                <w:sz w:val="22"/>
                <w:szCs w:val="22"/>
              </w:rPr>
              <w:t xml:space="preserve">nutrition </w:t>
            </w:r>
          </w:p>
          <w:p w14:paraId="4F53DD89" w14:textId="77777777" w:rsidR="00E407C4" w:rsidRPr="00B07B13" w:rsidRDefault="00E407C4" w:rsidP="00E407C4">
            <w:pPr>
              <w:numPr>
                <w:ilvl w:val="0"/>
                <w:numId w:val="39"/>
              </w:numPr>
              <w:spacing w:after="160" w:line="259" w:lineRule="auto"/>
              <w:jc w:val="both"/>
              <w:rPr>
                <w:rFonts w:ascii="Lato" w:hAnsi="Lato"/>
                <w:color w:val="000000"/>
                <w:sz w:val="22"/>
                <w:szCs w:val="22"/>
                <w:lang w:val="en-US"/>
              </w:rPr>
            </w:pPr>
            <w:r w:rsidRPr="00B07B13">
              <w:rPr>
                <w:rFonts w:ascii="Lato" w:hAnsi="Lato" w:cs="Arial"/>
                <w:color w:val="000000"/>
                <w:sz w:val="22"/>
                <w:szCs w:val="22"/>
              </w:rPr>
              <w:t>Minimum 3 years of relevant professional work experience in Nutrition Programming.</w:t>
            </w:r>
          </w:p>
          <w:p w14:paraId="5F66ADC1" w14:textId="52049A4B" w:rsidR="00E407C4" w:rsidRPr="00B07B13" w:rsidRDefault="3EEE85D8" w:rsidP="00E407C4">
            <w:pPr>
              <w:numPr>
                <w:ilvl w:val="0"/>
                <w:numId w:val="39"/>
              </w:numPr>
              <w:spacing w:after="160" w:line="259" w:lineRule="auto"/>
              <w:jc w:val="both"/>
              <w:rPr>
                <w:rFonts w:ascii="Lato" w:hAnsi="Lato"/>
                <w:color w:val="000000"/>
                <w:sz w:val="22"/>
                <w:szCs w:val="22"/>
                <w:lang w:val="en-US"/>
              </w:rPr>
            </w:pPr>
            <w:r w:rsidRPr="00B07B13">
              <w:rPr>
                <w:rFonts w:ascii="Lato" w:hAnsi="Lato" w:cs="Arial"/>
                <w:color w:val="000000" w:themeColor="text1"/>
                <w:sz w:val="22"/>
                <w:szCs w:val="22"/>
              </w:rPr>
              <w:t xml:space="preserve">Comprehensive </w:t>
            </w:r>
            <w:r w:rsidR="00E407C4" w:rsidRPr="00B07B13">
              <w:rPr>
                <w:rFonts w:ascii="Lato" w:hAnsi="Lato" w:cs="Arial"/>
                <w:color w:val="000000" w:themeColor="text1"/>
                <w:sz w:val="22"/>
                <w:szCs w:val="22"/>
              </w:rPr>
              <w:t xml:space="preserve">understanding of the </w:t>
            </w:r>
            <w:r w:rsidR="00252EAC" w:rsidRPr="00B07B13">
              <w:rPr>
                <w:rFonts w:ascii="Lato" w:hAnsi="Lato" w:cs="Arial"/>
                <w:color w:val="000000" w:themeColor="text1"/>
                <w:sz w:val="22"/>
                <w:szCs w:val="22"/>
              </w:rPr>
              <w:t>Market System</w:t>
            </w:r>
            <w:r w:rsidR="3F1E4ECB" w:rsidRPr="00B07B13">
              <w:rPr>
                <w:rFonts w:ascii="Lato" w:hAnsi="Lato" w:cs="Arial"/>
                <w:color w:val="000000" w:themeColor="text1"/>
                <w:sz w:val="22"/>
                <w:szCs w:val="22"/>
              </w:rPr>
              <w:t>s</w:t>
            </w:r>
            <w:r w:rsidR="00AA0768" w:rsidRPr="00B07B13">
              <w:rPr>
                <w:rFonts w:ascii="Lato" w:hAnsi="Lato" w:cs="Arial"/>
                <w:color w:val="000000" w:themeColor="text1"/>
                <w:sz w:val="22"/>
                <w:szCs w:val="22"/>
              </w:rPr>
              <w:t>, working with private sector an</w:t>
            </w:r>
            <w:r w:rsidR="0EA0DE7E" w:rsidRPr="00B07B13">
              <w:rPr>
                <w:rFonts w:ascii="Lato" w:hAnsi="Lato" w:cs="Arial"/>
                <w:color w:val="000000" w:themeColor="text1"/>
                <w:sz w:val="22"/>
                <w:szCs w:val="22"/>
              </w:rPr>
              <w:t>d</w:t>
            </w:r>
            <w:r w:rsidR="00AA0768" w:rsidRPr="00B07B13">
              <w:rPr>
                <w:rFonts w:ascii="Lato" w:hAnsi="Lato" w:cs="Arial"/>
                <w:color w:val="000000" w:themeColor="text1"/>
                <w:sz w:val="22"/>
                <w:szCs w:val="22"/>
              </w:rPr>
              <w:t xml:space="preserve"> Micro </w:t>
            </w:r>
            <w:r w:rsidR="1062E690" w:rsidRPr="00B07B13">
              <w:rPr>
                <w:rFonts w:ascii="Lato" w:hAnsi="Lato" w:cs="Arial"/>
                <w:color w:val="000000" w:themeColor="text1"/>
                <w:sz w:val="22"/>
                <w:szCs w:val="22"/>
              </w:rPr>
              <w:t>and Small</w:t>
            </w:r>
            <w:r w:rsidR="00AA0768" w:rsidRPr="00B07B13">
              <w:rPr>
                <w:rFonts w:ascii="Lato" w:hAnsi="Lato" w:cs="Arial"/>
                <w:color w:val="000000" w:themeColor="text1"/>
                <w:sz w:val="22"/>
                <w:szCs w:val="22"/>
              </w:rPr>
              <w:t xml:space="preserve"> Medium Enterprises</w:t>
            </w:r>
          </w:p>
          <w:p w14:paraId="0124AEEB" w14:textId="0E3D4713" w:rsidR="00E407C4" w:rsidRPr="00B07B13" w:rsidRDefault="00E407C4" w:rsidP="00E407C4">
            <w:pPr>
              <w:numPr>
                <w:ilvl w:val="0"/>
                <w:numId w:val="39"/>
              </w:numPr>
              <w:spacing w:after="160" w:line="259" w:lineRule="auto"/>
              <w:jc w:val="both"/>
              <w:rPr>
                <w:rFonts w:ascii="Lato" w:hAnsi="Lato"/>
                <w:color w:val="000000"/>
                <w:sz w:val="22"/>
                <w:szCs w:val="22"/>
                <w:lang w:val="en-US"/>
              </w:rPr>
            </w:pPr>
            <w:r w:rsidRPr="00B07B13">
              <w:rPr>
                <w:rFonts w:ascii="Lato" w:hAnsi="Lato" w:cs="Arial"/>
                <w:color w:val="000000"/>
                <w:sz w:val="22"/>
                <w:szCs w:val="22"/>
              </w:rPr>
              <w:t xml:space="preserve">Effective working relationships with stakeholders from </w:t>
            </w:r>
            <w:r w:rsidR="00AA0768" w:rsidRPr="00B07B13">
              <w:rPr>
                <w:rFonts w:ascii="Lato" w:hAnsi="Lato" w:cs="Arial"/>
                <w:color w:val="000000"/>
                <w:sz w:val="22"/>
                <w:szCs w:val="22"/>
              </w:rPr>
              <w:t xml:space="preserve">private sector, </w:t>
            </w:r>
            <w:r w:rsidRPr="00B07B13">
              <w:rPr>
                <w:rFonts w:ascii="Lato" w:hAnsi="Lato" w:cs="Arial"/>
                <w:color w:val="000000"/>
                <w:sz w:val="22"/>
                <w:szCs w:val="22"/>
              </w:rPr>
              <w:t>government agencies, international organisations, donors, academics and opinion-leaders.</w:t>
            </w:r>
          </w:p>
          <w:p w14:paraId="77570CC3" w14:textId="2BE9E861" w:rsidR="00E407C4" w:rsidRPr="00B07B13" w:rsidRDefault="00E407C4" w:rsidP="19938600">
            <w:pPr>
              <w:numPr>
                <w:ilvl w:val="0"/>
                <w:numId w:val="39"/>
              </w:numPr>
              <w:spacing w:after="160" w:line="259" w:lineRule="auto"/>
              <w:jc w:val="both"/>
              <w:rPr>
                <w:rFonts w:ascii="Lato" w:hAnsi="Lato" w:cs="Arial"/>
                <w:color w:val="000000"/>
                <w:sz w:val="22"/>
                <w:szCs w:val="22"/>
                <w:lang w:val="en-US"/>
              </w:rPr>
            </w:pPr>
            <w:r w:rsidRPr="00B07B13">
              <w:rPr>
                <w:rFonts w:ascii="Lato" w:hAnsi="Lato" w:cs="Arial"/>
                <w:color w:val="000000" w:themeColor="text1"/>
                <w:sz w:val="22"/>
                <w:szCs w:val="22"/>
              </w:rPr>
              <w:t xml:space="preserve">Experience in training and capacity </w:t>
            </w:r>
            <w:r w:rsidR="0B2C5394" w:rsidRPr="00B07B13">
              <w:rPr>
                <w:rFonts w:ascii="Lato" w:hAnsi="Lato" w:cs="Arial"/>
                <w:color w:val="000000" w:themeColor="text1"/>
                <w:sz w:val="22"/>
                <w:szCs w:val="22"/>
              </w:rPr>
              <w:t>building of</w:t>
            </w:r>
            <w:r w:rsidR="00AA0768" w:rsidRPr="00B07B13">
              <w:rPr>
                <w:rFonts w:ascii="Lato" w:hAnsi="Lato" w:cs="Arial"/>
                <w:color w:val="000000" w:themeColor="text1"/>
                <w:sz w:val="22"/>
                <w:szCs w:val="22"/>
              </w:rPr>
              <w:t xml:space="preserve"> </w:t>
            </w:r>
            <w:r w:rsidR="010BA773" w:rsidRPr="00B07B13">
              <w:rPr>
                <w:rFonts w:ascii="Lato" w:hAnsi="Lato" w:cs="Arial"/>
                <w:color w:val="000000" w:themeColor="text1"/>
                <w:sz w:val="22"/>
                <w:szCs w:val="22"/>
              </w:rPr>
              <w:t>Households</w:t>
            </w:r>
            <w:r w:rsidR="00AA0768" w:rsidRPr="00B07B13">
              <w:rPr>
                <w:rFonts w:ascii="Lato" w:hAnsi="Lato" w:cs="Arial"/>
                <w:color w:val="000000" w:themeColor="text1"/>
                <w:sz w:val="22"/>
                <w:szCs w:val="22"/>
              </w:rPr>
              <w:t xml:space="preserve">, farmer </w:t>
            </w:r>
            <w:r w:rsidR="1D3FAD9B" w:rsidRPr="00B07B13">
              <w:rPr>
                <w:rFonts w:ascii="Lato" w:hAnsi="Lato" w:cs="Arial"/>
                <w:color w:val="000000" w:themeColor="text1"/>
                <w:sz w:val="22"/>
                <w:szCs w:val="22"/>
              </w:rPr>
              <w:t xml:space="preserve">organizations </w:t>
            </w:r>
            <w:r w:rsidR="446341E0" w:rsidRPr="00B07B13">
              <w:rPr>
                <w:rFonts w:ascii="Lato" w:hAnsi="Lato" w:cs="Arial"/>
                <w:color w:val="000000" w:themeColor="text1"/>
                <w:sz w:val="22"/>
                <w:szCs w:val="22"/>
              </w:rPr>
              <w:t xml:space="preserve">and </w:t>
            </w:r>
            <w:proofErr w:type="gramStart"/>
            <w:r w:rsidR="446341E0" w:rsidRPr="00B07B13">
              <w:rPr>
                <w:rFonts w:ascii="Lato" w:hAnsi="Lato" w:cs="Arial"/>
                <w:color w:val="000000" w:themeColor="text1"/>
                <w:sz w:val="22"/>
                <w:szCs w:val="22"/>
              </w:rPr>
              <w:t>microprocessors</w:t>
            </w:r>
            <w:r w:rsidR="00736C6E" w:rsidRPr="00B07B13">
              <w:rPr>
                <w:rFonts w:ascii="Lato" w:hAnsi="Lato" w:cs="Arial"/>
                <w:color w:val="000000" w:themeColor="text1"/>
                <w:sz w:val="22"/>
                <w:szCs w:val="22"/>
              </w:rPr>
              <w:t xml:space="preserve">  </w:t>
            </w:r>
            <w:r w:rsidR="026D0D2E" w:rsidRPr="00B07B13">
              <w:rPr>
                <w:rFonts w:ascii="Lato" w:hAnsi="Lato" w:cs="Arial"/>
                <w:color w:val="000000" w:themeColor="text1"/>
                <w:sz w:val="22"/>
                <w:szCs w:val="22"/>
              </w:rPr>
              <w:t>among</w:t>
            </w:r>
            <w:proofErr w:type="gramEnd"/>
            <w:r w:rsidR="026D0D2E" w:rsidRPr="00B07B13">
              <w:rPr>
                <w:rFonts w:ascii="Lato" w:hAnsi="Lato" w:cs="Arial"/>
                <w:color w:val="000000" w:themeColor="text1"/>
                <w:sz w:val="22"/>
                <w:szCs w:val="22"/>
              </w:rPr>
              <w:t xml:space="preserve"> others </w:t>
            </w:r>
          </w:p>
          <w:p w14:paraId="6191992A" w14:textId="77777777" w:rsidR="00E407C4" w:rsidRPr="00B07B13" w:rsidRDefault="00E407C4" w:rsidP="00E407C4">
            <w:pPr>
              <w:numPr>
                <w:ilvl w:val="0"/>
                <w:numId w:val="39"/>
              </w:numPr>
              <w:spacing w:after="160" w:line="259" w:lineRule="auto"/>
              <w:jc w:val="both"/>
              <w:rPr>
                <w:rFonts w:ascii="Lato" w:hAnsi="Lato"/>
                <w:color w:val="000000"/>
                <w:sz w:val="22"/>
                <w:szCs w:val="22"/>
                <w:lang w:val="en-US"/>
              </w:rPr>
            </w:pPr>
            <w:r w:rsidRPr="00B07B13">
              <w:rPr>
                <w:rFonts w:ascii="Lato" w:hAnsi="Lato" w:cs="Arial"/>
                <w:color w:val="000000"/>
                <w:sz w:val="22"/>
                <w:szCs w:val="22"/>
              </w:rPr>
              <w:t>Strong leadership and interpersonal skills. Demonstrated ability to build and maintain relationships with a wide array of organizations</w:t>
            </w:r>
          </w:p>
          <w:p w14:paraId="29ADBD18" w14:textId="77777777" w:rsidR="00E407C4" w:rsidRPr="00B07B13" w:rsidRDefault="00E407C4" w:rsidP="00E407C4">
            <w:pPr>
              <w:numPr>
                <w:ilvl w:val="0"/>
                <w:numId w:val="39"/>
              </w:numPr>
              <w:spacing w:after="160" w:line="259" w:lineRule="auto"/>
              <w:jc w:val="both"/>
              <w:rPr>
                <w:rFonts w:ascii="Lato" w:hAnsi="Lato"/>
                <w:color w:val="000000"/>
                <w:sz w:val="22"/>
                <w:szCs w:val="22"/>
                <w:lang w:val="en-US"/>
              </w:rPr>
            </w:pPr>
            <w:r w:rsidRPr="00B07B13">
              <w:rPr>
                <w:rFonts w:ascii="Lato" w:hAnsi="Lato" w:cs="Arial"/>
                <w:color w:val="000000"/>
                <w:sz w:val="22"/>
                <w:szCs w:val="22"/>
              </w:rPr>
              <w:t>Excellent written and oral communication skills.</w:t>
            </w:r>
          </w:p>
          <w:p w14:paraId="093C1D96" w14:textId="77777777" w:rsidR="00E407C4" w:rsidRPr="00B07B13" w:rsidRDefault="00E407C4" w:rsidP="00E407C4">
            <w:pPr>
              <w:numPr>
                <w:ilvl w:val="0"/>
                <w:numId w:val="39"/>
              </w:numPr>
              <w:spacing w:after="160" w:line="259" w:lineRule="auto"/>
              <w:jc w:val="both"/>
              <w:rPr>
                <w:rFonts w:ascii="Lato" w:hAnsi="Lato"/>
                <w:color w:val="000000"/>
                <w:sz w:val="22"/>
                <w:szCs w:val="22"/>
                <w:lang w:val="en-US"/>
              </w:rPr>
            </w:pPr>
            <w:r w:rsidRPr="00B07B13">
              <w:rPr>
                <w:rFonts w:ascii="Lato" w:hAnsi="Lato" w:cs="Arial"/>
                <w:color w:val="000000"/>
                <w:sz w:val="22"/>
                <w:szCs w:val="22"/>
              </w:rPr>
              <w:lastRenderedPageBreak/>
              <w:t>Good knowledge of the nutrition and health field. </w:t>
            </w:r>
          </w:p>
          <w:p w14:paraId="6247AB21" w14:textId="77777777" w:rsidR="00E407C4" w:rsidRPr="00B07B13" w:rsidRDefault="00E407C4" w:rsidP="00E407C4">
            <w:pPr>
              <w:numPr>
                <w:ilvl w:val="0"/>
                <w:numId w:val="39"/>
              </w:numPr>
              <w:spacing w:after="160" w:line="259" w:lineRule="auto"/>
              <w:jc w:val="both"/>
              <w:rPr>
                <w:rFonts w:ascii="Lato" w:hAnsi="Lato"/>
                <w:color w:val="000000"/>
                <w:sz w:val="22"/>
                <w:szCs w:val="22"/>
                <w:lang w:val="en-US"/>
              </w:rPr>
            </w:pPr>
            <w:r w:rsidRPr="00B07B13">
              <w:rPr>
                <w:rFonts w:ascii="Lato" w:hAnsi="Lato" w:cs="Arial"/>
                <w:color w:val="000000"/>
                <w:sz w:val="22"/>
                <w:szCs w:val="22"/>
              </w:rPr>
              <w:t>Good presentation and persuasion skills.</w:t>
            </w:r>
          </w:p>
          <w:p w14:paraId="32BE6A5B" w14:textId="186E31FC" w:rsidR="00290500" w:rsidRPr="00B07B13" w:rsidRDefault="00E407C4" w:rsidP="00E407C4">
            <w:pPr>
              <w:numPr>
                <w:ilvl w:val="0"/>
                <w:numId w:val="39"/>
              </w:numPr>
              <w:spacing w:after="160" w:line="259" w:lineRule="auto"/>
              <w:jc w:val="both"/>
              <w:rPr>
                <w:rFonts w:ascii="Lato" w:hAnsi="Lato"/>
                <w:color w:val="000000"/>
                <w:sz w:val="22"/>
                <w:szCs w:val="22"/>
                <w:lang w:val="en-US"/>
              </w:rPr>
            </w:pPr>
            <w:r w:rsidRPr="00B07B13">
              <w:rPr>
                <w:rFonts w:ascii="Lato" w:hAnsi="Lato" w:cs="Arial"/>
                <w:color w:val="000000"/>
                <w:sz w:val="22"/>
                <w:szCs w:val="22"/>
              </w:rPr>
              <w:t>Commitment to SCI Values.</w:t>
            </w:r>
          </w:p>
        </w:tc>
      </w:tr>
      <w:tr w:rsidR="003B687F" w:rsidRPr="00AF194E" w14:paraId="0134E28D" w14:textId="77777777" w:rsidTr="003B68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1"/>
        </w:trPr>
        <w:tc>
          <w:tcPr>
            <w:tcW w:w="9454" w:type="dxa"/>
            <w:gridSpan w:val="3"/>
            <w:tcBorders>
              <w:top w:val="single" w:sz="4" w:space="0" w:color="000000"/>
              <w:left w:val="single" w:sz="4" w:space="0" w:color="000000"/>
              <w:bottom w:val="single" w:sz="4" w:space="0" w:color="000000"/>
              <w:right w:val="single" w:sz="4" w:space="0" w:color="000000"/>
            </w:tcBorders>
          </w:tcPr>
          <w:p w14:paraId="5641DDF1" w14:textId="77777777" w:rsidR="003B687F" w:rsidRPr="00AF194E" w:rsidRDefault="003B687F" w:rsidP="000F3FDC">
            <w:pPr>
              <w:jc w:val="both"/>
              <w:rPr>
                <w:rFonts w:ascii="Lato" w:hAnsi="Lato" w:cs="Arial"/>
                <w:b/>
                <w:sz w:val="22"/>
                <w:szCs w:val="22"/>
              </w:rPr>
            </w:pPr>
            <w:r w:rsidRPr="00AF194E">
              <w:rPr>
                <w:rFonts w:ascii="Lato" w:hAnsi="Lato" w:cs="Arial"/>
                <w:b/>
                <w:sz w:val="22"/>
                <w:szCs w:val="22"/>
              </w:rPr>
              <w:lastRenderedPageBreak/>
              <w:t>Additional job responsibilities</w:t>
            </w:r>
          </w:p>
          <w:p w14:paraId="37EC5991" w14:textId="77777777" w:rsidR="003B687F" w:rsidRPr="00AF194E" w:rsidRDefault="003B687F" w:rsidP="000F3FDC">
            <w:pPr>
              <w:tabs>
                <w:tab w:val="left" w:pos="1134"/>
              </w:tabs>
              <w:jc w:val="both"/>
              <w:rPr>
                <w:rFonts w:ascii="Lato" w:hAnsi="Lato" w:cs="Arial"/>
                <w:sz w:val="22"/>
                <w:szCs w:val="22"/>
              </w:rPr>
            </w:pPr>
            <w:r w:rsidRPr="00AF194E">
              <w:rPr>
                <w:rFonts w:ascii="Lato" w:hAnsi="Lato" w:cs="Arial"/>
                <w:sz w:val="22"/>
                <w:szCs w:val="22"/>
              </w:rPr>
              <w:t>The duties and responsibilities as set out above are not exhaustive and the role holder may be required to carry out additional duties within reasonableness of their level of skills and experience.</w:t>
            </w:r>
          </w:p>
        </w:tc>
      </w:tr>
      <w:tr w:rsidR="003B687F" w:rsidRPr="00AF194E" w14:paraId="27B7D3C9" w14:textId="77777777" w:rsidTr="003B68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1"/>
        </w:trPr>
        <w:tc>
          <w:tcPr>
            <w:tcW w:w="9454" w:type="dxa"/>
            <w:gridSpan w:val="3"/>
            <w:tcBorders>
              <w:top w:val="single" w:sz="4" w:space="0" w:color="000000"/>
              <w:left w:val="single" w:sz="4" w:space="0" w:color="000000"/>
              <w:bottom w:val="single" w:sz="4" w:space="0" w:color="000000"/>
              <w:right w:val="single" w:sz="4" w:space="0" w:color="000000"/>
            </w:tcBorders>
          </w:tcPr>
          <w:p w14:paraId="64E3EAA6" w14:textId="77777777" w:rsidR="003B687F" w:rsidRPr="00AF194E" w:rsidRDefault="003B687F" w:rsidP="000F3FDC">
            <w:pPr>
              <w:jc w:val="both"/>
              <w:rPr>
                <w:rFonts w:ascii="Lato" w:hAnsi="Lato" w:cs="Arial"/>
                <w:b/>
                <w:sz w:val="22"/>
                <w:szCs w:val="22"/>
              </w:rPr>
            </w:pPr>
            <w:r w:rsidRPr="00AF194E">
              <w:rPr>
                <w:rFonts w:ascii="Lato" w:hAnsi="Lato" w:cs="Arial"/>
                <w:b/>
                <w:sz w:val="22"/>
                <w:szCs w:val="22"/>
              </w:rPr>
              <w:t xml:space="preserve">Equal Opportunities </w:t>
            </w:r>
          </w:p>
          <w:p w14:paraId="16ADE1B0" w14:textId="77777777" w:rsidR="003B687F" w:rsidRPr="00AF194E" w:rsidRDefault="003B687F" w:rsidP="000F3FDC">
            <w:pPr>
              <w:jc w:val="both"/>
              <w:rPr>
                <w:rFonts w:ascii="Lato" w:hAnsi="Lato" w:cs="Arial"/>
                <w:sz w:val="22"/>
                <w:szCs w:val="22"/>
              </w:rPr>
            </w:pPr>
            <w:r w:rsidRPr="00AF194E">
              <w:rPr>
                <w:rFonts w:ascii="Lato" w:hAnsi="Lato" w:cs="Arial"/>
                <w:sz w:val="22"/>
                <w:szCs w:val="22"/>
              </w:rPr>
              <w:t>The role holder is required to carry out the duties in accordance with the SCI Equal Opportunities and Diversity policies and procedures.</w:t>
            </w:r>
          </w:p>
        </w:tc>
      </w:tr>
      <w:tr w:rsidR="003B687F" w:rsidRPr="00AF194E" w14:paraId="0B5F36CC" w14:textId="77777777" w:rsidTr="003B68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1"/>
        </w:trPr>
        <w:tc>
          <w:tcPr>
            <w:tcW w:w="9454" w:type="dxa"/>
            <w:gridSpan w:val="3"/>
            <w:tcBorders>
              <w:top w:val="single" w:sz="4" w:space="0" w:color="000000"/>
              <w:left w:val="single" w:sz="4" w:space="0" w:color="000000"/>
              <w:bottom w:val="single" w:sz="4" w:space="0" w:color="000000"/>
              <w:right w:val="single" w:sz="4" w:space="0" w:color="000000"/>
            </w:tcBorders>
          </w:tcPr>
          <w:p w14:paraId="52449E5C" w14:textId="77777777" w:rsidR="003B687F" w:rsidRPr="00AF194E" w:rsidRDefault="003B687F" w:rsidP="000F3FDC">
            <w:pPr>
              <w:jc w:val="both"/>
              <w:rPr>
                <w:rFonts w:ascii="Lato" w:hAnsi="Lato"/>
                <w:b/>
                <w:color w:val="000000"/>
                <w:sz w:val="22"/>
                <w:szCs w:val="22"/>
              </w:rPr>
            </w:pPr>
            <w:r w:rsidRPr="00AF194E">
              <w:rPr>
                <w:rFonts w:ascii="Lato" w:hAnsi="Lato"/>
                <w:b/>
                <w:color w:val="000000"/>
                <w:sz w:val="22"/>
                <w:szCs w:val="22"/>
              </w:rPr>
              <w:t>Child Safeguarding:</w:t>
            </w:r>
          </w:p>
          <w:p w14:paraId="2D7C0F2F" w14:textId="77777777" w:rsidR="003B687F" w:rsidRPr="00AF194E" w:rsidRDefault="003B687F" w:rsidP="000F3FDC">
            <w:pPr>
              <w:jc w:val="both"/>
              <w:rPr>
                <w:rFonts w:ascii="Lato" w:hAnsi="Lato"/>
                <w:sz w:val="22"/>
                <w:szCs w:val="22"/>
              </w:rPr>
            </w:pPr>
            <w:r w:rsidRPr="00AF194E">
              <w:rPr>
                <w:rFonts w:ascii="Lato" w:hAnsi="Lato"/>
                <w:color w:val="000000"/>
                <w:sz w:val="22"/>
                <w:szCs w:val="22"/>
              </w:rPr>
              <w:t>We need to keep children safe so our selection process, which includes rigorous background checks, reflects our commitment to the protection of children from abuse</w:t>
            </w:r>
            <w:r w:rsidRPr="00AF194E">
              <w:rPr>
                <w:rFonts w:ascii="Lato" w:hAnsi="Lato"/>
                <w:sz w:val="22"/>
                <w:szCs w:val="22"/>
              </w:rPr>
              <w:t>.</w:t>
            </w:r>
          </w:p>
        </w:tc>
      </w:tr>
      <w:tr w:rsidR="003B687F" w:rsidRPr="00AF194E" w14:paraId="47D4498C" w14:textId="77777777" w:rsidTr="003B68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1"/>
        </w:trPr>
        <w:tc>
          <w:tcPr>
            <w:tcW w:w="9454" w:type="dxa"/>
            <w:gridSpan w:val="3"/>
            <w:tcBorders>
              <w:top w:val="single" w:sz="4" w:space="0" w:color="000000"/>
              <w:left w:val="single" w:sz="4" w:space="0" w:color="000000"/>
              <w:bottom w:val="single" w:sz="4" w:space="0" w:color="000000"/>
              <w:right w:val="single" w:sz="4" w:space="0" w:color="000000"/>
            </w:tcBorders>
          </w:tcPr>
          <w:p w14:paraId="5EC5F6D7" w14:textId="77777777" w:rsidR="003B687F" w:rsidRPr="00AF194E" w:rsidRDefault="003B687F" w:rsidP="000F3FDC">
            <w:pPr>
              <w:jc w:val="both"/>
              <w:rPr>
                <w:rFonts w:ascii="Lato" w:hAnsi="Lato" w:cs="Arial"/>
                <w:b/>
                <w:sz w:val="22"/>
                <w:szCs w:val="22"/>
              </w:rPr>
            </w:pPr>
            <w:r w:rsidRPr="00AF194E">
              <w:rPr>
                <w:rFonts w:ascii="Lato" w:hAnsi="Lato" w:cs="Arial"/>
                <w:b/>
                <w:sz w:val="22"/>
                <w:szCs w:val="22"/>
              </w:rPr>
              <w:t>Health and Safety</w:t>
            </w:r>
          </w:p>
          <w:p w14:paraId="6B9B81ED" w14:textId="77777777" w:rsidR="003B687F" w:rsidRPr="00AF194E" w:rsidRDefault="003B687F" w:rsidP="000F3FDC">
            <w:pPr>
              <w:jc w:val="both"/>
              <w:rPr>
                <w:rFonts w:ascii="Lato" w:hAnsi="Lato" w:cs="Arial"/>
                <w:sz w:val="22"/>
                <w:szCs w:val="22"/>
              </w:rPr>
            </w:pPr>
            <w:r w:rsidRPr="00AF194E">
              <w:rPr>
                <w:rFonts w:ascii="Lato" w:hAnsi="Lato" w:cs="Arial"/>
                <w:sz w:val="22"/>
                <w:szCs w:val="22"/>
              </w:rPr>
              <w:t>The role holder is required to carry out the duties in accordance with SCI Health and Safety policies and procedures.</w:t>
            </w:r>
          </w:p>
        </w:tc>
      </w:tr>
      <w:tr w:rsidR="003B687F" w:rsidRPr="00AF194E" w14:paraId="3EDBCD9C" w14:textId="77777777" w:rsidTr="003B687F">
        <w:trPr>
          <w:trHeight w:val="420"/>
        </w:trPr>
        <w:tc>
          <w:tcPr>
            <w:tcW w:w="4437" w:type="dxa"/>
            <w:gridSpan w:val="2"/>
            <w:tcBorders>
              <w:bottom w:val="single" w:sz="4" w:space="0" w:color="auto"/>
            </w:tcBorders>
          </w:tcPr>
          <w:p w14:paraId="361661CB" w14:textId="00C689C3" w:rsidR="003B687F" w:rsidRPr="00AF194E" w:rsidRDefault="003B687F" w:rsidP="000F3FDC">
            <w:pPr>
              <w:tabs>
                <w:tab w:val="left" w:pos="1134"/>
              </w:tabs>
              <w:jc w:val="both"/>
              <w:rPr>
                <w:rFonts w:ascii="Lato" w:hAnsi="Lato" w:cs="Arial"/>
                <w:b/>
                <w:sz w:val="22"/>
                <w:szCs w:val="22"/>
              </w:rPr>
            </w:pPr>
            <w:r w:rsidRPr="00AF194E">
              <w:rPr>
                <w:rFonts w:ascii="Lato" w:hAnsi="Lato" w:cs="Arial"/>
                <w:b/>
                <w:sz w:val="22"/>
                <w:szCs w:val="22"/>
              </w:rPr>
              <w:t xml:space="preserve">JD written by: </w:t>
            </w:r>
            <w:r>
              <w:rPr>
                <w:rFonts w:ascii="Lato" w:hAnsi="Lato" w:cs="Arial"/>
                <w:sz w:val="22"/>
                <w:szCs w:val="22"/>
              </w:rPr>
              <w:t xml:space="preserve">CK </w:t>
            </w:r>
          </w:p>
        </w:tc>
        <w:tc>
          <w:tcPr>
            <w:tcW w:w="5017" w:type="dxa"/>
            <w:tcBorders>
              <w:bottom w:val="single" w:sz="4" w:space="0" w:color="auto"/>
            </w:tcBorders>
          </w:tcPr>
          <w:p w14:paraId="13B26BBC" w14:textId="77777777" w:rsidR="003B687F" w:rsidRPr="00AF194E" w:rsidRDefault="003B687F" w:rsidP="000F3FDC">
            <w:pPr>
              <w:tabs>
                <w:tab w:val="left" w:pos="984"/>
              </w:tabs>
              <w:jc w:val="both"/>
              <w:rPr>
                <w:rFonts w:ascii="Lato" w:hAnsi="Lato" w:cs="Arial"/>
                <w:b/>
                <w:sz w:val="22"/>
                <w:szCs w:val="22"/>
              </w:rPr>
            </w:pPr>
            <w:r w:rsidRPr="00AF194E">
              <w:rPr>
                <w:rFonts w:ascii="Lato" w:hAnsi="Lato" w:cs="Arial"/>
                <w:b/>
                <w:sz w:val="22"/>
                <w:szCs w:val="22"/>
              </w:rPr>
              <w:t xml:space="preserve">Date: </w:t>
            </w:r>
            <w:r w:rsidRPr="00AF194E">
              <w:rPr>
                <w:rFonts w:ascii="Lato" w:hAnsi="Lato" w:cs="Arial"/>
                <w:bCs/>
                <w:sz w:val="22"/>
                <w:szCs w:val="22"/>
              </w:rPr>
              <w:t>September 2024</w:t>
            </w:r>
          </w:p>
        </w:tc>
      </w:tr>
      <w:tr w:rsidR="003B687F" w:rsidRPr="00AF194E" w14:paraId="4FBAAD9D" w14:textId="77777777" w:rsidTr="003B687F">
        <w:trPr>
          <w:trHeight w:val="420"/>
        </w:trPr>
        <w:tc>
          <w:tcPr>
            <w:tcW w:w="4437" w:type="dxa"/>
            <w:gridSpan w:val="2"/>
            <w:tcBorders>
              <w:bottom w:val="single" w:sz="4" w:space="0" w:color="auto"/>
            </w:tcBorders>
          </w:tcPr>
          <w:p w14:paraId="116BAA00" w14:textId="77777777" w:rsidR="003B687F" w:rsidRPr="00AF194E" w:rsidRDefault="003B687F" w:rsidP="000F3FDC">
            <w:pPr>
              <w:tabs>
                <w:tab w:val="left" w:pos="1134"/>
              </w:tabs>
              <w:jc w:val="both"/>
              <w:rPr>
                <w:rFonts w:ascii="Lato" w:hAnsi="Lato" w:cs="Arial"/>
                <w:sz w:val="22"/>
                <w:szCs w:val="22"/>
              </w:rPr>
            </w:pPr>
            <w:r w:rsidRPr="00AF194E">
              <w:rPr>
                <w:rFonts w:ascii="Lato" w:hAnsi="Lato" w:cs="Arial"/>
                <w:b/>
                <w:sz w:val="22"/>
                <w:szCs w:val="22"/>
              </w:rPr>
              <w:t xml:space="preserve">JD agreed by: </w:t>
            </w:r>
          </w:p>
        </w:tc>
        <w:tc>
          <w:tcPr>
            <w:tcW w:w="5017" w:type="dxa"/>
          </w:tcPr>
          <w:p w14:paraId="6A656AAF" w14:textId="77777777" w:rsidR="003B687F" w:rsidRPr="00AF194E" w:rsidRDefault="003B687F" w:rsidP="000F3FDC">
            <w:pPr>
              <w:tabs>
                <w:tab w:val="left" w:pos="984"/>
              </w:tabs>
              <w:jc w:val="both"/>
              <w:rPr>
                <w:rFonts w:ascii="Lato" w:hAnsi="Lato" w:cs="Arial"/>
                <w:b/>
                <w:sz w:val="22"/>
                <w:szCs w:val="22"/>
              </w:rPr>
            </w:pPr>
            <w:r w:rsidRPr="00AF194E">
              <w:rPr>
                <w:rFonts w:ascii="Lato" w:hAnsi="Lato" w:cs="Arial"/>
                <w:b/>
                <w:sz w:val="22"/>
                <w:szCs w:val="22"/>
              </w:rPr>
              <w:t xml:space="preserve">Date: </w:t>
            </w:r>
          </w:p>
        </w:tc>
      </w:tr>
    </w:tbl>
    <w:p w14:paraId="002C7866" w14:textId="77777777" w:rsidR="00F9086D" w:rsidRPr="00B07B13" w:rsidRDefault="00F9086D" w:rsidP="00697BD1">
      <w:pPr>
        <w:jc w:val="both"/>
        <w:rPr>
          <w:rFonts w:ascii="Lato" w:hAnsi="Lato" w:cs="Arial"/>
          <w:sz w:val="22"/>
          <w:szCs w:val="22"/>
        </w:rPr>
      </w:pPr>
    </w:p>
    <w:p w14:paraId="45139940" w14:textId="77777777" w:rsidR="007D26DC" w:rsidRPr="00B07B13" w:rsidRDefault="007D26DC" w:rsidP="00697BD1">
      <w:pPr>
        <w:jc w:val="both"/>
        <w:rPr>
          <w:rFonts w:ascii="Lato" w:hAnsi="Lato" w:cs="Arial"/>
          <w:sz w:val="22"/>
          <w:szCs w:val="22"/>
        </w:rPr>
      </w:pPr>
    </w:p>
    <w:p w14:paraId="1BEB0EEF" w14:textId="77777777" w:rsidR="007D26DC" w:rsidRPr="00B07B13" w:rsidRDefault="007D26DC" w:rsidP="00697BD1">
      <w:pPr>
        <w:jc w:val="both"/>
        <w:rPr>
          <w:rFonts w:ascii="Lato" w:hAnsi="Lato" w:cs="Arial"/>
          <w:sz w:val="22"/>
          <w:szCs w:val="22"/>
        </w:rPr>
      </w:pPr>
    </w:p>
    <w:p w14:paraId="23A8B128" w14:textId="77777777" w:rsidR="007D26DC" w:rsidRPr="00B07B13" w:rsidRDefault="007D26DC" w:rsidP="00697BD1">
      <w:pPr>
        <w:jc w:val="both"/>
        <w:rPr>
          <w:rFonts w:ascii="Lato" w:hAnsi="Lato" w:cs="Arial"/>
          <w:sz w:val="22"/>
          <w:szCs w:val="22"/>
        </w:rPr>
      </w:pPr>
    </w:p>
    <w:p w14:paraId="19A10634" w14:textId="77777777" w:rsidR="00B83E89" w:rsidRPr="00B07B13" w:rsidRDefault="00B83E89" w:rsidP="00697BD1">
      <w:pPr>
        <w:jc w:val="both"/>
        <w:rPr>
          <w:rFonts w:ascii="Lato" w:hAnsi="Lato" w:cs="Arial"/>
          <w:sz w:val="22"/>
          <w:szCs w:val="22"/>
        </w:rPr>
      </w:pPr>
    </w:p>
    <w:sectPr w:rsidR="00B83E89" w:rsidRPr="00B07B13">
      <w:headerReference w:type="default" r:id="rId8"/>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1F527A" w14:textId="77777777" w:rsidR="001D4B60" w:rsidRDefault="001D4B60">
      <w:r>
        <w:separator/>
      </w:r>
    </w:p>
  </w:endnote>
  <w:endnote w:type="continuationSeparator" w:id="0">
    <w:p w14:paraId="50BB7EAA" w14:textId="77777777" w:rsidR="001D4B60" w:rsidRDefault="001D4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Lato">
    <w:panose1 w:val="020F0502020204030203"/>
    <w:charset w:val="00"/>
    <w:family w:val="swiss"/>
    <w:pitch w:val="variable"/>
    <w:sig w:usb0="A00000AF" w:usb1="5000604B"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E389B6" w14:textId="77777777" w:rsidR="001D4B60" w:rsidRDefault="001D4B60">
      <w:r>
        <w:separator/>
      </w:r>
    </w:p>
  </w:footnote>
  <w:footnote w:type="continuationSeparator" w:id="0">
    <w:p w14:paraId="6E7CB403" w14:textId="77777777" w:rsidR="001D4B60" w:rsidRDefault="001D4B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2C2966" w14:textId="4963CE9D" w:rsidR="001B2A90" w:rsidRPr="00F5619F" w:rsidRDefault="00F5619F" w:rsidP="00F55B51">
    <w:pPr>
      <w:pStyle w:val="Header"/>
      <w:ind w:left="-142"/>
      <w:jc w:val="center"/>
      <w:rPr>
        <w:rFonts w:ascii="Arial" w:hAnsi="Arial" w:cs="Arial"/>
        <w:b/>
        <w:smallCaps/>
        <w:sz w:val="22"/>
        <w:szCs w:val="22"/>
      </w:rPr>
    </w:pPr>
    <w:r w:rsidRPr="00F5619F">
      <w:rPr>
        <w:rFonts w:ascii="Arial" w:hAnsi="Arial" w:cs="Arial"/>
        <w:b/>
        <w:smallCaps/>
        <w:sz w:val="22"/>
        <w:szCs w:val="22"/>
      </w:rPr>
      <w:t xml:space="preserve">SAVE THE CHILDREN INTERNATIONAL </w:t>
    </w:r>
    <w:r w:rsidR="009F331F">
      <w:rPr>
        <w:noProof/>
        <w:lang w:val="en-US"/>
      </w:rPr>
      <w:drawing>
        <wp:anchor distT="0" distB="0" distL="114300" distR="114300" simplePos="0" relativeHeight="251659264" behindDoc="1" locked="1" layoutInCell="1" allowOverlap="1" wp14:anchorId="14FA269E" wp14:editId="55C98824">
          <wp:simplePos x="0" y="0"/>
          <wp:positionH relativeFrom="page">
            <wp:posOffset>5271770</wp:posOffset>
          </wp:positionH>
          <wp:positionV relativeFrom="page">
            <wp:posOffset>457200</wp:posOffset>
          </wp:positionV>
          <wp:extent cx="1602740" cy="32766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02740" cy="32766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053CF2D8" w14:textId="77777777" w:rsidR="001B2A90" w:rsidRPr="00F5619F" w:rsidRDefault="00F5619F" w:rsidP="00F55B51">
    <w:pPr>
      <w:pStyle w:val="Header"/>
      <w:ind w:left="-142"/>
      <w:jc w:val="center"/>
      <w:rPr>
        <w:rFonts w:ascii="Arial" w:hAnsi="Arial" w:cs="Arial"/>
        <w:b/>
        <w:smallCaps/>
        <w:sz w:val="22"/>
        <w:szCs w:val="22"/>
      </w:rPr>
    </w:pPr>
    <w:r w:rsidRPr="00F5619F">
      <w:rPr>
        <w:rFonts w:ascii="Arial" w:hAnsi="Arial" w:cs="Arial"/>
        <w:b/>
        <w:smallCaps/>
        <w:sz w:val="22"/>
        <w:szCs w:val="22"/>
      </w:rPr>
      <w:t>ROLE PROFILE</w:t>
    </w:r>
  </w:p>
  <w:p w14:paraId="0E3CF235" w14:textId="77777777" w:rsidR="001B2A90" w:rsidRPr="00770638" w:rsidRDefault="001B2A90" w:rsidP="00F55B51">
    <w:pPr>
      <w:pStyle w:val="Header"/>
      <w:ind w:left="-142"/>
      <w:jc w:val="center"/>
      <w:rPr>
        <w:rFonts w:ascii="Arial" w:hAnsi="Arial" w:cs="Arial"/>
        <w:b/>
        <w:smallCaps/>
        <w:sz w:val="28"/>
        <w:szCs w:val="28"/>
      </w:rPr>
    </w:pPr>
    <w:r w:rsidRPr="00770638">
      <w:rPr>
        <w:rFonts w:ascii="Arial" w:hAnsi="Arial" w:cs="Arial"/>
        <w:b/>
        <w:smallCaps/>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B70AA262"/>
    <w:lvl w:ilvl="0">
      <w:start w:val="1"/>
      <w:numFmt w:val="bullet"/>
      <w:pStyle w:val="ListBullet"/>
      <w:lvlText w:val=""/>
      <w:lvlJc w:val="left"/>
      <w:pPr>
        <w:tabs>
          <w:tab w:val="num" w:pos="360"/>
        </w:tabs>
        <w:ind w:left="340" w:hanging="340"/>
      </w:pPr>
      <w:rPr>
        <w:rFonts w:ascii="Symbol" w:hAnsi="Symbol" w:hint="default"/>
      </w:rPr>
    </w:lvl>
  </w:abstractNum>
  <w:abstractNum w:abstractNumId="1"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2"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3"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4"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5" w15:restartNumberingAfterBreak="0">
    <w:nsid w:val="04961387"/>
    <w:multiLevelType w:val="hybridMultilevel"/>
    <w:tmpl w:val="93E072D2"/>
    <w:lvl w:ilvl="0" w:tplc="08090001">
      <w:start w:val="1"/>
      <w:numFmt w:val="bullet"/>
      <w:lvlText w:val=""/>
      <w:lvlJc w:val="left"/>
      <w:pPr>
        <w:tabs>
          <w:tab w:val="num" w:pos="1080"/>
        </w:tabs>
        <w:ind w:left="108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8090005">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049D3800"/>
    <w:multiLevelType w:val="hybridMultilevel"/>
    <w:tmpl w:val="0EFA04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872151"/>
    <w:multiLevelType w:val="hybridMultilevel"/>
    <w:tmpl w:val="7902ACCC"/>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1854E91"/>
    <w:multiLevelType w:val="multilevel"/>
    <w:tmpl w:val="B1D84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4E37727"/>
    <w:multiLevelType w:val="hybridMultilevel"/>
    <w:tmpl w:val="D6E6EA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C07B03"/>
    <w:multiLevelType w:val="multilevel"/>
    <w:tmpl w:val="24948E2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2C578E"/>
    <w:multiLevelType w:val="hybridMultilevel"/>
    <w:tmpl w:val="59FEF8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E83472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1A45166"/>
    <w:multiLevelType w:val="hybridMultilevel"/>
    <w:tmpl w:val="EC109F16"/>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14" w15:restartNumberingAfterBreak="0">
    <w:nsid w:val="21F02094"/>
    <w:multiLevelType w:val="singleLevel"/>
    <w:tmpl w:val="C76E4380"/>
    <w:lvl w:ilvl="0">
      <w:start w:val="1"/>
      <w:numFmt w:val="decimal"/>
      <w:pStyle w:val="Style1"/>
      <w:lvlText w:val="%1)"/>
      <w:lvlJc w:val="left"/>
      <w:pPr>
        <w:tabs>
          <w:tab w:val="num" w:pos="1778"/>
        </w:tabs>
        <w:ind w:left="1758" w:hanging="340"/>
      </w:pPr>
    </w:lvl>
  </w:abstractNum>
  <w:abstractNum w:abstractNumId="15" w15:restartNumberingAfterBreak="0">
    <w:nsid w:val="239543B2"/>
    <w:multiLevelType w:val="hybridMultilevel"/>
    <w:tmpl w:val="83B4EFA2"/>
    <w:lvl w:ilvl="0" w:tplc="D70C714A">
      <w:start w:val="168"/>
      <w:numFmt w:val="bullet"/>
      <w:lvlText w:val="•"/>
      <w:lvlJc w:val="left"/>
      <w:pPr>
        <w:tabs>
          <w:tab w:val="num" w:pos="810"/>
        </w:tabs>
        <w:ind w:left="810" w:hanging="360"/>
      </w:pPr>
      <w:rPr>
        <w:rFonts w:ascii="Times New Roman" w:hAnsi="Times New Roman" w:hint="default"/>
      </w:rPr>
    </w:lvl>
    <w:lvl w:ilvl="1" w:tplc="04090003" w:tentative="1">
      <w:start w:val="1"/>
      <w:numFmt w:val="bullet"/>
      <w:lvlText w:val="o"/>
      <w:lvlJc w:val="left"/>
      <w:pPr>
        <w:tabs>
          <w:tab w:val="num" w:pos="810"/>
        </w:tabs>
        <w:ind w:left="810" w:hanging="360"/>
      </w:pPr>
      <w:rPr>
        <w:rFonts w:ascii="Courier New" w:hAnsi="Courier New" w:cs="Courier New" w:hint="default"/>
      </w:rPr>
    </w:lvl>
    <w:lvl w:ilvl="2" w:tplc="04090005" w:tentative="1">
      <w:start w:val="1"/>
      <w:numFmt w:val="bullet"/>
      <w:lvlText w:val=""/>
      <w:lvlJc w:val="left"/>
      <w:pPr>
        <w:tabs>
          <w:tab w:val="num" w:pos="1530"/>
        </w:tabs>
        <w:ind w:left="1530" w:hanging="360"/>
      </w:pPr>
      <w:rPr>
        <w:rFonts w:ascii="Wingdings" w:hAnsi="Wingdings" w:hint="default"/>
      </w:rPr>
    </w:lvl>
    <w:lvl w:ilvl="3" w:tplc="04090001" w:tentative="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2970"/>
        </w:tabs>
        <w:ind w:left="2970" w:hanging="360"/>
      </w:pPr>
      <w:rPr>
        <w:rFonts w:ascii="Courier New" w:hAnsi="Courier New" w:cs="Courier New" w:hint="default"/>
      </w:rPr>
    </w:lvl>
    <w:lvl w:ilvl="5" w:tplc="04090005" w:tentative="1">
      <w:start w:val="1"/>
      <w:numFmt w:val="bullet"/>
      <w:lvlText w:val=""/>
      <w:lvlJc w:val="left"/>
      <w:pPr>
        <w:tabs>
          <w:tab w:val="num" w:pos="3690"/>
        </w:tabs>
        <w:ind w:left="3690" w:hanging="360"/>
      </w:pPr>
      <w:rPr>
        <w:rFonts w:ascii="Wingdings" w:hAnsi="Wingdings" w:hint="default"/>
      </w:rPr>
    </w:lvl>
    <w:lvl w:ilvl="6" w:tplc="04090001" w:tentative="1">
      <w:start w:val="1"/>
      <w:numFmt w:val="bullet"/>
      <w:lvlText w:val=""/>
      <w:lvlJc w:val="left"/>
      <w:pPr>
        <w:tabs>
          <w:tab w:val="num" w:pos="4410"/>
        </w:tabs>
        <w:ind w:left="4410" w:hanging="360"/>
      </w:pPr>
      <w:rPr>
        <w:rFonts w:ascii="Symbol" w:hAnsi="Symbol" w:hint="default"/>
      </w:rPr>
    </w:lvl>
    <w:lvl w:ilvl="7" w:tplc="04090003" w:tentative="1">
      <w:start w:val="1"/>
      <w:numFmt w:val="bullet"/>
      <w:lvlText w:val="o"/>
      <w:lvlJc w:val="left"/>
      <w:pPr>
        <w:tabs>
          <w:tab w:val="num" w:pos="5130"/>
        </w:tabs>
        <w:ind w:left="5130" w:hanging="360"/>
      </w:pPr>
      <w:rPr>
        <w:rFonts w:ascii="Courier New" w:hAnsi="Courier New" w:cs="Courier New" w:hint="default"/>
      </w:rPr>
    </w:lvl>
    <w:lvl w:ilvl="8" w:tplc="04090005" w:tentative="1">
      <w:start w:val="1"/>
      <w:numFmt w:val="bullet"/>
      <w:lvlText w:val=""/>
      <w:lvlJc w:val="left"/>
      <w:pPr>
        <w:tabs>
          <w:tab w:val="num" w:pos="5850"/>
        </w:tabs>
        <w:ind w:left="5850" w:hanging="360"/>
      </w:pPr>
      <w:rPr>
        <w:rFonts w:ascii="Wingdings" w:hAnsi="Wingdings" w:hint="default"/>
      </w:rPr>
    </w:lvl>
  </w:abstractNum>
  <w:abstractNum w:abstractNumId="16" w15:restartNumberingAfterBreak="0">
    <w:nsid w:val="2EB45DCD"/>
    <w:multiLevelType w:val="hybridMultilevel"/>
    <w:tmpl w:val="9C982358"/>
    <w:lvl w:ilvl="0" w:tplc="D70C714A">
      <w:start w:val="168"/>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7" w15:restartNumberingAfterBreak="0">
    <w:nsid w:val="36F47017"/>
    <w:multiLevelType w:val="multilevel"/>
    <w:tmpl w:val="D4F8E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C1D5278"/>
    <w:multiLevelType w:val="hybridMultilevel"/>
    <w:tmpl w:val="83ACEEA4"/>
    <w:lvl w:ilvl="0" w:tplc="0809000F">
      <w:start w:val="1"/>
      <w:numFmt w:val="decimal"/>
      <w:lvlText w:val="%1."/>
      <w:lvlJc w:val="left"/>
      <w:pPr>
        <w:tabs>
          <w:tab w:val="num" w:pos="720"/>
        </w:tabs>
        <w:ind w:left="720" w:hanging="360"/>
      </w:pPr>
      <w:rPr>
        <w:rFonts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DD66F3D"/>
    <w:multiLevelType w:val="hybridMultilevel"/>
    <w:tmpl w:val="24948E2C"/>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720"/>
        </w:tabs>
        <w:ind w:left="720" w:hanging="360"/>
      </w:pPr>
      <w:rPr>
        <w:rFonts w:ascii="Symbol" w:hAnsi="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16575E8"/>
    <w:multiLevelType w:val="singleLevel"/>
    <w:tmpl w:val="ACB4ED5E"/>
    <w:lvl w:ilvl="0">
      <w:start w:val="1"/>
      <w:numFmt w:val="bullet"/>
      <w:pStyle w:val="Style2"/>
      <w:lvlText w:val=""/>
      <w:lvlJc w:val="left"/>
      <w:pPr>
        <w:tabs>
          <w:tab w:val="num" w:pos="360"/>
        </w:tabs>
        <w:ind w:left="360" w:hanging="360"/>
      </w:pPr>
      <w:rPr>
        <w:rFonts w:ascii="Symbol" w:hAnsi="Symbol" w:hint="default"/>
      </w:rPr>
    </w:lvl>
  </w:abstractNum>
  <w:abstractNum w:abstractNumId="21" w15:restartNumberingAfterBreak="0">
    <w:nsid w:val="448C6943"/>
    <w:multiLevelType w:val="multilevel"/>
    <w:tmpl w:val="F408614E"/>
    <w:lvl w:ilvl="0">
      <w:start w:val="1"/>
      <w:numFmt w:val="decimal"/>
      <w:lvlText w:val="%1."/>
      <w:lvlJc w:val="left"/>
      <w:pPr>
        <w:tabs>
          <w:tab w:val="num" w:pos="1304"/>
        </w:tabs>
        <w:ind w:left="1304" w:hanging="1304"/>
      </w:pPr>
    </w:lvl>
    <w:lvl w:ilvl="1">
      <w:start w:val="1"/>
      <w:numFmt w:val="decimal"/>
      <w:lvlRestart w:val="0"/>
      <w:pStyle w:val="Heading2"/>
      <w:lvlText w:val="5.%2"/>
      <w:lvlJc w:val="left"/>
      <w:pPr>
        <w:tabs>
          <w:tab w:val="num" w:pos="1418"/>
        </w:tabs>
        <w:ind w:left="1418" w:hanging="1418"/>
      </w:pPr>
      <w:rPr>
        <w:rFonts w:ascii="Arial" w:hAnsi="Arial" w:hint="default"/>
        <w:b/>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45C73013"/>
    <w:multiLevelType w:val="hybridMultilevel"/>
    <w:tmpl w:val="8B92D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C83279"/>
    <w:multiLevelType w:val="hybridMultilevel"/>
    <w:tmpl w:val="F348B66A"/>
    <w:lvl w:ilvl="0" w:tplc="B6B48FAE">
      <w:numFmt w:val="bullet"/>
      <w:lvlText w:val="•"/>
      <w:lvlJc w:val="left"/>
      <w:pPr>
        <w:ind w:left="1080" w:hanging="720"/>
      </w:pPr>
      <w:rPr>
        <w:rFonts w:ascii="Gill Sans MT" w:eastAsia="Times New Roman" w:hAnsi="Gill Sans MT"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F03893"/>
    <w:multiLevelType w:val="hybridMultilevel"/>
    <w:tmpl w:val="C0A2A038"/>
    <w:lvl w:ilvl="0" w:tplc="F5D8F828">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7472C95"/>
    <w:multiLevelType w:val="hybridMultilevel"/>
    <w:tmpl w:val="86805A4A"/>
    <w:lvl w:ilvl="0" w:tplc="0409000F">
      <w:start w:val="1"/>
      <w:numFmt w:val="decimal"/>
      <w:lvlText w:val="%1."/>
      <w:lvlJc w:val="left"/>
      <w:pPr>
        <w:tabs>
          <w:tab w:val="num" w:pos="720"/>
        </w:tabs>
        <w:ind w:left="720" w:hanging="360"/>
      </w:pPr>
      <w:rPr>
        <w:rFonts w:hint="default"/>
      </w:rPr>
    </w:lvl>
    <w:lvl w:ilvl="1" w:tplc="9E2EC1B6">
      <w:start w:val="1"/>
      <w:numFmt w:val="bullet"/>
      <w:lvlText w:val=""/>
      <w:lvlJc w:val="left"/>
      <w:pPr>
        <w:tabs>
          <w:tab w:val="num" w:pos="360"/>
        </w:tabs>
        <w:ind w:left="360" w:hanging="576"/>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CDE1BF5"/>
    <w:multiLevelType w:val="hybridMultilevel"/>
    <w:tmpl w:val="5338DB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D1563F2"/>
    <w:multiLevelType w:val="hybridMultilevel"/>
    <w:tmpl w:val="EDD47C88"/>
    <w:lvl w:ilvl="0" w:tplc="08090001">
      <w:start w:val="1"/>
      <w:numFmt w:val="bullet"/>
      <w:lvlText w:val=""/>
      <w:lvlJc w:val="left"/>
      <w:pPr>
        <w:tabs>
          <w:tab w:val="num" w:pos="1080"/>
        </w:tabs>
        <w:ind w:left="1080" w:hanging="360"/>
      </w:pPr>
      <w:rPr>
        <w:rFonts w:ascii="Symbol" w:hAnsi="Symbol" w:hint="default"/>
      </w:rPr>
    </w:lvl>
    <w:lvl w:ilvl="1" w:tplc="0809000F">
      <w:start w:val="1"/>
      <w:numFmt w:val="decimal"/>
      <w:lvlText w:val="%2."/>
      <w:lvlJc w:val="left"/>
      <w:pPr>
        <w:tabs>
          <w:tab w:val="num" w:pos="1800"/>
        </w:tabs>
        <w:ind w:left="1800" w:hanging="360"/>
      </w:pPr>
      <w:rPr>
        <w:rFonts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4F181F55"/>
    <w:multiLevelType w:val="hybridMultilevel"/>
    <w:tmpl w:val="6472C7FE"/>
    <w:lvl w:ilvl="0" w:tplc="08090001">
      <w:start w:val="1"/>
      <w:numFmt w:val="bullet"/>
      <w:lvlText w:val=""/>
      <w:lvlJc w:val="left"/>
      <w:pPr>
        <w:tabs>
          <w:tab w:val="num" w:pos="696"/>
        </w:tabs>
        <w:ind w:left="696" w:hanging="360"/>
      </w:pPr>
      <w:rPr>
        <w:rFonts w:ascii="Symbol" w:hAnsi="Symbol" w:hint="default"/>
      </w:rPr>
    </w:lvl>
    <w:lvl w:ilvl="1" w:tplc="08090003">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29" w15:restartNumberingAfterBreak="0">
    <w:nsid w:val="504D58D5"/>
    <w:multiLevelType w:val="multilevel"/>
    <w:tmpl w:val="6EBCC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18D5FC5"/>
    <w:multiLevelType w:val="hybridMultilevel"/>
    <w:tmpl w:val="A9F4714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6664ADA"/>
    <w:multiLevelType w:val="hybridMultilevel"/>
    <w:tmpl w:val="F3B07042"/>
    <w:lvl w:ilvl="0" w:tplc="08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9293105"/>
    <w:multiLevelType w:val="hybridMultilevel"/>
    <w:tmpl w:val="8C4A54A0"/>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33" w15:restartNumberingAfterBreak="0">
    <w:nsid w:val="5E291ECC"/>
    <w:multiLevelType w:val="hybridMultilevel"/>
    <w:tmpl w:val="4080D998"/>
    <w:lvl w:ilvl="0" w:tplc="B6B48FAE">
      <w:numFmt w:val="bullet"/>
      <w:lvlText w:val="•"/>
      <w:lvlJc w:val="left"/>
      <w:pPr>
        <w:ind w:left="1080" w:hanging="720"/>
      </w:pPr>
      <w:rPr>
        <w:rFonts w:ascii="Gill Sans MT" w:eastAsia="Times New Roman" w:hAnsi="Gill Sans MT"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DB2788"/>
    <w:multiLevelType w:val="multilevel"/>
    <w:tmpl w:val="0AE40A94"/>
    <w:lvl w:ilvl="0">
      <w:start w:val="168"/>
      <w:numFmt w:val="bullet"/>
      <w:lvlText w:val="•"/>
      <w:lvlJc w:val="left"/>
      <w:pPr>
        <w:tabs>
          <w:tab w:val="num" w:pos="1080"/>
        </w:tabs>
        <w:ind w:left="1080" w:hanging="360"/>
      </w:pPr>
      <w:rPr>
        <w:rFonts w:ascii="Times New Roman" w:hAnsi="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6D66543"/>
    <w:multiLevelType w:val="hybridMultilevel"/>
    <w:tmpl w:val="0AE40A94"/>
    <w:lvl w:ilvl="0" w:tplc="D70C714A">
      <w:start w:val="168"/>
      <w:numFmt w:val="bullet"/>
      <w:lvlText w:val="•"/>
      <w:lvlJc w:val="left"/>
      <w:pPr>
        <w:tabs>
          <w:tab w:val="num" w:pos="1080"/>
        </w:tabs>
        <w:ind w:left="1080" w:hanging="360"/>
      </w:pPr>
      <w:rPr>
        <w:rFonts w:ascii="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7016127"/>
    <w:multiLevelType w:val="hybridMultilevel"/>
    <w:tmpl w:val="C74AF8BE"/>
    <w:lvl w:ilvl="0" w:tplc="08090001">
      <w:start w:val="1"/>
      <w:numFmt w:val="bullet"/>
      <w:lvlText w:val=""/>
      <w:lvlJc w:val="left"/>
      <w:pPr>
        <w:tabs>
          <w:tab w:val="num" w:pos="1080"/>
        </w:tabs>
        <w:ind w:left="1080" w:hanging="360"/>
      </w:pPr>
      <w:rPr>
        <w:rFonts w:ascii="Symbol" w:hAnsi="Symbol" w:hint="default"/>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7" w15:restartNumberingAfterBreak="0">
    <w:nsid w:val="6F2E124B"/>
    <w:multiLevelType w:val="hybridMultilevel"/>
    <w:tmpl w:val="DD1E82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2946B40"/>
    <w:multiLevelType w:val="hybridMultilevel"/>
    <w:tmpl w:val="A8DA370C"/>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num w:numId="1" w16cid:durableId="2105414584">
    <w:abstractNumId w:val="21"/>
  </w:num>
  <w:num w:numId="2" w16cid:durableId="269748973">
    <w:abstractNumId w:val="14"/>
  </w:num>
  <w:num w:numId="3" w16cid:durableId="947661718">
    <w:abstractNumId w:val="20"/>
  </w:num>
  <w:num w:numId="4" w16cid:durableId="2898969">
    <w:abstractNumId w:val="0"/>
  </w:num>
  <w:num w:numId="5" w16cid:durableId="2136870195">
    <w:abstractNumId w:val="25"/>
  </w:num>
  <w:num w:numId="6" w16cid:durableId="1697071861">
    <w:abstractNumId w:val="11"/>
  </w:num>
  <w:num w:numId="7" w16cid:durableId="420490476">
    <w:abstractNumId w:val="24"/>
  </w:num>
  <w:num w:numId="8" w16cid:durableId="212352364">
    <w:abstractNumId w:val="12"/>
  </w:num>
  <w:num w:numId="9" w16cid:durableId="1721783923">
    <w:abstractNumId w:val="6"/>
  </w:num>
  <w:num w:numId="10" w16cid:durableId="148399653">
    <w:abstractNumId w:val="16"/>
  </w:num>
  <w:num w:numId="11" w16cid:durableId="1951276344">
    <w:abstractNumId w:val="35"/>
  </w:num>
  <w:num w:numId="12" w16cid:durableId="2079205274">
    <w:abstractNumId w:val="15"/>
  </w:num>
  <w:num w:numId="13" w16cid:durableId="1925455052">
    <w:abstractNumId w:val="37"/>
  </w:num>
  <w:num w:numId="14" w16cid:durableId="1345941113">
    <w:abstractNumId w:val="18"/>
  </w:num>
  <w:num w:numId="15" w16cid:durableId="1562398391">
    <w:abstractNumId w:val="27"/>
  </w:num>
  <w:num w:numId="16" w16cid:durableId="432941644">
    <w:abstractNumId w:val="19"/>
  </w:num>
  <w:num w:numId="17" w16cid:durableId="1119228742">
    <w:abstractNumId w:val="7"/>
  </w:num>
  <w:num w:numId="18" w16cid:durableId="774248612">
    <w:abstractNumId w:val="36"/>
  </w:num>
  <w:num w:numId="19" w16cid:durableId="553057">
    <w:abstractNumId w:val="10"/>
  </w:num>
  <w:num w:numId="20" w16cid:durableId="2119525155">
    <w:abstractNumId w:val="5"/>
  </w:num>
  <w:num w:numId="21" w16cid:durableId="1104425987">
    <w:abstractNumId w:val="34"/>
  </w:num>
  <w:num w:numId="22" w16cid:durableId="114443631">
    <w:abstractNumId w:val="31"/>
  </w:num>
  <w:num w:numId="23" w16cid:durableId="366681885">
    <w:abstractNumId w:val="28"/>
  </w:num>
  <w:num w:numId="24" w16cid:durableId="1865941334">
    <w:abstractNumId w:val="38"/>
  </w:num>
  <w:num w:numId="25" w16cid:durableId="1372344588">
    <w:abstractNumId w:val="32"/>
  </w:num>
  <w:num w:numId="26" w16cid:durableId="50887207">
    <w:abstractNumId w:val="13"/>
  </w:num>
  <w:num w:numId="27" w16cid:durableId="790634011">
    <w:abstractNumId w:val="30"/>
  </w:num>
  <w:num w:numId="28" w16cid:durableId="1189417969">
    <w:abstractNumId w:val="9"/>
  </w:num>
  <w:num w:numId="29" w16cid:durableId="1749037657">
    <w:abstractNumId w:val="1"/>
  </w:num>
  <w:num w:numId="30" w16cid:durableId="1280381627">
    <w:abstractNumId w:val="2"/>
  </w:num>
  <w:num w:numId="31" w16cid:durableId="1015300468">
    <w:abstractNumId w:val="3"/>
  </w:num>
  <w:num w:numId="32" w16cid:durableId="425615267">
    <w:abstractNumId w:val="4"/>
  </w:num>
  <w:num w:numId="33" w16cid:durableId="499855729">
    <w:abstractNumId w:val="26"/>
  </w:num>
  <w:num w:numId="34" w16cid:durableId="1372145335">
    <w:abstractNumId w:val="22"/>
  </w:num>
  <w:num w:numId="35" w16cid:durableId="1645305889">
    <w:abstractNumId w:val="33"/>
  </w:num>
  <w:num w:numId="36" w16cid:durableId="1458331866">
    <w:abstractNumId w:val="23"/>
  </w:num>
  <w:num w:numId="37" w16cid:durableId="184952102">
    <w:abstractNumId w:val="8"/>
  </w:num>
  <w:num w:numId="38" w16cid:durableId="1806506053">
    <w:abstractNumId w:val="17"/>
  </w:num>
  <w:num w:numId="39" w16cid:durableId="81724283">
    <w:abstractNumId w:val="2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EAC"/>
    <w:rsid w:val="00007D0B"/>
    <w:rsid w:val="000102FA"/>
    <w:rsid w:val="00014716"/>
    <w:rsid w:val="00034C75"/>
    <w:rsid w:val="000439E4"/>
    <w:rsid w:val="00047EFE"/>
    <w:rsid w:val="000525D0"/>
    <w:rsid w:val="00056FD6"/>
    <w:rsid w:val="00091A58"/>
    <w:rsid w:val="00092DD0"/>
    <w:rsid w:val="0009595A"/>
    <w:rsid w:val="000A0163"/>
    <w:rsid w:val="000A06F3"/>
    <w:rsid w:val="000A4E34"/>
    <w:rsid w:val="000B2430"/>
    <w:rsid w:val="000B638F"/>
    <w:rsid w:val="000C4F04"/>
    <w:rsid w:val="000C743C"/>
    <w:rsid w:val="000D5174"/>
    <w:rsid w:val="000E09C6"/>
    <w:rsid w:val="000F2B8A"/>
    <w:rsid w:val="000F394C"/>
    <w:rsid w:val="0010590A"/>
    <w:rsid w:val="00112A90"/>
    <w:rsid w:val="00122212"/>
    <w:rsid w:val="0015099B"/>
    <w:rsid w:val="0015532E"/>
    <w:rsid w:val="00174203"/>
    <w:rsid w:val="00176BBE"/>
    <w:rsid w:val="0017754D"/>
    <w:rsid w:val="0018297A"/>
    <w:rsid w:val="00183B33"/>
    <w:rsid w:val="00186A89"/>
    <w:rsid w:val="00197A5F"/>
    <w:rsid w:val="001B2A90"/>
    <w:rsid w:val="001B38AD"/>
    <w:rsid w:val="001B461D"/>
    <w:rsid w:val="001B7E76"/>
    <w:rsid w:val="001C099A"/>
    <w:rsid w:val="001D1F88"/>
    <w:rsid w:val="001D2707"/>
    <w:rsid w:val="001D4B60"/>
    <w:rsid w:val="001E3518"/>
    <w:rsid w:val="001E5DFB"/>
    <w:rsid w:val="002065ED"/>
    <w:rsid w:val="002140DF"/>
    <w:rsid w:val="002249FF"/>
    <w:rsid w:val="00225770"/>
    <w:rsid w:val="002304E7"/>
    <w:rsid w:val="0023635C"/>
    <w:rsid w:val="00252DE8"/>
    <w:rsid w:val="00252EAC"/>
    <w:rsid w:val="00255049"/>
    <w:rsid w:val="00255C41"/>
    <w:rsid w:val="0026569A"/>
    <w:rsid w:val="00267F7F"/>
    <w:rsid w:val="00287B36"/>
    <w:rsid w:val="00290500"/>
    <w:rsid w:val="002916E8"/>
    <w:rsid w:val="00297EEF"/>
    <w:rsid w:val="002B21C3"/>
    <w:rsid w:val="002D1257"/>
    <w:rsid w:val="002D4A35"/>
    <w:rsid w:val="002E170D"/>
    <w:rsid w:val="002E34C0"/>
    <w:rsid w:val="002F16C2"/>
    <w:rsid w:val="00307EE2"/>
    <w:rsid w:val="00324580"/>
    <w:rsid w:val="00334B03"/>
    <w:rsid w:val="00335E8D"/>
    <w:rsid w:val="003361CA"/>
    <w:rsid w:val="00341E13"/>
    <w:rsid w:val="003451C2"/>
    <w:rsid w:val="00361672"/>
    <w:rsid w:val="00376BCF"/>
    <w:rsid w:val="00382DCB"/>
    <w:rsid w:val="003A08CE"/>
    <w:rsid w:val="003B081D"/>
    <w:rsid w:val="003B2EB5"/>
    <w:rsid w:val="003B687F"/>
    <w:rsid w:val="003B6C70"/>
    <w:rsid w:val="003C0A7E"/>
    <w:rsid w:val="003C2A9B"/>
    <w:rsid w:val="003D02B5"/>
    <w:rsid w:val="00407466"/>
    <w:rsid w:val="00416FB8"/>
    <w:rsid w:val="00434D92"/>
    <w:rsid w:val="004479CD"/>
    <w:rsid w:val="00456024"/>
    <w:rsid w:val="00457479"/>
    <w:rsid w:val="00470D3C"/>
    <w:rsid w:val="004757CF"/>
    <w:rsid w:val="00480895"/>
    <w:rsid w:val="00482382"/>
    <w:rsid w:val="00483CC9"/>
    <w:rsid w:val="004852D8"/>
    <w:rsid w:val="00485ED0"/>
    <w:rsid w:val="00486AAD"/>
    <w:rsid w:val="00493703"/>
    <w:rsid w:val="0049541B"/>
    <w:rsid w:val="004967E8"/>
    <w:rsid w:val="004A6764"/>
    <w:rsid w:val="004B2994"/>
    <w:rsid w:val="004C1F56"/>
    <w:rsid w:val="004C2411"/>
    <w:rsid w:val="004C3FFF"/>
    <w:rsid w:val="004C43AB"/>
    <w:rsid w:val="004C44EA"/>
    <w:rsid w:val="004E2B71"/>
    <w:rsid w:val="004E4C64"/>
    <w:rsid w:val="00502CDE"/>
    <w:rsid w:val="005108BB"/>
    <w:rsid w:val="00514D77"/>
    <w:rsid w:val="00515FFD"/>
    <w:rsid w:val="00520EAC"/>
    <w:rsid w:val="00530B34"/>
    <w:rsid w:val="00532D3C"/>
    <w:rsid w:val="005358D9"/>
    <w:rsid w:val="00543A17"/>
    <w:rsid w:val="00544A82"/>
    <w:rsid w:val="00553DE4"/>
    <w:rsid w:val="005557D9"/>
    <w:rsid w:val="00556B70"/>
    <w:rsid w:val="005602C8"/>
    <w:rsid w:val="00577BE6"/>
    <w:rsid w:val="00580F6F"/>
    <w:rsid w:val="00586599"/>
    <w:rsid w:val="005A2C7A"/>
    <w:rsid w:val="005D08E0"/>
    <w:rsid w:val="005F161F"/>
    <w:rsid w:val="005F1CFA"/>
    <w:rsid w:val="00601D69"/>
    <w:rsid w:val="006171BF"/>
    <w:rsid w:val="006224AD"/>
    <w:rsid w:val="0062492C"/>
    <w:rsid w:val="00624CD4"/>
    <w:rsid w:val="00640C69"/>
    <w:rsid w:val="00647D3A"/>
    <w:rsid w:val="00652A42"/>
    <w:rsid w:val="006603D1"/>
    <w:rsid w:val="00671F4C"/>
    <w:rsid w:val="00675E9D"/>
    <w:rsid w:val="00681970"/>
    <w:rsid w:val="00683667"/>
    <w:rsid w:val="0069034A"/>
    <w:rsid w:val="006934BA"/>
    <w:rsid w:val="00697BD1"/>
    <w:rsid w:val="006A391E"/>
    <w:rsid w:val="006A629B"/>
    <w:rsid w:val="006B6761"/>
    <w:rsid w:val="006C7A1E"/>
    <w:rsid w:val="006D2372"/>
    <w:rsid w:val="006D3CEE"/>
    <w:rsid w:val="006D7BC5"/>
    <w:rsid w:val="006F46C2"/>
    <w:rsid w:val="0070116D"/>
    <w:rsid w:val="007039A1"/>
    <w:rsid w:val="0072183D"/>
    <w:rsid w:val="0072258D"/>
    <w:rsid w:val="00736C6E"/>
    <w:rsid w:val="00743D76"/>
    <w:rsid w:val="00756550"/>
    <w:rsid w:val="00762004"/>
    <w:rsid w:val="00770638"/>
    <w:rsid w:val="007770CA"/>
    <w:rsid w:val="007830B1"/>
    <w:rsid w:val="007855CC"/>
    <w:rsid w:val="007936D4"/>
    <w:rsid w:val="007B3FE2"/>
    <w:rsid w:val="007B47F6"/>
    <w:rsid w:val="007D17C7"/>
    <w:rsid w:val="007D26DC"/>
    <w:rsid w:val="007D3755"/>
    <w:rsid w:val="007F01EB"/>
    <w:rsid w:val="007F0E5A"/>
    <w:rsid w:val="007F13A8"/>
    <w:rsid w:val="007F3ECE"/>
    <w:rsid w:val="007F729D"/>
    <w:rsid w:val="00805BE2"/>
    <w:rsid w:val="008178C0"/>
    <w:rsid w:val="00822219"/>
    <w:rsid w:val="008264D8"/>
    <w:rsid w:val="00827AF1"/>
    <w:rsid w:val="00850C04"/>
    <w:rsid w:val="008600E7"/>
    <w:rsid w:val="0088006A"/>
    <w:rsid w:val="008876A3"/>
    <w:rsid w:val="008A071A"/>
    <w:rsid w:val="008C350A"/>
    <w:rsid w:val="008C5A62"/>
    <w:rsid w:val="008C7B17"/>
    <w:rsid w:val="008E3C09"/>
    <w:rsid w:val="0090291A"/>
    <w:rsid w:val="0090541F"/>
    <w:rsid w:val="009151CB"/>
    <w:rsid w:val="00920C0C"/>
    <w:rsid w:val="00920E86"/>
    <w:rsid w:val="00920FDB"/>
    <w:rsid w:val="00921058"/>
    <w:rsid w:val="00926291"/>
    <w:rsid w:val="00927BE8"/>
    <w:rsid w:val="009356CE"/>
    <w:rsid w:val="009376FF"/>
    <w:rsid w:val="009547DB"/>
    <w:rsid w:val="009808E4"/>
    <w:rsid w:val="0098416F"/>
    <w:rsid w:val="00984B86"/>
    <w:rsid w:val="009A062E"/>
    <w:rsid w:val="009A5C74"/>
    <w:rsid w:val="009B0704"/>
    <w:rsid w:val="009C17CE"/>
    <w:rsid w:val="009D22D1"/>
    <w:rsid w:val="009D2BAF"/>
    <w:rsid w:val="009E051B"/>
    <w:rsid w:val="009E3F2E"/>
    <w:rsid w:val="009F331F"/>
    <w:rsid w:val="009F45E4"/>
    <w:rsid w:val="00A014A6"/>
    <w:rsid w:val="00A22073"/>
    <w:rsid w:val="00A37134"/>
    <w:rsid w:val="00A449FC"/>
    <w:rsid w:val="00A50785"/>
    <w:rsid w:val="00A52FD0"/>
    <w:rsid w:val="00A540FB"/>
    <w:rsid w:val="00A56833"/>
    <w:rsid w:val="00A609C1"/>
    <w:rsid w:val="00A61692"/>
    <w:rsid w:val="00A62515"/>
    <w:rsid w:val="00A6746E"/>
    <w:rsid w:val="00A9158C"/>
    <w:rsid w:val="00A94335"/>
    <w:rsid w:val="00AA0768"/>
    <w:rsid w:val="00AA77CC"/>
    <w:rsid w:val="00AB0663"/>
    <w:rsid w:val="00AB2CE5"/>
    <w:rsid w:val="00AB4F4F"/>
    <w:rsid w:val="00AC7F69"/>
    <w:rsid w:val="00AD2CEA"/>
    <w:rsid w:val="00AD38C8"/>
    <w:rsid w:val="00AF4394"/>
    <w:rsid w:val="00AF65D5"/>
    <w:rsid w:val="00B02895"/>
    <w:rsid w:val="00B04818"/>
    <w:rsid w:val="00B04EB5"/>
    <w:rsid w:val="00B058DD"/>
    <w:rsid w:val="00B07B13"/>
    <w:rsid w:val="00B109CA"/>
    <w:rsid w:val="00B13E22"/>
    <w:rsid w:val="00B14F8E"/>
    <w:rsid w:val="00B178EB"/>
    <w:rsid w:val="00B21B76"/>
    <w:rsid w:val="00B266C6"/>
    <w:rsid w:val="00B5365E"/>
    <w:rsid w:val="00B60166"/>
    <w:rsid w:val="00B72EF9"/>
    <w:rsid w:val="00B76216"/>
    <w:rsid w:val="00B830C1"/>
    <w:rsid w:val="00B83E89"/>
    <w:rsid w:val="00B84E72"/>
    <w:rsid w:val="00B85F11"/>
    <w:rsid w:val="00B9157F"/>
    <w:rsid w:val="00B9534A"/>
    <w:rsid w:val="00BA2A12"/>
    <w:rsid w:val="00BC2989"/>
    <w:rsid w:val="00BC3D59"/>
    <w:rsid w:val="00BC471B"/>
    <w:rsid w:val="00BC4B24"/>
    <w:rsid w:val="00BD24DB"/>
    <w:rsid w:val="00BE556E"/>
    <w:rsid w:val="00C13528"/>
    <w:rsid w:val="00C15D29"/>
    <w:rsid w:val="00C21E23"/>
    <w:rsid w:val="00C23F16"/>
    <w:rsid w:val="00C27BCF"/>
    <w:rsid w:val="00C33205"/>
    <w:rsid w:val="00C34EA2"/>
    <w:rsid w:val="00C367E0"/>
    <w:rsid w:val="00C419D5"/>
    <w:rsid w:val="00C6069B"/>
    <w:rsid w:val="00C61C6F"/>
    <w:rsid w:val="00C62045"/>
    <w:rsid w:val="00C6257E"/>
    <w:rsid w:val="00C71F41"/>
    <w:rsid w:val="00C823C3"/>
    <w:rsid w:val="00C82E63"/>
    <w:rsid w:val="00C8316F"/>
    <w:rsid w:val="00C95100"/>
    <w:rsid w:val="00C978E6"/>
    <w:rsid w:val="00CA3D46"/>
    <w:rsid w:val="00CB002D"/>
    <w:rsid w:val="00CB0B09"/>
    <w:rsid w:val="00CB20F1"/>
    <w:rsid w:val="00CB76DF"/>
    <w:rsid w:val="00CB7796"/>
    <w:rsid w:val="00CE502B"/>
    <w:rsid w:val="00CE611E"/>
    <w:rsid w:val="00CF18BB"/>
    <w:rsid w:val="00CF5196"/>
    <w:rsid w:val="00D007FB"/>
    <w:rsid w:val="00D12BFC"/>
    <w:rsid w:val="00D26C4F"/>
    <w:rsid w:val="00D329A6"/>
    <w:rsid w:val="00D32D21"/>
    <w:rsid w:val="00D33A59"/>
    <w:rsid w:val="00D42548"/>
    <w:rsid w:val="00D43470"/>
    <w:rsid w:val="00D5085F"/>
    <w:rsid w:val="00D520E4"/>
    <w:rsid w:val="00D57852"/>
    <w:rsid w:val="00D6352B"/>
    <w:rsid w:val="00D64C59"/>
    <w:rsid w:val="00D9518F"/>
    <w:rsid w:val="00DB49BD"/>
    <w:rsid w:val="00DC03E1"/>
    <w:rsid w:val="00DF31B1"/>
    <w:rsid w:val="00E00645"/>
    <w:rsid w:val="00E03B54"/>
    <w:rsid w:val="00E10C3C"/>
    <w:rsid w:val="00E12019"/>
    <w:rsid w:val="00E14DF1"/>
    <w:rsid w:val="00E2250C"/>
    <w:rsid w:val="00E27B27"/>
    <w:rsid w:val="00E30AF5"/>
    <w:rsid w:val="00E316EE"/>
    <w:rsid w:val="00E34DFF"/>
    <w:rsid w:val="00E407C4"/>
    <w:rsid w:val="00E53475"/>
    <w:rsid w:val="00E61E52"/>
    <w:rsid w:val="00E722A3"/>
    <w:rsid w:val="00E760A1"/>
    <w:rsid w:val="00E77359"/>
    <w:rsid w:val="00E811D0"/>
    <w:rsid w:val="00E83956"/>
    <w:rsid w:val="00E85FA9"/>
    <w:rsid w:val="00EA19E3"/>
    <w:rsid w:val="00EA44F5"/>
    <w:rsid w:val="00EB1BA4"/>
    <w:rsid w:val="00EB224D"/>
    <w:rsid w:val="00EC1B3B"/>
    <w:rsid w:val="00EC7CFD"/>
    <w:rsid w:val="00ED0EE6"/>
    <w:rsid w:val="00ED102A"/>
    <w:rsid w:val="00ED2B14"/>
    <w:rsid w:val="00EE3C6E"/>
    <w:rsid w:val="00EE4321"/>
    <w:rsid w:val="00EE5030"/>
    <w:rsid w:val="00EE5AA3"/>
    <w:rsid w:val="00EF0236"/>
    <w:rsid w:val="00EF1BB6"/>
    <w:rsid w:val="00EF20E6"/>
    <w:rsid w:val="00EF33BF"/>
    <w:rsid w:val="00F02B5B"/>
    <w:rsid w:val="00F069CA"/>
    <w:rsid w:val="00F21832"/>
    <w:rsid w:val="00F22B1E"/>
    <w:rsid w:val="00F37C89"/>
    <w:rsid w:val="00F44AC7"/>
    <w:rsid w:val="00F523B3"/>
    <w:rsid w:val="00F546E2"/>
    <w:rsid w:val="00F55B51"/>
    <w:rsid w:val="00F5619F"/>
    <w:rsid w:val="00F64634"/>
    <w:rsid w:val="00F706C7"/>
    <w:rsid w:val="00F73DCC"/>
    <w:rsid w:val="00F810FA"/>
    <w:rsid w:val="00F9086D"/>
    <w:rsid w:val="00FC3C42"/>
    <w:rsid w:val="00FC67B6"/>
    <w:rsid w:val="00FD6C9E"/>
    <w:rsid w:val="00FF148C"/>
    <w:rsid w:val="010BA773"/>
    <w:rsid w:val="026D0D2E"/>
    <w:rsid w:val="043FD449"/>
    <w:rsid w:val="0636C67E"/>
    <w:rsid w:val="0B2C5394"/>
    <w:rsid w:val="0EA0DE7E"/>
    <w:rsid w:val="0FC17896"/>
    <w:rsid w:val="0FF4C030"/>
    <w:rsid w:val="1062E690"/>
    <w:rsid w:val="12ACA43A"/>
    <w:rsid w:val="14449710"/>
    <w:rsid w:val="1787FE4B"/>
    <w:rsid w:val="18765AF9"/>
    <w:rsid w:val="1921576D"/>
    <w:rsid w:val="19938600"/>
    <w:rsid w:val="1D3FAD9B"/>
    <w:rsid w:val="22318FB1"/>
    <w:rsid w:val="23C82B79"/>
    <w:rsid w:val="2A839C19"/>
    <w:rsid w:val="34B91E63"/>
    <w:rsid w:val="371B28BB"/>
    <w:rsid w:val="37F78E59"/>
    <w:rsid w:val="389907DD"/>
    <w:rsid w:val="3CD73717"/>
    <w:rsid w:val="3DE4C6DF"/>
    <w:rsid w:val="3EEE85D8"/>
    <w:rsid w:val="3EF79A2F"/>
    <w:rsid w:val="3F1E4ECB"/>
    <w:rsid w:val="446341E0"/>
    <w:rsid w:val="44DA7C4F"/>
    <w:rsid w:val="4D3CE181"/>
    <w:rsid w:val="5461BAD9"/>
    <w:rsid w:val="56FE0E1D"/>
    <w:rsid w:val="5736265D"/>
    <w:rsid w:val="607E8DB6"/>
    <w:rsid w:val="6084E6CE"/>
    <w:rsid w:val="61A53F74"/>
    <w:rsid w:val="6615DF3A"/>
    <w:rsid w:val="6855C02D"/>
    <w:rsid w:val="6CC8A0AF"/>
    <w:rsid w:val="6F106B7C"/>
    <w:rsid w:val="79FB2F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64F235"/>
  <w15:docId w15:val="{79C80CE7-2AC4-416C-BAEE-A1647D5EC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spacing w:before="1080" w:after="480"/>
      <w:ind w:left="1560"/>
      <w:outlineLvl w:val="0"/>
    </w:pPr>
    <w:rPr>
      <w:rFonts w:ascii="Arial" w:hAnsi="Arial"/>
      <w:b/>
      <w:sz w:val="32"/>
    </w:rPr>
  </w:style>
  <w:style w:type="paragraph" w:styleId="Heading2">
    <w:name w:val="heading 2"/>
    <w:basedOn w:val="Normal"/>
    <w:next w:val="Normal"/>
    <w:qFormat/>
    <w:pPr>
      <w:keepNext/>
      <w:numPr>
        <w:ilvl w:val="1"/>
        <w:numId w:val="1"/>
      </w:numPr>
      <w:spacing w:before="480"/>
      <w:outlineLvl w:val="1"/>
    </w:pPr>
    <w:rPr>
      <w:rFonts w:ascii="Arial" w:hAnsi="Arial"/>
      <w:b/>
    </w:rPr>
  </w:style>
  <w:style w:type="paragraph" w:styleId="Heading3">
    <w:name w:val="heading 3"/>
    <w:basedOn w:val="Normal"/>
    <w:next w:val="Normal"/>
    <w:qFormat/>
    <w:pPr>
      <w:keepNext/>
      <w:tabs>
        <w:tab w:val="left" w:pos="1276"/>
      </w:tabs>
      <w:spacing w:after="480"/>
      <w:outlineLvl w:val="2"/>
    </w:pPr>
    <w:rPr>
      <w:rFonts w:ascii="Arial" w:hAnsi="Arial"/>
      <w:b/>
      <w:sz w:val="32"/>
    </w:rPr>
  </w:style>
  <w:style w:type="paragraph" w:styleId="Heading4">
    <w:name w:val="heading 4"/>
    <w:basedOn w:val="Normal"/>
    <w:next w:val="Normal"/>
    <w:qFormat/>
    <w:pPr>
      <w:keepNext/>
      <w:spacing w:before="240"/>
      <w:ind w:left="1560"/>
      <w:outlineLvl w:val="3"/>
    </w:pPr>
    <w:rPr>
      <w:rFonts w:ascii="Arial" w:hAnsi="Arial"/>
      <w:b/>
    </w:rPr>
  </w:style>
  <w:style w:type="paragraph" w:styleId="Heading5">
    <w:name w:val="heading 5"/>
    <w:basedOn w:val="Normal"/>
    <w:next w:val="Normal"/>
    <w:qFormat/>
    <w:pPr>
      <w:keepNext/>
      <w:ind w:left="1304"/>
      <w:jc w:val="center"/>
      <w:outlineLvl w:val="4"/>
    </w:pPr>
    <w:rPr>
      <w:rFonts w:ascii="Arial" w:hAnsi="Arial"/>
      <w:b/>
      <w:sz w:val="32"/>
    </w:rPr>
  </w:style>
  <w:style w:type="paragraph" w:styleId="Heading6">
    <w:name w:val="heading 6"/>
    <w:basedOn w:val="Normal"/>
    <w:next w:val="Normal"/>
    <w:qFormat/>
    <w:pPr>
      <w:keepNext/>
      <w:ind w:left="1304"/>
      <w:jc w:val="center"/>
      <w:outlineLvl w:val="5"/>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ind w:left="1560"/>
    </w:pPr>
    <w:rPr>
      <w:rFonts w:ascii="Arial" w:hAnsi="Arial"/>
    </w:rPr>
  </w:style>
  <w:style w:type="paragraph" w:styleId="BodyText2">
    <w:name w:val="Body Text 2"/>
    <w:basedOn w:val="Normal"/>
    <w:rPr>
      <w:rFonts w:ascii="Arial" w:hAnsi="Arial"/>
    </w:rPr>
  </w:style>
  <w:style w:type="paragraph" w:styleId="BodyTextIndent">
    <w:name w:val="Body Text Indent"/>
    <w:basedOn w:val="Normal"/>
  </w:style>
  <w:style w:type="paragraph" w:styleId="BodyTextIndent2">
    <w:name w:val="Body Text Indent 2"/>
    <w:basedOn w:val="Normal"/>
    <w:pPr>
      <w:ind w:left="1560"/>
    </w:pPr>
  </w:style>
  <w:style w:type="paragraph" w:styleId="BodyTextIndent3">
    <w:name w:val="Body Text Indent 3"/>
    <w:basedOn w:val="Normal"/>
    <w:pPr>
      <w:ind w:left="1560"/>
    </w:pPr>
  </w:style>
  <w:style w:type="paragraph" w:styleId="Caption">
    <w:name w:val="caption"/>
    <w:basedOn w:val="Normal"/>
    <w:next w:val="Normal"/>
    <w:qFormat/>
    <w:rPr>
      <w:rFonts w:ascii="Arial" w:hAnsi="Arial"/>
      <w:b/>
    </w:rPr>
  </w:style>
  <w:style w:type="paragraph" w:customStyle="1" w:styleId="Style2">
    <w:name w:val="Style2"/>
    <w:basedOn w:val="Normal"/>
    <w:pPr>
      <w:numPr>
        <w:numId w:val="3"/>
      </w:numPr>
    </w:pPr>
  </w:style>
  <w:style w:type="paragraph" w:styleId="Footer">
    <w:name w:val="footer"/>
    <w:basedOn w:val="Normal"/>
    <w:pPr>
      <w:tabs>
        <w:tab w:val="center" w:pos="4153"/>
        <w:tab w:val="right" w:pos="8306"/>
      </w:tabs>
      <w:ind w:left="1560"/>
    </w:pPr>
  </w:style>
  <w:style w:type="paragraph" w:styleId="Header">
    <w:name w:val="header"/>
    <w:basedOn w:val="Normal"/>
    <w:pPr>
      <w:tabs>
        <w:tab w:val="center" w:pos="4153"/>
        <w:tab w:val="right" w:pos="8306"/>
      </w:tabs>
      <w:ind w:left="1560"/>
    </w:pPr>
  </w:style>
  <w:style w:type="paragraph" w:customStyle="1" w:styleId="Style1">
    <w:name w:val="Style1"/>
    <w:basedOn w:val="Normal"/>
    <w:autoRedefine/>
    <w:pPr>
      <w:numPr>
        <w:numId w:val="2"/>
      </w:numPr>
    </w:pPr>
  </w:style>
  <w:style w:type="paragraph" w:styleId="ListBullet">
    <w:name w:val="List Bullet"/>
    <w:basedOn w:val="Normal"/>
    <w:autoRedefine/>
    <w:pPr>
      <w:numPr>
        <w:numId w:val="4"/>
      </w:numPr>
    </w:pPr>
  </w:style>
  <w:style w:type="paragraph" w:styleId="FootnoteText">
    <w:name w:val="footnote text"/>
    <w:basedOn w:val="Normal"/>
    <w:semiHidden/>
    <w:rPr>
      <w:rFonts w:ascii="Arial" w:hAnsi="Arial" w:cs="Arial"/>
      <w:sz w:val="20"/>
    </w:rPr>
  </w:style>
  <w:style w:type="character" w:styleId="FootnoteReference">
    <w:name w:val="footnote reference"/>
    <w:semiHidden/>
    <w:rPr>
      <w:vertAlign w:val="superscript"/>
    </w:rPr>
  </w:style>
  <w:style w:type="paragraph" w:styleId="BodyText3">
    <w:name w:val="Body Text 3"/>
    <w:basedOn w:val="Normal"/>
    <w:pPr>
      <w:jc w:val="both"/>
    </w:pPr>
    <w:rPr>
      <w:rFonts w:ascii="Arial" w:hAnsi="Arial" w:cs="Arial"/>
      <w:b/>
      <w:sz w:val="20"/>
    </w:rPr>
  </w:style>
  <w:style w:type="paragraph" w:styleId="Title">
    <w:name w:val="Title"/>
    <w:basedOn w:val="Normal"/>
    <w:qFormat/>
    <w:pPr>
      <w:jc w:val="center"/>
    </w:pPr>
    <w:rPr>
      <w:b/>
      <w:u w:val="single"/>
      <w:lang w:val="en-US"/>
    </w:rPr>
  </w:style>
  <w:style w:type="paragraph" w:styleId="BalloonText">
    <w:name w:val="Balloon Text"/>
    <w:basedOn w:val="Normal"/>
    <w:semiHidden/>
    <w:rsid w:val="00D64C59"/>
    <w:rPr>
      <w:rFonts w:ascii="Tahoma" w:hAnsi="Tahoma" w:cs="Tahoma"/>
      <w:sz w:val="16"/>
      <w:szCs w:val="16"/>
    </w:rPr>
  </w:style>
  <w:style w:type="character" w:styleId="CommentReference">
    <w:name w:val="annotation reference"/>
    <w:semiHidden/>
    <w:rsid w:val="00F706C7"/>
    <w:rPr>
      <w:sz w:val="16"/>
      <w:szCs w:val="16"/>
    </w:rPr>
  </w:style>
  <w:style w:type="paragraph" w:styleId="CommentText">
    <w:name w:val="annotation text"/>
    <w:basedOn w:val="Normal"/>
    <w:semiHidden/>
    <w:rsid w:val="00F706C7"/>
    <w:rPr>
      <w:sz w:val="20"/>
    </w:rPr>
  </w:style>
  <w:style w:type="paragraph" w:styleId="CommentSubject">
    <w:name w:val="annotation subject"/>
    <w:basedOn w:val="CommentText"/>
    <w:next w:val="CommentText"/>
    <w:semiHidden/>
    <w:rsid w:val="00F706C7"/>
    <w:rPr>
      <w:b/>
      <w:bCs/>
    </w:rPr>
  </w:style>
  <w:style w:type="character" w:styleId="Hyperlink">
    <w:name w:val="Hyperlink"/>
    <w:rsid w:val="008A071A"/>
    <w:rPr>
      <w:color w:val="0000FF"/>
      <w:u w:val="single"/>
    </w:rPr>
  </w:style>
  <w:style w:type="paragraph" w:styleId="ListParagraph">
    <w:name w:val="List Paragraph"/>
    <w:basedOn w:val="Normal"/>
    <w:uiPriority w:val="34"/>
    <w:qFormat/>
    <w:rsid w:val="001E5D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5573733">
      <w:bodyDiv w:val="1"/>
      <w:marLeft w:val="0"/>
      <w:marRight w:val="0"/>
      <w:marTop w:val="0"/>
      <w:marBottom w:val="0"/>
      <w:divBdr>
        <w:top w:val="none" w:sz="0" w:space="0" w:color="auto"/>
        <w:left w:val="none" w:sz="0" w:space="0" w:color="auto"/>
        <w:bottom w:val="none" w:sz="0" w:space="0" w:color="auto"/>
        <w:right w:val="none" w:sz="0" w:space="0" w:color="auto"/>
      </w:divBdr>
    </w:div>
    <w:div w:id="863398995">
      <w:bodyDiv w:val="1"/>
      <w:marLeft w:val="0"/>
      <w:marRight w:val="0"/>
      <w:marTop w:val="0"/>
      <w:marBottom w:val="0"/>
      <w:divBdr>
        <w:top w:val="none" w:sz="0" w:space="0" w:color="auto"/>
        <w:left w:val="none" w:sz="0" w:space="0" w:color="auto"/>
        <w:bottom w:val="none" w:sz="0" w:space="0" w:color="auto"/>
        <w:right w:val="none" w:sz="0" w:space="0" w:color="auto"/>
      </w:divBdr>
    </w:div>
    <w:div w:id="1423449873">
      <w:bodyDiv w:val="1"/>
      <w:marLeft w:val="0"/>
      <w:marRight w:val="0"/>
      <w:marTop w:val="0"/>
      <w:marBottom w:val="0"/>
      <w:divBdr>
        <w:top w:val="none" w:sz="0" w:space="0" w:color="auto"/>
        <w:left w:val="none" w:sz="0" w:space="0" w:color="auto"/>
        <w:bottom w:val="none" w:sz="0" w:space="0" w:color="auto"/>
        <w:right w:val="none" w:sz="0" w:space="0" w:color="auto"/>
      </w:divBdr>
    </w:div>
    <w:div w:id="1538348195">
      <w:bodyDiv w:val="1"/>
      <w:marLeft w:val="0"/>
      <w:marRight w:val="0"/>
      <w:marTop w:val="0"/>
      <w:marBottom w:val="0"/>
      <w:divBdr>
        <w:top w:val="none" w:sz="0" w:space="0" w:color="auto"/>
        <w:left w:val="none" w:sz="0" w:space="0" w:color="auto"/>
        <w:bottom w:val="none" w:sz="0" w:space="0" w:color="auto"/>
        <w:right w:val="none" w:sz="0" w:space="0" w:color="auto"/>
      </w:divBdr>
    </w:div>
    <w:div w:id="1686008945">
      <w:bodyDiv w:val="1"/>
      <w:marLeft w:val="0"/>
      <w:marRight w:val="0"/>
      <w:marTop w:val="0"/>
      <w:marBottom w:val="0"/>
      <w:divBdr>
        <w:top w:val="none" w:sz="0" w:space="0" w:color="auto"/>
        <w:left w:val="none" w:sz="0" w:space="0" w:color="auto"/>
        <w:bottom w:val="none" w:sz="0" w:space="0" w:color="auto"/>
        <w:right w:val="none" w:sz="0" w:space="0" w:color="auto"/>
      </w:divBdr>
    </w:div>
    <w:div w:id="2079131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5C7E04-3AF3-43DC-BAA3-377A6AFED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877</Words>
  <Characters>5000</Characters>
  <Application>Microsoft Office Word</Application>
  <DocSecurity>0</DocSecurity>
  <Lines>41</Lines>
  <Paragraphs>11</Paragraphs>
  <ScaleCrop>false</ScaleCrop>
  <Company>OXFAM UK</Company>
  <LinksUpToDate>false</LinksUpToDate>
  <CharactersWithSpaces>5866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2002 version</dc:title>
  <dc:creator>Fawcett, Jane</dc:creator>
  <cp:lastModifiedBy>Mohamud, Nimo</cp:lastModifiedBy>
  <cp:revision>60</cp:revision>
  <cp:lastPrinted>2011-08-02T10:07:00Z</cp:lastPrinted>
  <dcterms:created xsi:type="dcterms:W3CDTF">2024-09-09T10:44:00Z</dcterms:created>
  <dcterms:modified xsi:type="dcterms:W3CDTF">2024-09-20T13:45:00Z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ies">
    <vt:lpwstr>HR Management Guidelines</vt:lpwstr>
  </property>
</Properties>
</file>