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B7AD" w14:textId="77777777" w:rsidR="002E170D" w:rsidRPr="006D5D32"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D5D32" w14:paraId="6D0E4B20" w14:textId="77777777" w:rsidTr="7E3DAAA9">
        <w:trPr>
          <w:trHeight w:val="413"/>
        </w:trPr>
        <w:tc>
          <w:tcPr>
            <w:tcW w:w="9498" w:type="dxa"/>
            <w:gridSpan w:val="3"/>
          </w:tcPr>
          <w:p w14:paraId="4CEE4D0A" w14:textId="01DF1497" w:rsidR="002B21C3" w:rsidRPr="006D5D32" w:rsidRDefault="00174203" w:rsidP="00837F3F">
            <w:pPr>
              <w:tabs>
                <w:tab w:val="left" w:pos="1418"/>
              </w:tabs>
              <w:rPr>
                <w:rFonts w:ascii="Lato" w:hAnsi="Lato" w:cs="Arial"/>
                <w:sz w:val="22"/>
                <w:szCs w:val="22"/>
                <w:lang w:eastAsia="en-GB"/>
              </w:rPr>
            </w:pPr>
            <w:r w:rsidRPr="006D5D32">
              <w:rPr>
                <w:rFonts w:ascii="Lato" w:hAnsi="Lato" w:cs="Arial"/>
                <w:b/>
                <w:bCs/>
                <w:sz w:val="22"/>
                <w:szCs w:val="22"/>
              </w:rPr>
              <w:t xml:space="preserve">TITLE: </w:t>
            </w:r>
            <w:r w:rsidR="00762C7A" w:rsidRPr="006D5D32">
              <w:rPr>
                <w:rFonts w:ascii="Lato" w:hAnsi="Lato" w:cs="Arial"/>
                <w:sz w:val="22"/>
                <w:szCs w:val="22"/>
                <w:lang w:eastAsia="en-GB"/>
              </w:rPr>
              <w:t xml:space="preserve">Policy </w:t>
            </w:r>
            <w:r w:rsidR="007A62E2" w:rsidRPr="006D5D32">
              <w:rPr>
                <w:rFonts w:ascii="Lato" w:hAnsi="Lato" w:cs="Arial"/>
                <w:sz w:val="22"/>
                <w:szCs w:val="22"/>
                <w:lang w:eastAsia="en-GB"/>
              </w:rPr>
              <w:t xml:space="preserve">&amp; </w:t>
            </w:r>
            <w:r w:rsidR="00762C7A" w:rsidRPr="006D5D32">
              <w:rPr>
                <w:rFonts w:ascii="Lato" w:hAnsi="Lato" w:cs="Arial"/>
                <w:sz w:val="22"/>
                <w:szCs w:val="22"/>
                <w:lang w:eastAsia="en-GB"/>
              </w:rPr>
              <w:t>Advocacy Adviser</w:t>
            </w:r>
            <w:r w:rsidR="00DE3DBE" w:rsidRPr="006D5D32">
              <w:rPr>
                <w:rFonts w:ascii="Lato" w:hAnsi="Lato" w:cs="Arial"/>
                <w:sz w:val="22"/>
                <w:szCs w:val="22"/>
                <w:lang w:eastAsia="en-GB"/>
              </w:rPr>
              <w:t>,</w:t>
            </w:r>
            <w:r w:rsidR="00943662" w:rsidRPr="006D5D32">
              <w:rPr>
                <w:rFonts w:ascii="Lato" w:hAnsi="Lato" w:cs="Arial"/>
                <w:sz w:val="22"/>
                <w:szCs w:val="22"/>
                <w:lang w:eastAsia="en-GB"/>
              </w:rPr>
              <w:t xml:space="preserve"> </w:t>
            </w:r>
            <w:r w:rsidR="005C4B0E" w:rsidRPr="006D5D32">
              <w:rPr>
                <w:rFonts w:ascii="Lato" w:hAnsi="Lato" w:cs="Arial"/>
                <w:sz w:val="22"/>
                <w:szCs w:val="22"/>
                <w:lang w:eastAsia="en-GB"/>
              </w:rPr>
              <w:t>Children</w:t>
            </w:r>
            <w:r w:rsidR="00802233" w:rsidRPr="006D5D32">
              <w:rPr>
                <w:rFonts w:ascii="Lato" w:hAnsi="Lato" w:cs="Arial"/>
                <w:sz w:val="22"/>
                <w:szCs w:val="22"/>
                <w:lang w:eastAsia="en-GB"/>
              </w:rPr>
              <w:t>’s Rights</w:t>
            </w:r>
            <w:r w:rsidR="005C4B0E" w:rsidRPr="006D5D32">
              <w:rPr>
                <w:rFonts w:ascii="Lato" w:hAnsi="Lato" w:cs="Arial"/>
                <w:sz w:val="22"/>
                <w:szCs w:val="22"/>
                <w:lang w:eastAsia="en-GB"/>
              </w:rPr>
              <w:t xml:space="preserve"> </w:t>
            </w:r>
            <w:r w:rsidR="005C5DD7" w:rsidRPr="006D5D32">
              <w:rPr>
                <w:rFonts w:ascii="Lato" w:hAnsi="Lato" w:cs="Arial"/>
                <w:sz w:val="22"/>
                <w:szCs w:val="22"/>
                <w:lang w:eastAsia="en-GB"/>
              </w:rPr>
              <w:t>in the Digital Environment</w:t>
            </w:r>
            <w:r w:rsidR="00762C7A" w:rsidRPr="006D5D32">
              <w:rPr>
                <w:rFonts w:ascii="Lato" w:hAnsi="Lato" w:cs="Arial"/>
                <w:sz w:val="22"/>
                <w:szCs w:val="22"/>
                <w:lang w:eastAsia="en-GB"/>
              </w:rPr>
              <w:t xml:space="preserve"> </w:t>
            </w:r>
            <w:r w:rsidR="00A621AA">
              <w:rPr>
                <w:rFonts w:ascii="Lato" w:hAnsi="Lato" w:cs="Arial"/>
                <w:sz w:val="22"/>
                <w:szCs w:val="22"/>
                <w:lang w:eastAsia="en-GB"/>
              </w:rPr>
              <w:t xml:space="preserve">- </w:t>
            </w:r>
            <w:r w:rsidR="00A621AA" w:rsidRPr="00A621AA">
              <w:rPr>
                <w:rFonts w:ascii="Lato" w:hAnsi="Lato" w:cs="Arial"/>
                <w:sz w:val="22"/>
                <w:szCs w:val="22"/>
                <w:lang w:eastAsia="en-GB"/>
              </w:rPr>
              <w:t>subject to successful grant application</w:t>
            </w:r>
          </w:p>
        </w:tc>
      </w:tr>
      <w:tr w:rsidR="00174203" w:rsidRPr="006D5D32" w14:paraId="4641E052" w14:textId="77777777" w:rsidTr="7E3DAAA9">
        <w:trPr>
          <w:trHeight w:val="404"/>
        </w:trPr>
        <w:tc>
          <w:tcPr>
            <w:tcW w:w="4253" w:type="dxa"/>
            <w:tcBorders>
              <w:bottom w:val="single" w:sz="4" w:space="0" w:color="auto"/>
            </w:tcBorders>
          </w:tcPr>
          <w:p w14:paraId="58650A4D" w14:textId="66AFFE5F" w:rsidR="00EF33BF" w:rsidRPr="006D5D32" w:rsidRDefault="00F55B51">
            <w:pPr>
              <w:tabs>
                <w:tab w:val="left" w:pos="1418"/>
              </w:tabs>
              <w:rPr>
                <w:rFonts w:ascii="Lato" w:hAnsi="Lato" w:cs="Arial"/>
                <w:sz w:val="22"/>
                <w:szCs w:val="22"/>
              </w:rPr>
            </w:pPr>
            <w:r w:rsidRPr="006D5D32">
              <w:rPr>
                <w:rFonts w:ascii="Lato" w:hAnsi="Lato" w:cs="Arial"/>
                <w:b/>
                <w:sz w:val="22"/>
                <w:szCs w:val="22"/>
              </w:rPr>
              <w:t>TEAM/PROGRAMME</w:t>
            </w:r>
            <w:r w:rsidR="00174203" w:rsidRPr="006D5D32">
              <w:rPr>
                <w:rFonts w:ascii="Lato" w:hAnsi="Lato" w:cs="Arial"/>
                <w:b/>
                <w:sz w:val="22"/>
                <w:szCs w:val="22"/>
              </w:rPr>
              <w:t xml:space="preserve">: </w:t>
            </w:r>
            <w:r w:rsidR="00E95619" w:rsidRPr="006D5D32">
              <w:rPr>
                <w:rFonts w:ascii="Lato" w:hAnsi="Lato" w:cs="Arial"/>
                <w:bCs/>
                <w:sz w:val="22"/>
                <w:szCs w:val="22"/>
              </w:rPr>
              <w:t xml:space="preserve">SC Europe and </w:t>
            </w:r>
            <w:r w:rsidR="0033211E" w:rsidRPr="006D5D32">
              <w:rPr>
                <w:rFonts w:ascii="Lato" w:hAnsi="Lato" w:cs="Arial"/>
                <w:bCs/>
                <w:sz w:val="22"/>
                <w:szCs w:val="22"/>
              </w:rPr>
              <w:t>Policy and Advocacy Team in SCI PAC</w:t>
            </w:r>
            <w:r w:rsidR="0033211E" w:rsidRPr="006D5D32">
              <w:rPr>
                <w:rFonts w:ascii="Lato" w:hAnsi="Lato" w:cs="Arial"/>
                <w:sz w:val="22"/>
                <w:szCs w:val="22"/>
              </w:rPr>
              <w:t xml:space="preserve"> Department </w:t>
            </w:r>
          </w:p>
          <w:p w14:paraId="37491998" w14:textId="64D3C2C1" w:rsidR="00A01177" w:rsidRPr="006D5D32" w:rsidRDefault="00DE0A9D">
            <w:pPr>
              <w:tabs>
                <w:tab w:val="left" w:pos="1418"/>
              </w:tabs>
              <w:rPr>
                <w:rFonts w:ascii="Lato" w:hAnsi="Lato" w:cs="Arial"/>
                <w:sz w:val="22"/>
                <w:szCs w:val="22"/>
              </w:rPr>
            </w:pPr>
            <w:r w:rsidRPr="006D5D32">
              <w:rPr>
                <w:rFonts w:ascii="Lato" w:hAnsi="Lato" w:cs="Arial"/>
                <w:sz w:val="22"/>
                <w:szCs w:val="22"/>
              </w:rPr>
              <w:t xml:space="preserve"> </w:t>
            </w:r>
          </w:p>
        </w:tc>
        <w:tc>
          <w:tcPr>
            <w:tcW w:w="5245" w:type="dxa"/>
            <w:gridSpan w:val="2"/>
            <w:tcBorders>
              <w:bottom w:val="single" w:sz="4" w:space="0" w:color="auto"/>
            </w:tcBorders>
          </w:tcPr>
          <w:p w14:paraId="0A67AC19" w14:textId="301273A0" w:rsidR="00174203" w:rsidRPr="006D5D32" w:rsidRDefault="00F55B51" w:rsidP="7E3DAAA9">
            <w:pPr>
              <w:tabs>
                <w:tab w:val="left" w:pos="1693"/>
              </w:tabs>
              <w:rPr>
                <w:rFonts w:ascii="Lato" w:hAnsi="Lato" w:cs="Arial"/>
                <w:b/>
                <w:bCs/>
                <w:sz w:val="22"/>
                <w:szCs w:val="22"/>
              </w:rPr>
            </w:pPr>
            <w:r w:rsidRPr="006D5D32">
              <w:rPr>
                <w:rFonts w:ascii="Lato" w:hAnsi="Lato" w:cs="Arial"/>
                <w:b/>
                <w:bCs/>
                <w:sz w:val="22"/>
                <w:szCs w:val="22"/>
              </w:rPr>
              <w:t>LOCATION</w:t>
            </w:r>
            <w:r w:rsidR="00174203" w:rsidRPr="006D5D32">
              <w:rPr>
                <w:rFonts w:ascii="Lato" w:hAnsi="Lato" w:cs="Arial"/>
                <w:b/>
                <w:bCs/>
                <w:sz w:val="22"/>
                <w:szCs w:val="22"/>
              </w:rPr>
              <w:t xml:space="preserve">: </w:t>
            </w:r>
            <w:r w:rsidR="00E95619" w:rsidRPr="006D5D32">
              <w:rPr>
                <w:rFonts w:ascii="Lato" w:hAnsi="Lato" w:cs="Arial"/>
                <w:sz w:val="22"/>
                <w:szCs w:val="22"/>
              </w:rPr>
              <w:t xml:space="preserve">SC Europe in Brussels </w:t>
            </w:r>
          </w:p>
        </w:tc>
      </w:tr>
      <w:tr w:rsidR="00174203" w:rsidRPr="006D5D32" w14:paraId="0BE32B2C" w14:textId="77777777" w:rsidTr="7E3DAAA9">
        <w:trPr>
          <w:trHeight w:val="425"/>
        </w:trPr>
        <w:tc>
          <w:tcPr>
            <w:tcW w:w="4253" w:type="dxa"/>
            <w:tcBorders>
              <w:bottom w:val="single" w:sz="4" w:space="0" w:color="auto"/>
            </w:tcBorders>
          </w:tcPr>
          <w:p w14:paraId="0E05DEBC" w14:textId="77777777" w:rsidR="00837F3F" w:rsidRPr="006D5D32" w:rsidRDefault="00EF33BF" w:rsidP="00837F3F">
            <w:pPr>
              <w:tabs>
                <w:tab w:val="left" w:pos="1134"/>
              </w:tabs>
              <w:rPr>
                <w:rFonts w:ascii="Lato" w:hAnsi="Lato" w:cs="Arial"/>
                <w:sz w:val="22"/>
                <w:szCs w:val="22"/>
              </w:rPr>
            </w:pPr>
            <w:r w:rsidRPr="006D5D32">
              <w:rPr>
                <w:rFonts w:ascii="Lato" w:hAnsi="Lato" w:cs="Arial"/>
                <w:b/>
                <w:sz w:val="22"/>
                <w:szCs w:val="22"/>
              </w:rPr>
              <w:t>GRADE</w:t>
            </w:r>
            <w:r w:rsidR="00F55B51" w:rsidRPr="006D5D32">
              <w:rPr>
                <w:rFonts w:ascii="Lato" w:hAnsi="Lato" w:cs="Arial"/>
                <w:sz w:val="22"/>
                <w:szCs w:val="22"/>
              </w:rPr>
              <w:t xml:space="preserve">: </w:t>
            </w:r>
            <w:r w:rsidR="00837F3F" w:rsidRPr="006D5D32">
              <w:rPr>
                <w:rFonts w:ascii="Lato" w:hAnsi="Lato" w:cs="Arial"/>
                <w:sz w:val="22"/>
                <w:szCs w:val="22"/>
              </w:rPr>
              <w:t>CTR C / NAT 3</w:t>
            </w:r>
          </w:p>
          <w:p w14:paraId="68478E31" w14:textId="3CD9BFC5" w:rsidR="00F55B51" w:rsidRPr="006D5D32" w:rsidRDefault="00837F3F" w:rsidP="00837F3F">
            <w:pPr>
              <w:tabs>
                <w:tab w:val="left" w:pos="1134"/>
              </w:tabs>
              <w:rPr>
                <w:rFonts w:ascii="Lato" w:hAnsi="Lato" w:cs="Arial"/>
                <w:sz w:val="22"/>
                <w:szCs w:val="22"/>
              </w:rPr>
            </w:pPr>
            <w:r w:rsidRPr="006D5D32">
              <w:rPr>
                <w:rFonts w:ascii="Lato" w:hAnsi="Lato" w:cs="Arial"/>
                <w:sz w:val="22"/>
                <w:szCs w:val="22"/>
              </w:rPr>
              <w:t>Mid-Senior level</w:t>
            </w:r>
          </w:p>
        </w:tc>
        <w:tc>
          <w:tcPr>
            <w:tcW w:w="5245" w:type="dxa"/>
            <w:gridSpan w:val="2"/>
            <w:tcBorders>
              <w:bottom w:val="single" w:sz="4" w:space="0" w:color="auto"/>
            </w:tcBorders>
          </w:tcPr>
          <w:p w14:paraId="191015DF" w14:textId="4EB29F70" w:rsidR="00C77965" w:rsidRPr="006D5D32" w:rsidRDefault="00624CD4" w:rsidP="7E3DAAA9">
            <w:pPr>
              <w:tabs>
                <w:tab w:val="left" w:pos="984"/>
              </w:tabs>
              <w:rPr>
                <w:rFonts w:ascii="Lato" w:hAnsi="Lato" w:cs="Arial"/>
                <w:b/>
                <w:bCs/>
                <w:sz w:val="22"/>
                <w:szCs w:val="22"/>
              </w:rPr>
            </w:pPr>
            <w:r w:rsidRPr="006D5D32">
              <w:rPr>
                <w:rFonts w:ascii="Lato" w:hAnsi="Lato" w:cs="Arial"/>
                <w:b/>
                <w:bCs/>
                <w:sz w:val="22"/>
                <w:szCs w:val="22"/>
              </w:rPr>
              <w:t>C</w:t>
            </w:r>
            <w:r w:rsidR="007F5D63" w:rsidRPr="006D5D32">
              <w:rPr>
                <w:rFonts w:ascii="Lato" w:hAnsi="Lato" w:cs="Arial"/>
                <w:b/>
                <w:bCs/>
                <w:sz w:val="22"/>
                <w:szCs w:val="22"/>
              </w:rPr>
              <w:t>ONTRACT LENGTH</w:t>
            </w:r>
            <w:r w:rsidRPr="006D5D32">
              <w:rPr>
                <w:rFonts w:ascii="Lato" w:hAnsi="Lato" w:cs="Arial"/>
                <w:b/>
                <w:bCs/>
                <w:sz w:val="22"/>
                <w:szCs w:val="22"/>
              </w:rPr>
              <w:t>:</w:t>
            </w:r>
            <w:r w:rsidR="007F5D63" w:rsidRPr="006D5D32">
              <w:rPr>
                <w:rFonts w:ascii="Lato" w:hAnsi="Lato" w:cs="Arial"/>
                <w:b/>
                <w:bCs/>
                <w:sz w:val="22"/>
                <w:szCs w:val="22"/>
              </w:rPr>
              <w:t xml:space="preserve"> </w:t>
            </w:r>
            <w:r w:rsidR="3F081C07" w:rsidRPr="006D5D32">
              <w:rPr>
                <w:rFonts w:ascii="Lato" w:hAnsi="Lato" w:cs="Arial"/>
                <w:b/>
                <w:bCs/>
                <w:sz w:val="22"/>
                <w:szCs w:val="22"/>
              </w:rPr>
              <w:t>2</w:t>
            </w:r>
            <w:r w:rsidR="00832690" w:rsidRPr="006D5D32">
              <w:rPr>
                <w:rFonts w:ascii="Lato" w:hAnsi="Lato" w:cs="Arial"/>
                <w:sz w:val="22"/>
                <w:szCs w:val="22"/>
              </w:rPr>
              <w:t xml:space="preserve"> year</w:t>
            </w:r>
            <w:r w:rsidR="18930DC6" w:rsidRPr="006D5D32">
              <w:rPr>
                <w:rFonts w:ascii="Lato" w:hAnsi="Lato" w:cs="Arial"/>
                <w:sz w:val="22"/>
                <w:szCs w:val="22"/>
              </w:rPr>
              <w:t>s</w:t>
            </w:r>
            <w:r w:rsidR="00832690" w:rsidRPr="006D5D32">
              <w:rPr>
                <w:rFonts w:ascii="Lato" w:hAnsi="Lato" w:cs="Arial"/>
                <w:sz w:val="22"/>
                <w:szCs w:val="22"/>
              </w:rPr>
              <w:t xml:space="preserve"> with possibility of extension </w:t>
            </w:r>
          </w:p>
          <w:p w14:paraId="1923C256" w14:textId="77777777" w:rsidR="00267F7F" w:rsidRPr="006D5D32" w:rsidRDefault="00267F7F" w:rsidP="00CE502B">
            <w:pPr>
              <w:tabs>
                <w:tab w:val="left" w:pos="984"/>
              </w:tabs>
              <w:rPr>
                <w:rFonts w:ascii="Lato" w:hAnsi="Lato" w:cs="Arial"/>
                <w:b/>
                <w:i/>
                <w:color w:val="808080"/>
                <w:sz w:val="22"/>
                <w:szCs w:val="22"/>
              </w:rPr>
            </w:pPr>
          </w:p>
        </w:tc>
      </w:tr>
      <w:tr w:rsidR="00770638" w:rsidRPr="006D5D32" w14:paraId="08EEB132" w14:textId="77777777" w:rsidTr="7E3DAAA9">
        <w:trPr>
          <w:trHeight w:val="425"/>
        </w:trPr>
        <w:tc>
          <w:tcPr>
            <w:tcW w:w="9498" w:type="dxa"/>
            <w:gridSpan w:val="3"/>
            <w:tcBorders>
              <w:bottom w:val="single" w:sz="4" w:space="0" w:color="auto"/>
            </w:tcBorders>
          </w:tcPr>
          <w:p w14:paraId="24FBE6DE" w14:textId="77777777" w:rsidR="00850C04" w:rsidRPr="006D5D32" w:rsidRDefault="00770638" w:rsidP="00A01177">
            <w:pPr>
              <w:tabs>
                <w:tab w:val="left" w:pos="984"/>
              </w:tabs>
              <w:rPr>
                <w:rFonts w:ascii="Lato" w:hAnsi="Lato" w:cs="Arial"/>
                <w:sz w:val="22"/>
                <w:szCs w:val="22"/>
              </w:rPr>
            </w:pPr>
            <w:r w:rsidRPr="006D5D32">
              <w:rPr>
                <w:rFonts w:ascii="Lato" w:hAnsi="Lato" w:cs="Arial"/>
                <w:b/>
                <w:sz w:val="22"/>
                <w:szCs w:val="22"/>
              </w:rPr>
              <w:t xml:space="preserve">CHILD SAFEGUARDING: </w:t>
            </w:r>
          </w:p>
          <w:p w14:paraId="4125A00A" w14:textId="77777777" w:rsidR="00837F3F" w:rsidRPr="006D5D32" w:rsidRDefault="00837F3F" w:rsidP="00837F3F">
            <w:pPr>
              <w:rPr>
                <w:rFonts w:ascii="Lato" w:hAnsi="Lato" w:cs="Arial"/>
                <w:sz w:val="22"/>
                <w:szCs w:val="22"/>
                <w:lang w:val="en-US"/>
              </w:rPr>
            </w:pPr>
            <w:r w:rsidRPr="006D5D32">
              <w:rPr>
                <w:rFonts w:ascii="Lato" w:hAnsi="Lato" w:cs="Arial"/>
                <w:sz w:val="22"/>
                <w:szCs w:val="22"/>
                <w:lang w:val="en-US"/>
              </w:rPr>
              <w:t xml:space="preserve">Level 2: </w:t>
            </w:r>
            <w:r w:rsidRPr="006D5D32">
              <w:rPr>
                <w:rFonts w:ascii="Lato" w:hAnsi="Lato" w:cs="Arial"/>
                <w:i/>
                <w:iCs/>
                <w:sz w:val="22"/>
                <w:szCs w:val="22"/>
                <w:u w:val="single"/>
                <w:lang w:val="en-US"/>
              </w:rPr>
              <w:t>either</w:t>
            </w:r>
            <w:r w:rsidRPr="006D5D32">
              <w:rPr>
                <w:rFonts w:ascii="Lato" w:hAnsi="Lato" w:cs="Arial"/>
                <w:sz w:val="22"/>
                <w:szCs w:val="22"/>
                <w:lang w:val="en-US"/>
              </w:rPr>
              <w:t xml:space="preserve"> the post holder will have access to personal data about children and/or young people as part of their work; </w:t>
            </w:r>
            <w:r w:rsidRPr="006D5D32">
              <w:rPr>
                <w:rFonts w:ascii="Lato" w:hAnsi="Lato" w:cs="Arial"/>
                <w:i/>
                <w:iCs/>
                <w:sz w:val="22"/>
                <w:szCs w:val="22"/>
                <w:u w:val="single"/>
                <w:lang w:val="en-US"/>
              </w:rPr>
              <w:t>or</w:t>
            </w:r>
            <w:r w:rsidRPr="006D5D32">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737F640" w14:textId="2BBFA72D" w:rsidR="00274676" w:rsidRPr="006D5D32" w:rsidRDefault="00274676" w:rsidP="0033211E">
            <w:pPr>
              <w:tabs>
                <w:tab w:val="left" w:pos="984"/>
              </w:tabs>
              <w:rPr>
                <w:rFonts w:ascii="Lato" w:hAnsi="Lato" w:cs="Arial"/>
                <w:sz w:val="22"/>
                <w:szCs w:val="22"/>
              </w:rPr>
            </w:pPr>
          </w:p>
        </w:tc>
      </w:tr>
      <w:tr w:rsidR="00174203" w:rsidRPr="006D5D32" w14:paraId="3B7FB39D" w14:textId="77777777" w:rsidTr="7E3DAAA9">
        <w:trPr>
          <w:trHeight w:val="1765"/>
        </w:trPr>
        <w:tc>
          <w:tcPr>
            <w:tcW w:w="9498" w:type="dxa"/>
            <w:gridSpan w:val="3"/>
          </w:tcPr>
          <w:p w14:paraId="3AF45D78" w14:textId="77777777" w:rsidR="00480895" w:rsidRPr="006D5D32" w:rsidRDefault="002B21C3" w:rsidP="00E95619">
            <w:pPr>
              <w:spacing w:after="120"/>
              <w:rPr>
                <w:rFonts w:ascii="Lato" w:hAnsi="Lato" w:cs="Arial"/>
                <w:sz w:val="22"/>
                <w:szCs w:val="22"/>
              </w:rPr>
            </w:pPr>
            <w:r w:rsidRPr="006D5D32">
              <w:rPr>
                <w:rFonts w:ascii="Lato" w:hAnsi="Lato" w:cs="Arial"/>
                <w:b/>
                <w:sz w:val="22"/>
                <w:szCs w:val="22"/>
              </w:rPr>
              <w:t>ROLE</w:t>
            </w:r>
            <w:r w:rsidR="00D5085F" w:rsidRPr="006D5D32">
              <w:rPr>
                <w:rFonts w:ascii="Lato" w:hAnsi="Lato" w:cs="Arial"/>
                <w:b/>
                <w:sz w:val="22"/>
                <w:szCs w:val="22"/>
              </w:rPr>
              <w:t xml:space="preserve"> PURPOSE</w:t>
            </w:r>
            <w:r w:rsidRPr="006D5D32">
              <w:rPr>
                <w:rFonts w:ascii="Lato" w:hAnsi="Lato" w:cs="Arial"/>
                <w:b/>
                <w:sz w:val="22"/>
                <w:szCs w:val="22"/>
              </w:rPr>
              <w:t>:</w:t>
            </w:r>
            <w:r w:rsidR="00984B86" w:rsidRPr="006D5D32">
              <w:rPr>
                <w:rFonts w:ascii="Lato" w:hAnsi="Lato" w:cs="Arial"/>
                <w:b/>
                <w:sz w:val="22"/>
                <w:szCs w:val="22"/>
              </w:rPr>
              <w:t xml:space="preserve"> </w:t>
            </w:r>
          </w:p>
          <w:p w14:paraId="0628F54F" w14:textId="33431F55" w:rsidR="00F67222" w:rsidRPr="006D5D32" w:rsidRDefault="00847FA4" w:rsidP="00847FA4">
            <w:pPr>
              <w:rPr>
                <w:rFonts w:ascii="Lato" w:hAnsi="Lato" w:cs="Arial"/>
                <w:sz w:val="22"/>
                <w:szCs w:val="22"/>
              </w:rPr>
            </w:pPr>
            <w:r w:rsidRPr="006D5D32">
              <w:rPr>
                <w:rFonts w:ascii="Lato" w:hAnsi="Lato" w:cs="Arial"/>
                <w:sz w:val="22"/>
                <w:szCs w:val="22"/>
              </w:rPr>
              <w:t xml:space="preserve">The protection of children’s rights in the digital </w:t>
            </w:r>
            <w:r w:rsidR="005C5DD7" w:rsidRPr="006D5D32">
              <w:rPr>
                <w:rFonts w:ascii="Lato" w:hAnsi="Lato" w:cs="Arial"/>
                <w:sz w:val="22"/>
                <w:szCs w:val="22"/>
              </w:rPr>
              <w:t xml:space="preserve">environment </w:t>
            </w:r>
            <w:r w:rsidRPr="006D5D32">
              <w:rPr>
                <w:rFonts w:ascii="Lato" w:hAnsi="Lato" w:cs="Arial"/>
                <w:sz w:val="22"/>
                <w:szCs w:val="22"/>
              </w:rPr>
              <w:t xml:space="preserve">is at the centre of Save the Children members’ programming &amp; national advocacy. Save the Children </w:t>
            </w:r>
            <w:r w:rsidR="005C5DD7" w:rsidRPr="006D5D32">
              <w:rPr>
                <w:rFonts w:ascii="Lato" w:hAnsi="Lato" w:cs="Arial"/>
                <w:sz w:val="22"/>
                <w:szCs w:val="22"/>
              </w:rPr>
              <w:t>has</w:t>
            </w:r>
            <w:r w:rsidRPr="006D5D32">
              <w:rPr>
                <w:rFonts w:ascii="Lato" w:hAnsi="Lato" w:cs="Arial"/>
                <w:sz w:val="22"/>
                <w:szCs w:val="22"/>
              </w:rPr>
              <w:t xml:space="preserve"> put together its global advocacy strategy for </w:t>
            </w:r>
            <w:r w:rsidR="00F67222" w:rsidRPr="006D5D32">
              <w:rPr>
                <w:rFonts w:ascii="Lato" w:hAnsi="Lato" w:cs="Arial"/>
                <w:sz w:val="22"/>
                <w:szCs w:val="22"/>
              </w:rPr>
              <w:t xml:space="preserve">children’s rights in the digital environment </w:t>
            </w:r>
            <w:r w:rsidR="0031160A" w:rsidRPr="006D5D32">
              <w:rPr>
                <w:rFonts w:ascii="Lato" w:hAnsi="Lato" w:cs="Arial"/>
                <w:sz w:val="22"/>
                <w:szCs w:val="22"/>
              </w:rPr>
              <w:t>and is</w:t>
            </w:r>
            <w:bookmarkStart w:id="0" w:name="_GoBack"/>
            <w:bookmarkEnd w:id="0"/>
            <w:r w:rsidR="0031160A" w:rsidRPr="006D5D32">
              <w:rPr>
                <w:rFonts w:ascii="Lato" w:hAnsi="Lato" w:cs="Arial"/>
                <w:sz w:val="22"/>
                <w:szCs w:val="22"/>
              </w:rPr>
              <w:t xml:space="preserve"> scaling</w:t>
            </w:r>
            <w:r w:rsidR="00F67222" w:rsidRPr="006D5D32">
              <w:rPr>
                <w:rFonts w:ascii="Lato" w:hAnsi="Lato" w:cs="Arial"/>
                <w:sz w:val="22"/>
                <w:szCs w:val="22"/>
              </w:rPr>
              <w:t xml:space="preserve"> up our advocacy to ensure children’s rights are upheld in the digital </w:t>
            </w:r>
            <w:r w:rsidR="0031160A" w:rsidRPr="006D5D32">
              <w:rPr>
                <w:rFonts w:ascii="Lato" w:hAnsi="Lato" w:cs="Arial"/>
                <w:sz w:val="22"/>
                <w:szCs w:val="22"/>
              </w:rPr>
              <w:t xml:space="preserve">environment </w:t>
            </w:r>
            <w:r w:rsidR="00F67222" w:rsidRPr="006D5D32">
              <w:rPr>
                <w:rFonts w:ascii="Lato" w:hAnsi="Lato" w:cs="Arial"/>
                <w:sz w:val="22"/>
                <w:szCs w:val="22"/>
              </w:rPr>
              <w:t>and that children are protected from online harm</w:t>
            </w:r>
            <w:r w:rsidRPr="006D5D32">
              <w:rPr>
                <w:rFonts w:ascii="Lato" w:hAnsi="Lato" w:cs="Arial"/>
                <w:sz w:val="22"/>
                <w:szCs w:val="22"/>
              </w:rPr>
              <w:t xml:space="preserve">. </w:t>
            </w:r>
            <w:r w:rsidR="005C5DD7" w:rsidRPr="006D5D32">
              <w:rPr>
                <w:rFonts w:ascii="Lato" w:hAnsi="Lato" w:cs="Arial"/>
                <w:sz w:val="22"/>
                <w:szCs w:val="22"/>
              </w:rPr>
              <w:t>A similar advocacy strategy is being finalised in the European context.</w:t>
            </w:r>
          </w:p>
          <w:p w14:paraId="766BE48B" w14:textId="77777777" w:rsidR="00F67222" w:rsidRPr="006D5D32" w:rsidRDefault="00F67222" w:rsidP="00847FA4">
            <w:pPr>
              <w:rPr>
                <w:rFonts w:ascii="Lato" w:hAnsi="Lato" w:cs="Arial"/>
                <w:sz w:val="22"/>
                <w:szCs w:val="22"/>
              </w:rPr>
            </w:pPr>
          </w:p>
          <w:p w14:paraId="6D31129B" w14:textId="256F4268" w:rsidR="00E95619" w:rsidRPr="006D5D32" w:rsidRDefault="00847FA4" w:rsidP="00847FA4">
            <w:pPr>
              <w:rPr>
                <w:rFonts w:ascii="Lato" w:hAnsi="Lato" w:cs="Arial"/>
                <w:sz w:val="22"/>
                <w:szCs w:val="22"/>
              </w:rPr>
            </w:pPr>
            <w:r w:rsidRPr="006D5D32">
              <w:rPr>
                <w:rFonts w:ascii="Lato" w:hAnsi="Lato" w:cs="Arial"/>
                <w:sz w:val="22"/>
                <w:szCs w:val="22"/>
              </w:rPr>
              <w:t xml:space="preserve">In Europe, SC members run programmes, often funded by the EU, to protect children’s rights in the </w:t>
            </w:r>
            <w:r w:rsidR="005C5DD7" w:rsidRPr="006D5D32">
              <w:rPr>
                <w:rFonts w:ascii="Lato" w:hAnsi="Lato" w:cs="Arial"/>
                <w:sz w:val="22"/>
                <w:szCs w:val="22"/>
              </w:rPr>
              <w:t>digital environment</w:t>
            </w:r>
            <w:r w:rsidRPr="006D5D32">
              <w:rPr>
                <w:rFonts w:ascii="Lato" w:hAnsi="Lato" w:cs="Arial"/>
                <w:sz w:val="22"/>
                <w:szCs w:val="22"/>
              </w:rPr>
              <w:t>. EU decision makers are currently negotiating the proposed regulation which will be outlining rules to prevent and combat child sexual abuse</w:t>
            </w:r>
            <w:r w:rsidR="0031160A" w:rsidRPr="006D5D32">
              <w:rPr>
                <w:rFonts w:ascii="Lato" w:hAnsi="Lato" w:cs="Arial"/>
                <w:sz w:val="22"/>
                <w:szCs w:val="22"/>
              </w:rPr>
              <w:t xml:space="preserve"> (the CSA regulation)</w:t>
            </w:r>
            <w:r w:rsidRPr="006D5D32">
              <w:rPr>
                <w:rFonts w:ascii="Lato" w:hAnsi="Lato" w:cs="Arial"/>
                <w:sz w:val="22"/>
                <w:szCs w:val="22"/>
              </w:rPr>
              <w:t xml:space="preserve">. The European Commission’s proposal for this regulation </w:t>
            </w:r>
            <w:r w:rsidR="0031160A" w:rsidRPr="006D5D32">
              <w:rPr>
                <w:rFonts w:ascii="Lato" w:hAnsi="Lato" w:cs="Arial"/>
                <w:sz w:val="22"/>
                <w:szCs w:val="22"/>
              </w:rPr>
              <w:t xml:space="preserve">was </w:t>
            </w:r>
            <w:r w:rsidRPr="006D5D32">
              <w:rPr>
                <w:rFonts w:ascii="Lato" w:hAnsi="Lato" w:cs="Arial"/>
                <w:sz w:val="22"/>
                <w:szCs w:val="22"/>
              </w:rPr>
              <w:t xml:space="preserve">launched </w:t>
            </w:r>
            <w:r w:rsidR="0031160A" w:rsidRPr="006D5D32">
              <w:rPr>
                <w:rFonts w:ascii="Lato" w:hAnsi="Lato" w:cs="Arial"/>
                <w:sz w:val="22"/>
                <w:szCs w:val="22"/>
              </w:rPr>
              <w:t xml:space="preserve">already in </w:t>
            </w:r>
            <w:r w:rsidRPr="006D5D32">
              <w:rPr>
                <w:rFonts w:ascii="Lato" w:hAnsi="Lato" w:cs="Arial"/>
                <w:sz w:val="22"/>
                <w:szCs w:val="22"/>
              </w:rPr>
              <w:t xml:space="preserve">May 2022 and </w:t>
            </w:r>
            <w:r w:rsidR="005C5DD7" w:rsidRPr="006D5D32">
              <w:rPr>
                <w:rFonts w:ascii="Lato" w:hAnsi="Lato" w:cs="Arial"/>
                <w:sz w:val="22"/>
                <w:szCs w:val="22"/>
              </w:rPr>
              <w:t xml:space="preserve">finding agreement within the Parliament and Council on their positions has been a </w:t>
            </w:r>
            <w:r w:rsidR="0031160A" w:rsidRPr="006D5D32">
              <w:rPr>
                <w:rFonts w:ascii="Lato" w:hAnsi="Lato" w:cs="Arial"/>
                <w:sz w:val="22"/>
                <w:szCs w:val="22"/>
              </w:rPr>
              <w:t>lengthy</w:t>
            </w:r>
            <w:r w:rsidR="005C5DD7" w:rsidRPr="006D5D32">
              <w:rPr>
                <w:rFonts w:ascii="Lato" w:hAnsi="Lato" w:cs="Arial"/>
                <w:sz w:val="22"/>
                <w:szCs w:val="22"/>
              </w:rPr>
              <w:t xml:space="preserve"> process</w:t>
            </w:r>
            <w:r w:rsidRPr="006D5D32">
              <w:rPr>
                <w:rFonts w:ascii="Lato" w:hAnsi="Lato" w:cs="Arial"/>
                <w:sz w:val="22"/>
                <w:szCs w:val="22"/>
              </w:rPr>
              <w:t xml:space="preserve">. The regulation is expected to have an </w:t>
            </w:r>
            <w:r w:rsidR="001B7D94" w:rsidRPr="006D5D32">
              <w:rPr>
                <w:rFonts w:ascii="Lato" w:hAnsi="Lato" w:cs="Arial"/>
                <w:sz w:val="22"/>
                <w:szCs w:val="22"/>
              </w:rPr>
              <w:t>impact on the lives of million of children in the EU</w:t>
            </w:r>
            <w:r w:rsidR="005C5DD7" w:rsidRPr="006D5D32">
              <w:rPr>
                <w:rFonts w:ascii="Lato" w:hAnsi="Lato" w:cs="Arial"/>
                <w:sz w:val="22"/>
                <w:szCs w:val="22"/>
              </w:rPr>
              <w:t xml:space="preserve"> and around the world</w:t>
            </w:r>
            <w:r w:rsidR="001B7D94" w:rsidRPr="006D5D32">
              <w:rPr>
                <w:rFonts w:ascii="Lato" w:hAnsi="Lato" w:cs="Arial"/>
                <w:sz w:val="22"/>
                <w:szCs w:val="22"/>
              </w:rPr>
              <w:t xml:space="preserve">. </w:t>
            </w:r>
            <w:r w:rsidR="0031160A" w:rsidRPr="006D5D32">
              <w:rPr>
                <w:rFonts w:ascii="Lato" w:hAnsi="Lato" w:cs="Arial"/>
                <w:sz w:val="22"/>
                <w:szCs w:val="22"/>
              </w:rPr>
              <w:t>At the same time, the EU is in the process of updating the directive 2011/93/EU (CSA directive)</w:t>
            </w:r>
            <w:r w:rsidR="009A2811" w:rsidRPr="006D5D32">
              <w:rPr>
                <w:rFonts w:ascii="Lato" w:hAnsi="Lato" w:cs="Arial"/>
                <w:sz w:val="22"/>
                <w:szCs w:val="22"/>
              </w:rPr>
              <w:t>, which aims to, for example, expand the definitions of child sexual abuse and exploitation offences.</w:t>
            </w:r>
          </w:p>
          <w:p w14:paraId="08197817" w14:textId="77777777" w:rsidR="00F67222" w:rsidRPr="006D5D32" w:rsidRDefault="00F67222" w:rsidP="00847FA4">
            <w:pPr>
              <w:rPr>
                <w:rFonts w:ascii="Lato" w:hAnsi="Lato" w:cs="Arial"/>
                <w:sz w:val="22"/>
                <w:szCs w:val="22"/>
              </w:rPr>
            </w:pPr>
          </w:p>
          <w:p w14:paraId="005143AA" w14:textId="54FB0354" w:rsidR="00F67222" w:rsidRPr="006D5D32" w:rsidRDefault="001B7D94" w:rsidP="00847FA4">
            <w:pPr>
              <w:rPr>
                <w:rFonts w:ascii="Lato" w:hAnsi="Lato" w:cs="Arial"/>
                <w:sz w:val="22"/>
                <w:szCs w:val="22"/>
              </w:rPr>
            </w:pPr>
            <w:r w:rsidRPr="006D5D32">
              <w:rPr>
                <w:rFonts w:ascii="Lato" w:hAnsi="Lato" w:cs="Arial"/>
                <w:sz w:val="22"/>
                <w:szCs w:val="22"/>
              </w:rPr>
              <w:t>The post holder will lead Save the Children</w:t>
            </w:r>
            <w:r w:rsidR="6D483234" w:rsidRPr="006D5D32">
              <w:rPr>
                <w:rFonts w:ascii="Lato" w:hAnsi="Lato" w:cs="Arial"/>
                <w:sz w:val="22"/>
                <w:szCs w:val="22"/>
              </w:rPr>
              <w:t>'s</w:t>
            </w:r>
            <w:r w:rsidRPr="006D5D32">
              <w:rPr>
                <w:rFonts w:ascii="Lato" w:hAnsi="Lato" w:cs="Arial"/>
                <w:sz w:val="22"/>
                <w:szCs w:val="22"/>
              </w:rPr>
              <w:t xml:space="preserve"> advocacy on th</w:t>
            </w:r>
            <w:r w:rsidR="0031160A" w:rsidRPr="006D5D32">
              <w:rPr>
                <w:rFonts w:ascii="Lato" w:hAnsi="Lato" w:cs="Arial"/>
                <w:sz w:val="22"/>
                <w:szCs w:val="22"/>
              </w:rPr>
              <w:t>e CSA</w:t>
            </w:r>
            <w:r w:rsidRPr="006D5D32">
              <w:rPr>
                <w:rFonts w:ascii="Lato" w:hAnsi="Lato" w:cs="Arial"/>
                <w:sz w:val="22"/>
                <w:szCs w:val="22"/>
              </w:rPr>
              <w:t xml:space="preserve"> regulation</w:t>
            </w:r>
            <w:r w:rsidR="009A2811" w:rsidRPr="006D5D32">
              <w:rPr>
                <w:rFonts w:ascii="Lato" w:hAnsi="Lato" w:cs="Arial"/>
                <w:sz w:val="22"/>
                <w:szCs w:val="22"/>
              </w:rPr>
              <w:t xml:space="preserve"> and the CSA directive</w:t>
            </w:r>
            <w:r w:rsidRPr="006D5D32">
              <w:rPr>
                <w:rFonts w:ascii="Lato" w:hAnsi="Lato" w:cs="Arial"/>
                <w:sz w:val="22"/>
                <w:szCs w:val="22"/>
              </w:rPr>
              <w:t>, coordinat</w:t>
            </w:r>
            <w:r w:rsidR="51776439" w:rsidRPr="006D5D32">
              <w:rPr>
                <w:rFonts w:ascii="Lato" w:hAnsi="Lato" w:cs="Arial"/>
                <w:sz w:val="22"/>
                <w:szCs w:val="22"/>
              </w:rPr>
              <w:t>e</w:t>
            </w:r>
            <w:r w:rsidRPr="006D5D32">
              <w:rPr>
                <w:rFonts w:ascii="Lato" w:hAnsi="Lato" w:cs="Arial"/>
                <w:sz w:val="22"/>
                <w:szCs w:val="22"/>
              </w:rPr>
              <w:t xml:space="preserve"> </w:t>
            </w:r>
            <w:r w:rsidR="4C044B05" w:rsidRPr="006D5D32">
              <w:rPr>
                <w:rFonts w:ascii="Lato" w:hAnsi="Lato" w:cs="Arial"/>
                <w:sz w:val="22"/>
                <w:szCs w:val="22"/>
              </w:rPr>
              <w:t xml:space="preserve">messaging </w:t>
            </w:r>
            <w:r w:rsidRPr="006D5D32">
              <w:rPr>
                <w:rFonts w:ascii="Lato" w:hAnsi="Lato" w:cs="Arial"/>
                <w:sz w:val="22"/>
                <w:szCs w:val="22"/>
              </w:rPr>
              <w:t>with members and</w:t>
            </w:r>
            <w:r w:rsidR="005C5DD7" w:rsidRPr="006D5D32">
              <w:rPr>
                <w:rFonts w:ascii="Lato" w:hAnsi="Lato" w:cs="Arial"/>
                <w:sz w:val="22"/>
                <w:szCs w:val="22"/>
              </w:rPr>
              <w:t>,</w:t>
            </w:r>
            <w:r w:rsidRPr="006D5D32">
              <w:rPr>
                <w:rFonts w:ascii="Lato" w:hAnsi="Lato" w:cs="Arial"/>
                <w:sz w:val="22"/>
                <w:szCs w:val="22"/>
              </w:rPr>
              <w:t xml:space="preserve"> where needed</w:t>
            </w:r>
            <w:r w:rsidR="005C5DD7" w:rsidRPr="006D5D32">
              <w:rPr>
                <w:rFonts w:ascii="Lato" w:hAnsi="Lato" w:cs="Arial"/>
                <w:sz w:val="22"/>
                <w:szCs w:val="22"/>
              </w:rPr>
              <w:t>,</w:t>
            </w:r>
            <w:r w:rsidRPr="006D5D32">
              <w:rPr>
                <w:rFonts w:ascii="Lato" w:hAnsi="Lato" w:cs="Arial"/>
                <w:sz w:val="22"/>
                <w:szCs w:val="22"/>
              </w:rPr>
              <w:t xml:space="preserve"> build the capacity of members to influence national decision makers. At the same time, the post holder will map out current and upcoming opportunities to influence at EU level</w:t>
            </w:r>
            <w:r w:rsidR="00F67222" w:rsidRPr="006D5D32">
              <w:rPr>
                <w:rFonts w:ascii="Lato" w:hAnsi="Lato" w:cs="Arial"/>
                <w:sz w:val="22"/>
                <w:szCs w:val="22"/>
              </w:rPr>
              <w:t xml:space="preserve">, </w:t>
            </w:r>
            <w:r w:rsidR="005C5DD7" w:rsidRPr="006D5D32">
              <w:rPr>
                <w:rFonts w:ascii="Lato" w:hAnsi="Lato" w:cs="Arial"/>
                <w:sz w:val="22"/>
                <w:szCs w:val="22"/>
              </w:rPr>
              <w:t>implement the</w:t>
            </w:r>
            <w:r w:rsidR="0031160A" w:rsidRPr="006D5D32">
              <w:rPr>
                <w:rFonts w:ascii="Lato" w:hAnsi="Lato" w:cs="Arial"/>
                <w:sz w:val="22"/>
                <w:szCs w:val="22"/>
              </w:rPr>
              <w:t xml:space="preserve"> SC</w:t>
            </w:r>
            <w:r w:rsidRPr="006D5D32">
              <w:rPr>
                <w:rFonts w:ascii="Lato" w:hAnsi="Lato" w:cs="Arial"/>
                <w:sz w:val="22"/>
                <w:szCs w:val="22"/>
              </w:rPr>
              <w:t xml:space="preserve"> E</w:t>
            </w:r>
            <w:r w:rsidR="0031160A" w:rsidRPr="006D5D32">
              <w:rPr>
                <w:rFonts w:ascii="Lato" w:hAnsi="Lato" w:cs="Arial"/>
                <w:sz w:val="22"/>
                <w:szCs w:val="22"/>
              </w:rPr>
              <w:t>uropean</w:t>
            </w:r>
            <w:r w:rsidRPr="006D5D32">
              <w:rPr>
                <w:rFonts w:ascii="Lato" w:hAnsi="Lato" w:cs="Arial"/>
                <w:sz w:val="22"/>
                <w:szCs w:val="22"/>
              </w:rPr>
              <w:t xml:space="preserve"> advocacy strategy on children’s rights online</w:t>
            </w:r>
            <w:r w:rsidR="00A40E81" w:rsidRPr="006D5D32">
              <w:rPr>
                <w:rFonts w:ascii="Lato" w:hAnsi="Lato" w:cs="Arial"/>
                <w:sz w:val="22"/>
                <w:szCs w:val="22"/>
              </w:rPr>
              <w:t>, connect SC members with EU decision makers</w:t>
            </w:r>
            <w:r w:rsidR="0031160A" w:rsidRPr="006D5D32">
              <w:rPr>
                <w:rFonts w:ascii="Lato" w:hAnsi="Lato" w:cs="Arial"/>
                <w:sz w:val="22"/>
                <w:szCs w:val="22"/>
              </w:rPr>
              <w:t>,</w:t>
            </w:r>
            <w:r w:rsidR="00A40E81" w:rsidRPr="006D5D32">
              <w:rPr>
                <w:rFonts w:ascii="Lato" w:hAnsi="Lato" w:cs="Arial"/>
                <w:sz w:val="22"/>
                <w:szCs w:val="22"/>
              </w:rPr>
              <w:t xml:space="preserve"> </w:t>
            </w:r>
            <w:r w:rsidR="00F67222" w:rsidRPr="006D5D32">
              <w:rPr>
                <w:rFonts w:ascii="Lato" w:hAnsi="Lato" w:cs="Arial"/>
                <w:sz w:val="22"/>
                <w:szCs w:val="22"/>
              </w:rPr>
              <w:t>and support coordination of efforts to implement S</w:t>
            </w:r>
            <w:r w:rsidR="0031160A" w:rsidRPr="006D5D32">
              <w:rPr>
                <w:rFonts w:ascii="Lato" w:hAnsi="Lato" w:cs="Arial"/>
                <w:sz w:val="22"/>
                <w:szCs w:val="22"/>
              </w:rPr>
              <w:t>C</w:t>
            </w:r>
            <w:r w:rsidR="00F67222" w:rsidRPr="006D5D32">
              <w:rPr>
                <w:rFonts w:ascii="Lato" w:hAnsi="Lato" w:cs="Arial"/>
                <w:sz w:val="22"/>
                <w:szCs w:val="22"/>
              </w:rPr>
              <w:t>’s Global advocacy strategy</w:t>
            </w:r>
            <w:r w:rsidRPr="006D5D32">
              <w:rPr>
                <w:rFonts w:ascii="Lato" w:hAnsi="Lato" w:cs="Arial"/>
                <w:sz w:val="22"/>
                <w:szCs w:val="22"/>
              </w:rPr>
              <w:t>.</w:t>
            </w:r>
          </w:p>
          <w:p w14:paraId="0FDC32FD" w14:textId="77777777" w:rsidR="00481A32" w:rsidRPr="006D5D32" w:rsidRDefault="00481A32" w:rsidP="00847FA4">
            <w:pPr>
              <w:rPr>
                <w:rFonts w:ascii="Lato" w:hAnsi="Lato" w:cs="Arial"/>
                <w:sz w:val="22"/>
                <w:szCs w:val="22"/>
              </w:rPr>
            </w:pPr>
          </w:p>
          <w:p w14:paraId="14101BD9" w14:textId="05FE9AF9" w:rsidR="001B7D94" w:rsidRPr="006D5D32" w:rsidRDefault="001B7D94" w:rsidP="00847FA4">
            <w:pPr>
              <w:rPr>
                <w:rFonts w:ascii="Lato" w:hAnsi="Lato" w:cs="Arial"/>
                <w:sz w:val="22"/>
                <w:szCs w:val="22"/>
              </w:rPr>
            </w:pPr>
            <w:r w:rsidRPr="006D5D32">
              <w:rPr>
                <w:rFonts w:ascii="Lato" w:hAnsi="Lato" w:cs="Arial"/>
                <w:sz w:val="22"/>
                <w:szCs w:val="22"/>
              </w:rPr>
              <w:t xml:space="preserve">The post holder will be part of SC Europe but will have a dotted line to the Head of Policy and Advocacy, Child Protection, in the SCI PAC Department </w:t>
            </w:r>
            <w:r w:rsidR="00F67222" w:rsidRPr="006D5D32">
              <w:rPr>
                <w:rFonts w:ascii="Lato" w:hAnsi="Lato" w:cs="Arial"/>
                <w:sz w:val="22"/>
                <w:szCs w:val="22"/>
              </w:rPr>
              <w:t xml:space="preserve">and co-lead an internal </w:t>
            </w:r>
            <w:r w:rsidR="00481A32" w:rsidRPr="006D5D32">
              <w:rPr>
                <w:rFonts w:ascii="Lato" w:hAnsi="Lato" w:cs="Arial"/>
                <w:sz w:val="22"/>
                <w:szCs w:val="22"/>
              </w:rPr>
              <w:t>global Digital</w:t>
            </w:r>
            <w:r w:rsidR="00F67222" w:rsidRPr="006D5D32">
              <w:rPr>
                <w:rFonts w:ascii="Lato" w:hAnsi="Lato" w:cs="Arial"/>
                <w:sz w:val="22"/>
                <w:szCs w:val="22"/>
              </w:rPr>
              <w:t xml:space="preserve"> Advocacy Working Group </w:t>
            </w:r>
            <w:r w:rsidRPr="006D5D32">
              <w:rPr>
                <w:rFonts w:ascii="Lato" w:hAnsi="Lato" w:cs="Arial"/>
                <w:sz w:val="22"/>
                <w:szCs w:val="22"/>
              </w:rPr>
              <w:t xml:space="preserve">with the purpose of coordinating advocacy </w:t>
            </w:r>
            <w:r w:rsidR="0031160A" w:rsidRPr="006D5D32">
              <w:rPr>
                <w:rFonts w:ascii="Lato" w:hAnsi="Lato" w:cs="Arial"/>
                <w:sz w:val="22"/>
                <w:szCs w:val="22"/>
              </w:rPr>
              <w:t xml:space="preserve">on child rights in the digital environment </w:t>
            </w:r>
            <w:r w:rsidRPr="006D5D32">
              <w:rPr>
                <w:rFonts w:ascii="Lato" w:hAnsi="Lato" w:cs="Arial"/>
                <w:sz w:val="22"/>
                <w:szCs w:val="22"/>
              </w:rPr>
              <w:t xml:space="preserve">within the movement. </w:t>
            </w:r>
          </w:p>
          <w:p w14:paraId="10CD9FFF" w14:textId="327619FC" w:rsidR="00847FA4" w:rsidRPr="006D5D32" w:rsidRDefault="00847FA4" w:rsidP="4A283D86">
            <w:pPr>
              <w:rPr>
                <w:rFonts w:ascii="Lato" w:hAnsi="Lato" w:cs="Arial"/>
                <w:sz w:val="22"/>
                <w:szCs w:val="22"/>
              </w:rPr>
            </w:pPr>
          </w:p>
        </w:tc>
      </w:tr>
      <w:tr w:rsidR="00174203" w:rsidRPr="006D5D32" w14:paraId="48497577" w14:textId="77777777" w:rsidTr="7E3DAAA9">
        <w:trPr>
          <w:trHeight w:val="1275"/>
        </w:trPr>
        <w:tc>
          <w:tcPr>
            <w:tcW w:w="9498" w:type="dxa"/>
            <w:gridSpan w:val="3"/>
          </w:tcPr>
          <w:p w14:paraId="67E143AD" w14:textId="10C0DCD4" w:rsidR="00174203" w:rsidRPr="006D5D32" w:rsidRDefault="002B21C3" w:rsidP="00E60E19">
            <w:pPr>
              <w:tabs>
                <w:tab w:val="left" w:pos="2410"/>
              </w:tabs>
              <w:snapToGrid w:val="0"/>
              <w:spacing w:after="120"/>
              <w:rPr>
                <w:rFonts w:ascii="Lato" w:hAnsi="Lato" w:cs="Arial"/>
                <w:b/>
                <w:i/>
                <w:color w:val="808080"/>
                <w:sz w:val="22"/>
                <w:szCs w:val="22"/>
              </w:rPr>
            </w:pPr>
            <w:r w:rsidRPr="006D5D32">
              <w:rPr>
                <w:rFonts w:ascii="Lato" w:hAnsi="Lato" w:cs="Arial"/>
                <w:b/>
                <w:sz w:val="22"/>
                <w:szCs w:val="22"/>
              </w:rPr>
              <w:t>SCOPE OF ROLE</w:t>
            </w:r>
            <w:r w:rsidR="00174203" w:rsidRPr="006D5D32">
              <w:rPr>
                <w:rFonts w:ascii="Lato" w:hAnsi="Lato" w:cs="Arial"/>
                <w:b/>
                <w:sz w:val="22"/>
                <w:szCs w:val="22"/>
              </w:rPr>
              <w:t xml:space="preserve">: </w:t>
            </w:r>
          </w:p>
          <w:p w14:paraId="47EE2AB9" w14:textId="16AA466A" w:rsidR="00174203" w:rsidRPr="006D5D32" w:rsidRDefault="00174203" w:rsidP="4A283D86">
            <w:pPr>
              <w:rPr>
                <w:rFonts w:ascii="Lato" w:hAnsi="Lato" w:cs="Arial"/>
                <w:b/>
                <w:bCs/>
                <w:i/>
                <w:iCs/>
                <w:color w:val="808080"/>
                <w:sz w:val="22"/>
                <w:szCs w:val="22"/>
              </w:rPr>
            </w:pPr>
            <w:r w:rsidRPr="006D5D32">
              <w:rPr>
                <w:rFonts w:ascii="Lato" w:hAnsi="Lato" w:cs="Arial"/>
                <w:b/>
                <w:bCs/>
                <w:sz w:val="22"/>
                <w:szCs w:val="22"/>
              </w:rPr>
              <w:t xml:space="preserve">Reports to: </w:t>
            </w:r>
            <w:r w:rsidR="00E95619" w:rsidRPr="006D5D32">
              <w:rPr>
                <w:rFonts w:ascii="Lato" w:hAnsi="Lato" w:cs="Arial"/>
                <w:sz w:val="22"/>
                <w:szCs w:val="22"/>
              </w:rPr>
              <w:t xml:space="preserve">Head of EU Domestic Advocacy and Partnerships at SC Europe with a dotted line to the </w:t>
            </w:r>
            <w:r w:rsidR="003359BA" w:rsidRPr="006D5D32">
              <w:rPr>
                <w:rFonts w:ascii="Lato" w:hAnsi="Lato" w:cs="Arial"/>
                <w:sz w:val="22"/>
                <w:szCs w:val="22"/>
              </w:rPr>
              <w:t xml:space="preserve">Head of </w:t>
            </w:r>
            <w:r w:rsidR="007A62E2" w:rsidRPr="006D5D32">
              <w:rPr>
                <w:rFonts w:ascii="Lato" w:hAnsi="Lato" w:cs="Arial"/>
                <w:sz w:val="22"/>
                <w:szCs w:val="22"/>
              </w:rPr>
              <w:t>Policy and</w:t>
            </w:r>
            <w:r w:rsidR="003359BA" w:rsidRPr="006D5D32">
              <w:rPr>
                <w:rFonts w:ascii="Lato" w:hAnsi="Lato" w:cs="Arial"/>
                <w:sz w:val="22"/>
                <w:szCs w:val="22"/>
              </w:rPr>
              <w:t xml:space="preserve"> Advocacy</w:t>
            </w:r>
            <w:r w:rsidR="003A7BE9" w:rsidRPr="006D5D32">
              <w:rPr>
                <w:rFonts w:ascii="Lato" w:hAnsi="Lato" w:cs="Arial"/>
                <w:sz w:val="22"/>
                <w:szCs w:val="22"/>
              </w:rPr>
              <w:t>, Child Protection</w:t>
            </w:r>
            <w:r w:rsidR="0033211E" w:rsidRPr="006D5D32">
              <w:rPr>
                <w:rFonts w:ascii="Lato" w:hAnsi="Lato" w:cs="Arial"/>
                <w:sz w:val="22"/>
                <w:szCs w:val="22"/>
              </w:rPr>
              <w:t>, in the SCI PAC Department</w:t>
            </w:r>
          </w:p>
          <w:p w14:paraId="16E9E41C" w14:textId="2A81C6D1" w:rsidR="00FC67B6" w:rsidRPr="006D5D32" w:rsidRDefault="00174203" w:rsidP="00FC67B6">
            <w:pPr>
              <w:rPr>
                <w:rFonts w:ascii="Lato" w:hAnsi="Lato" w:cs="Arial"/>
                <w:b/>
                <w:strike/>
                <w:color w:val="808080"/>
                <w:sz w:val="22"/>
                <w:szCs w:val="22"/>
              </w:rPr>
            </w:pPr>
            <w:r w:rsidRPr="006D5D32">
              <w:rPr>
                <w:rFonts w:ascii="Lato" w:hAnsi="Lato" w:cs="Arial"/>
                <w:b/>
                <w:sz w:val="22"/>
                <w:szCs w:val="22"/>
              </w:rPr>
              <w:t>Staff reporting to this post:</w:t>
            </w:r>
            <w:r w:rsidR="00D64C59" w:rsidRPr="006D5D32">
              <w:rPr>
                <w:rFonts w:ascii="Lato" w:hAnsi="Lato" w:cs="Arial"/>
                <w:b/>
                <w:sz w:val="22"/>
                <w:szCs w:val="22"/>
              </w:rPr>
              <w:t xml:space="preserve"> </w:t>
            </w:r>
            <w:r w:rsidR="007773CF" w:rsidRPr="006D5D32">
              <w:rPr>
                <w:rFonts w:ascii="Lato" w:hAnsi="Lato" w:cs="Arial"/>
                <w:b/>
                <w:sz w:val="22"/>
                <w:szCs w:val="22"/>
              </w:rPr>
              <w:t>n/a</w:t>
            </w:r>
          </w:p>
          <w:p w14:paraId="311D53E9" w14:textId="6CECCF3C" w:rsidR="007773CF" w:rsidRPr="006D5D32" w:rsidRDefault="002B2588" w:rsidP="002B2588">
            <w:pPr>
              <w:rPr>
                <w:rFonts w:ascii="Lato" w:hAnsi="Lato" w:cs="Arial"/>
                <w:sz w:val="22"/>
                <w:szCs w:val="22"/>
              </w:rPr>
            </w:pPr>
            <w:r w:rsidRPr="006D5D32">
              <w:rPr>
                <w:rFonts w:ascii="Lato" w:hAnsi="Lato" w:cs="Arial"/>
                <w:b/>
                <w:bCs/>
                <w:sz w:val="22"/>
                <w:szCs w:val="22"/>
              </w:rPr>
              <w:t>Key internal relationships:</w:t>
            </w:r>
            <w:r w:rsidRPr="006D5D32">
              <w:rPr>
                <w:rFonts w:ascii="Lato" w:hAnsi="Lato" w:cs="Arial"/>
                <w:sz w:val="22"/>
                <w:szCs w:val="22"/>
              </w:rPr>
              <w:t xml:space="preserve"> </w:t>
            </w:r>
            <w:r w:rsidR="009A2811" w:rsidRPr="006D5D32">
              <w:rPr>
                <w:rFonts w:ascii="Lato" w:hAnsi="Lato" w:cs="Arial"/>
                <w:sz w:val="22"/>
                <w:szCs w:val="22"/>
              </w:rPr>
              <w:t>Senior Child Participation Officer at SC Europe, SC European members and offices</w:t>
            </w:r>
            <w:r w:rsidR="00D113E9" w:rsidRPr="006D5D32">
              <w:rPr>
                <w:rFonts w:ascii="Lato" w:hAnsi="Lato" w:cs="Arial"/>
                <w:sz w:val="22"/>
                <w:szCs w:val="22"/>
              </w:rPr>
              <w:t xml:space="preserve"> in Europe</w:t>
            </w:r>
            <w:r w:rsidR="009A2811" w:rsidRPr="006D5D32">
              <w:rPr>
                <w:rFonts w:ascii="Lato" w:hAnsi="Lato" w:cs="Arial"/>
                <w:sz w:val="22"/>
                <w:szCs w:val="22"/>
              </w:rPr>
              <w:t xml:space="preserve">, </w:t>
            </w:r>
            <w:r w:rsidRPr="006D5D32">
              <w:rPr>
                <w:rFonts w:ascii="Lato" w:hAnsi="Lato" w:cs="Arial"/>
                <w:sz w:val="22"/>
                <w:szCs w:val="22"/>
              </w:rPr>
              <w:t>S</w:t>
            </w:r>
            <w:r w:rsidR="009A2811" w:rsidRPr="006D5D32">
              <w:rPr>
                <w:rFonts w:ascii="Lato" w:hAnsi="Lato" w:cs="Arial"/>
                <w:sz w:val="22"/>
                <w:szCs w:val="22"/>
              </w:rPr>
              <w:t>C</w:t>
            </w:r>
            <w:r w:rsidR="00AD2223" w:rsidRPr="006D5D32">
              <w:rPr>
                <w:rFonts w:ascii="Lato" w:hAnsi="Lato" w:cs="Arial"/>
                <w:sz w:val="22"/>
                <w:szCs w:val="22"/>
              </w:rPr>
              <w:t xml:space="preserve"> </w:t>
            </w:r>
            <w:r w:rsidR="007773CF" w:rsidRPr="006D5D32">
              <w:rPr>
                <w:rFonts w:ascii="Lato" w:hAnsi="Lato" w:cs="Arial"/>
                <w:sz w:val="22"/>
                <w:szCs w:val="22"/>
              </w:rPr>
              <w:t xml:space="preserve">Policy Advocacy &amp; Campaigns </w:t>
            </w:r>
            <w:r w:rsidR="007A62E2" w:rsidRPr="006D5D32">
              <w:rPr>
                <w:rFonts w:ascii="Lato" w:hAnsi="Lato" w:cs="Arial"/>
                <w:sz w:val="22"/>
                <w:szCs w:val="22"/>
              </w:rPr>
              <w:t>Department</w:t>
            </w:r>
            <w:r w:rsidR="007773CF" w:rsidRPr="006D5D32">
              <w:rPr>
                <w:rFonts w:ascii="Lato" w:hAnsi="Lato" w:cs="Arial"/>
                <w:sz w:val="22"/>
                <w:szCs w:val="22"/>
              </w:rPr>
              <w:t>,</w:t>
            </w:r>
            <w:r w:rsidR="007A62E2" w:rsidRPr="006D5D32">
              <w:rPr>
                <w:rFonts w:ascii="Lato" w:hAnsi="Lato" w:cs="Arial"/>
                <w:sz w:val="22"/>
                <w:szCs w:val="22"/>
              </w:rPr>
              <w:t xml:space="preserve"> including Geneva, Addis and New York advocacy offices, </w:t>
            </w:r>
            <w:r w:rsidR="00AD2223" w:rsidRPr="006D5D32">
              <w:rPr>
                <w:rFonts w:ascii="Lato" w:hAnsi="Lato" w:cs="Arial"/>
                <w:sz w:val="22"/>
                <w:szCs w:val="22"/>
              </w:rPr>
              <w:t xml:space="preserve">Child Protection Core Team, The Safe Digital Childhood </w:t>
            </w:r>
            <w:r w:rsidR="00AD2223" w:rsidRPr="006D5D32">
              <w:rPr>
                <w:rFonts w:ascii="Lato" w:hAnsi="Lato" w:cs="Arial"/>
                <w:sz w:val="22"/>
                <w:szCs w:val="22"/>
              </w:rPr>
              <w:lastRenderedPageBreak/>
              <w:t>Taskforce</w:t>
            </w:r>
            <w:r w:rsidR="006D5D32" w:rsidRPr="006D5D32">
              <w:rPr>
                <w:rFonts w:ascii="Lato" w:hAnsi="Lato" w:cs="Arial"/>
                <w:sz w:val="22"/>
                <w:szCs w:val="22"/>
              </w:rPr>
              <w:t>,</w:t>
            </w:r>
            <w:r w:rsidR="00AD2223" w:rsidRPr="006D5D32">
              <w:rPr>
                <w:rFonts w:ascii="Lato" w:hAnsi="Lato" w:cs="Arial"/>
                <w:sz w:val="22"/>
                <w:szCs w:val="22"/>
              </w:rPr>
              <w:t xml:space="preserve"> Education and Digital &amp; Data teams and </w:t>
            </w:r>
            <w:r w:rsidR="00A73C77" w:rsidRPr="006D5D32">
              <w:rPr>
                <w:rFonts w:ascii="Lato" w:hAnsi="Lato" w:cs="Arial"/>
                <w:sz w:val="22"/>
                <w:szCs w:val="22"/>
              </w:rPr>
              <w:t xml:space="preserve">other relevant </w:t>
            </w:r>
            <w:r w:rsidR="00D01DE3" w:rsidRPr="006D5D32">
              <w:rPr>
                <w:rFonts w:ascii="Lato" w:hAnsi="Lato" w:cs="Arial"/>
                <w:sz w:val="22"/>
                <w:szCs w:val="22"/>
              </w:rPr>
              <w:t xml:space="preserve">technical </w:t>
            </w:r>
            <w:r w:rsidR="00A73C77" w:rsidRPr="006D5D32">
              <w:rPr>
                <w:rFonts w:ascii="Lato" w:hAnsi="Lato" w:cs="Arial"/>
                <w:sz w:val="22"/>
                <w:szCs w:val="22"/>
              </w:rPr>
              <w:t>working groups within Save the Children</w:t>
            </w:r>
            <w:r w:rsidR="007773CF" w:rsidRPr="006D5D32">
              <w:rPr>
                <w:rFonts w:ascii="Lato" w:hAnsi="Lato" w:cs="Arial"/>
                <w:sz w:val="22"/>
                <w:szCs w:val="22"/>
              </w:rPr>
              <w:t xml:space="preserve">. </w:t>
            </w:r>
          </w:p>
          <w:p w14:paraId="3AF3D352" w14:textId="77777777" w:rsidR="002B2588" w:rsidRPr="006D5D32" w:rsidRDefault="002B2588" w:rsidP="002B2588">
            <w:pPr>
              <w:rPr>
                <w:rFonts w:ascii="Lato" w:hAnsi="Lato" w:cs="Arial"/>
                <w:b/>
                <w:i/>
                <w:color w:val="808080"/>
                <w:sz w:val="22"/>
                <w:szCs w:val="22"/>
              </w:rPr>
            </w:pPr>
            <w:r w:rsidRPr="006D5D32">
              <w:rPr>
                <w:rFonts w:ascii="Lato" w:hAnsi="Lato" w:cs="Arial"/>
                <w:b/>
                <w:sz w:val="22"/>
                <w:szCs w:val="22"/>
              </w:rPr>
              <w:t xml:space="preserve">Budget Responsibilities: </w:t>
            </w:r>
            <w:r w:rsidRPr="006D5D32">
              <w:rPr>
                <w:rFonts w:ascii="Lato" w:hAnsi="Lato" w:cs="Arial"/>
                <w:sz w:val="22"/>
                <w:szCs w:val="22"/>
              </w:rPr>
              <w:t>n/a</w:t>
            </w:r>
          </w:p>
          <w:p w14:paraId="7EBD894E" w14:textId="70F7194D" w:rsidR="00C34EA2" w:rsidRPr="006D5D32" w:rsidRDefault="00C34EA2">
            <w:pPr>
              <w:rPr>
                <w:rFonts w:ascii="Lato" w:hAnsi="Lato" w:cs="Arial"/>
                <w:b/>
                <w:sz w:val="22"/>
                <w:szCs w:val="22"/>
              </w:rPr>
            </w:pPr>
          </w:p>
        </w:tc>
      </w:tr>
      <w:tr w:rsidR="00174203" w:rsidRPr="006D5D32" w14:paraId="5FC7F174" w14:textId="77777777" w:rsidTr="7E3DAAA9">
        <w:tc>
          <w:tcPr>
            <w:tcW w:w="9498" w:type="dxa"/>
            <w:gridSpan w:val="3"/>
          </w:tcPr>
          <w:p w14:paraId="48FE0E13" w14:textId="6F596B8E" w:rsidR="001228F1" w:rsidRPr="006D5D32" w:rsidRDefault="002B21C3" w:rsidP="006D5D32">
            <w:pPr>
              <w:spacing w:after="60"/>
              <w:rPr>
                <w:rFonts w:ascii="Lato" w:hAnsi="Lato" w:cs="Arial"/>
                <w:b/>
                <w:color w:val="000000" w:themeColor="text1"/>
                <w:sz w:val="22"/>
                <w:szCs w:val="22"/>
              </w:rPr>
            </w:pPr>
            <w:r w:rsidRPr="006D5D32">
              <w:rPr>
                <w:rFonts w:ascii="Lato" w:hAnsi="Lato" w:cs="Arial"/>
                <w:b/>
                <w:color w:val="000000" w:themeColor="text1"/>
                <w:sz w:val="22"/>
                <w:szCs w:val="22"/>
              </w:rPr>
              <w:lastRenderedPageBreak/>
              <w:t xml:space="preserve">KEY AREAS OF </w:t>
            </w:r>
            <w:r w:rsidR="00E60E19" w:rsidRPr="006D5D32">
              <w:rPr>
                <w:rFonts w:ascii="Lato" w:hAnsi="Lato" w:cs="Arial"/>
                <w:b/>
                <w:color w:val="000000" w:themeColor="text1"/>
                <w:sz w:val="22"/>
                <w:szCs w:val="22"/>
              </w:rPr>
              <w:t>ACCOUNTABILITY:</w:t>
            </w:r>
          </w:p>
          <w:p w14:paraId="56B13D9E" w14:textId="3A7879D4" w:rsidR="00575E0A" w:rsidRPr="006D5D32" w:rsidRDefault="009A2811"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Implement the SC</w:t>
            </w:r>
            <w:r w:rsidR="00575E0A" w:rsidRPr="006D5D32">
              <w:rPr>
                <w:rFonts w:ascii="Lato" w:hAnsi="Lato" w:cs="Arial"/>
                <w:color w:val="000000" w:themeColor="text1"/>
                <w:sz w:val="22"/>
                <w:szCs w:val="22"/>
              </w:rPr>
              <w:t xml:space="preserve"> European advocacy strategy on children’s rights online</w:t>
            </w:r>
            <w:r w:rsidR="00847FA4" w:rsidRPr="006D5D32">
              <w:rPr>
                <w:rFonts w:ascii="Lato" w:hAnsi="Lato" w:cs="Arial"/>
                <w:color w:val="000000" w:themeColor="text1"/>
                <w:sz w:val="22"/>
                <w:szCs w:val="22"/>
              </w:rPr>
              <w:t>.</w:t>
            </w:r>
            <w:r w:rsidR="00575E0A" w:rsidRPr="006D5D32">
              <w:rPr>
                <w:rFonts w:ascii="Lato" w:hAnsi="Lato" w:cs="Arial"/>
                <w:color w:val="000000" w:themeColor="text1"/>
                <w:sz w:val="22"/>
                <w:szCs w:val="22"/>
              </w:rPr>
              <w:t xml:space="preserve"> </w:t>
            </w:r>
          </w:p>
          <w:p w14:paraId="3DCC8BEC" w14:textId="456B8939" w:rsidR="00575E0A" w:rsidRPr="006D5D32" w:rsidRDefault="00575E0A"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 xml:space="preserve">Develop relevant policy messages and draft policy briefs, briefings, news and information briefs, social media and other advocacy documents. </w:t>
            </w:r>
          </w:p>
          <w:p w14:paraId="15BC6D43" w14:textId="45398BC5" w:rsidR="00333833" w:rsidRPr="006D5D32" w:rsidRDefault="00E95619"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 xml:space="preserve">Provide intelligence, guidance and coordinate messaging on influencing the </w:t>
            </w:r>
            <w:r w:rsidR="009A2811" w:rsidRPr="006D5D32">
              <w:rPr>
                <w:rFonts w:ascii="Lato" w:hAnsi="Lato" w:cs="Arial"/>
                <w:color w:val="000000" w:themeColor="text1"/>
                <w:sz w:val="22"/>
                <w:szCs w:val="22"/>
              </w:rPr>
              <w:t>CSA regulation, the CSA directive</w:t>
            </w:r>
            <w:r w:rsidR="006D5D32" w:rsidRPr="006D5D32">
              <w:rPr>
                <w:rFonts w:ascii="Lato" w:hAnsi="Lato" w:cs="Arial"/>
                <w:color w:val="000000" w:themeColor="text1"/>
                <w:sz w:val="22"/>
                <w:szCs w:val="22"/>
              </w:rPr>
              <w:t>, and</w:t>
            </w:r>
            <w:r w:rsidR="00575E0A" w:rsidRPr="006D5D32">
              <w:rPr>
                <w:rFonts w:ascii="Lato" w:hAnsi="Lato" w:cs="Arial"/>
                <w:color w:val="000000" w:themeColor="text1"/>
                <w:sz w:val="22"/>
                <w:szCs w:val="22"/>
              </w:rPr>
              <w:t xml:space="preserve"> any other relevant policies</w:t>
            </w:r>
            <w:r w:rsidR="00333833" w:rsidRPr="006D5D32">
              <w:rPr>
                <w:rFonts w:ascii="Lato" w:hAnsi="Lato" w:cs="Arial"/>
                <w:color w:val="000000" w:themeColor="text1"/>
                <w:sz w:val="22"/>
                <w:szCs w:val="22"/>
              </w:rPr>
              <w:t>.</w:t>
            </w:r>
          </w:p>
          <w:p w14:paraId="2738F3FF" w14:textId="2466EF6A" w:rsidR="00E95619" w:rsidRPr="006D5D32" w:rsidRDefault="00333833"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S</w:t>
            </w:r>
            <w:r w:rsidR="009A2811" w:rsidRPr="006D5D32">
              <w:rPr>
                <w:rFonts w:ascii="Lato" w:hAnsi="Lato" w:cs="Arial"/>
                <w:color w:val="000000" w:themeColor="text1"/>
                <w:sz w:val="22"/>
                <w:szCs w:val="22"/>
              </w:rPr>
              <w:t>upport SC members and offices in the monitoring of the eventual implementation</w:t>
            </w:r>
            <w:r w:rsidRPr="006D5D32">
              <w:rPr>
                <w:rFonts w:ascii="Lato" w:hAnsi="Lato" w:cs="Arial"/>
                <w:color w:val="000000" w:themeColor="text1"/>
                <w:sz w:val="22"/>
                <w:szCs w:val="22"/>
              </w:rPr>
              <w:t xml:space="preserve"> of the CSA regulation, the CSA directive, and any other relevant policies</w:t>
            </w:r>
            <w:r w:rsidR="00575E0A" w:rsidRPr="006D5D32">
              <w:rPr>
                <w:rFonts w:ascii="Lato" w:hAnsi="Lato" w:cs="Arial"/>
                <w:color w:val="000000" w:themeColor="text1"/>
                <w:sz w:val="22"/>
                <w:szCs w:val="22"/>
              </w:rPr>
              <w:t xml:space="preserve">. </w:t>
            </w:r>
          </w:p>
          <w:p w14:paraId="4EF54BDC" w14:textId="74AC2CAB" w:rsidR="00E95619" w:rsidRPr="006D5D32" w:rsidRDefault="00E95619"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 xml:space="preserve">Strengthen capacity of </w:t>
            </w:r>
            <w:r w:rsidR="009A2811" w:rsidRPr="006D5D32">
              <w:rPr>
                <w:rFonts w:ascii="Lato" w:hAnsi="Lato" w:cs="Arial"/>
                <w:color w:val="000000" w:themeColor="text1"/>
                <w:sz w:val="22"/>
                <w:szCs w:val="22"/>
              </w:rPr>
              <w:t xml:space="preserve">interested </w:t>
            </w:r>
            <w:r w:rsidRPr="006D5D32">
              <w:rPr>
                <w:rFonts w:ascii="Lato" w:hAnsi="Lato" w:cs="Arial"/>
                <w:color w:val="000000" w:themeColor="text1"/>
                <w:sz w:val="22"/>
                <w:szCs w:val="22"/>
              </w:rPr>
              <w:t xml:space="preserve">SC colleagues </w:t>
            </w:r>
            <w:r w:rsidR="00575E0A" w:rsidRPr="006D5D32">
              <w:rPr>
                <w:rFonts w:ascii="Lato" w:hAnsi="Lato" w:cs="Arial"/>
                <w:color w:val="000000" w:themeColor="text1"/>
                <w:sz w:val="22"/>
                <w:szCs w:val="22"/>
              </w:rPr>
              <w:t xml:space="preserve">in </w:t>
            </w:r>
            <w:r w:rsidR="009A2811" w:rsidRPr="006D5D32">
              <w:rPr>
                <w:rFonts w:ascii="Lato" w:hAnsi="Lato" w:cs="Arial"/>
                <w:color w:val="000000" w:themeColor="text1"/>
                <w:sz w:val="22"/>
                <w:szCs w:val="22"/>
              </w:rPr>
              <w:t>m</w:t>
            </w:r>
            <w:r w:rsidR="00575E0A" w:rsidRPr="006D5D32">
              <w:rPr>
                <w:rFonts w:ascii="Lato" w:hAnsi="Lato" w:cs="Arial"/>
                <w:color w:val="000000" w:themeColor="text1"/>
                <w:sz w:val="22"/>
                <w:szCs w:val="22"/>
              </w:rPr>
              <w:t xml:space="preserve">embers and offices in </w:t>
            </w:r>
            <w:r w:rsidR="005C077E" w:rsidRPr="006D5D32">
              <w:rPr>
                <w:rFonts w:ascii="Lato" w:hAnsi="Lato" w:cs="Arial"/>
                <w:color w:val="000000" w:themeColor="text1"/>
                <w:sz w:val="22"/>
                <w:szCs w:val="22"/>
              </w:rPr>
              <w:t xml:space="preserve">Europe </w:t>
            </w:r>
            <w:r w:rsidRPr="006D5D32">
              <w:rPr>
                <w:rFonts w:ascii="Lato" w:hAnsi="Lato" w:cs="Arial"/>
                <w:color w:val="000000" w:themeColor="text1"/>
                <w:sz w:val="22"/>
                <w:szCs w:val="22"/>
              </w:rPr>
              <w:t>on advocacy</w:t>
            </w:r>
            <w:r w:rsidR="009A2811" w:rsidRPr="006D5D32">
              <w:rPr>
                <w:rFonts w:ascii="Lato" w:hAnsi="Lato" w:cs="Arial"/>
                <w:color w:val="000000" w:themeColor="text1"/>
                <w:sz w:val="22"/>
                <w:szCs w:val="22"/>
              </w:rPr>
              <w:t xml:space="preserve"> related to child rights online, and specifically related to</w:t>
            </w:r>
            <w:r w:rsidR="543FD1E5" w:rsidRPr="006D5D32">
              <w:rPr>
                <w:rFonts w:ascii="Lato" w:hAnsi="Lato" w:cs="Arial"/>
                <w:color w:val="000000" w:themeColor="text1"/>
                <w:sz w:val="22"/>
                <w:szCs w:val="22"/>
              </w:rPr>
              <w:t xml:space="preserve"> </w:t>
            </w:r>
            <w:r w:rsidR="00AE0510" w:rsidRPr="006D5D32">
              <w:rPr>
                <w:rFonts w:ascii="Lato" w:hAnsi="Lato" w:cs="Arial"/>
                <w:color w:val="000000" w:themeColor="text1"/>
                <w:sz w:val="22"/>
                <w:szCs w:val="22"/>
              </w:rPr>
              <w:t>the CSA regulation</w:t>
            </w:r>
            <w:r w:rsidR="009A2811" w:rsidRPr="006D5D32">
              <w:rPr>
                <w:rFonts w:ascii="Lato" w:hAnsi="Lato" w:cs="Arial"/>
                <w:color w:val="000000" w:themeColor="text1"/>
                <w:sz w:val="22"/>
                <w:szCs w:val="22"/>
              </w:rPr>
              <w:t xml:space="preserve"> and the CSA directive</w:t>
            </w:r>
            <w:r w:rsidRPr="006D5D32">
              <w:rPr>
                <w:rFonts w:ascii="Lato" w:hAnsi="Lato" w:cs="Arial"/>
                <w:color w:val="000000" w:themeColor="text1"/>
                <w:sz w:val="22"/>
                <w:szCs w:val="22"/>
              </w:rPr>
              <w:t xml:space="preserve">.  </w:t>
            </w:r>
          </w:p>
          <w:p w14:paraId="3C1EE647" w14:textId="3C81D0CE" w:rsidR="00740077" w:rsidRPr="006D5D32" w:rsidRDefault="00740077"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 xml:space="preserve">Lead and </w:t>
            </w:r>
            <w:r w:rsidR="00333833" w:rsidRPr="006D5D32">
              <w:rPr>
                <w:rFonts w:ascii="Lato" w:hAnsi="Lato" w:cs="Arial"/>
                <w:color w:val="000000" w:themeColor="text1"/>
                <w:sz w:val="22"/>
                <w:szCs w:val="22"/>
              </w:rPr>
              <w:t xml:space="preserve">further </w:t>
            </w:r>
            <w:r w:rsidRPr="006D5D32">
              <w:rPr>
                <w:rFonts w:ascii="Lato" w:hAnsi="Lato" w:cs="Arial"/>
                <w:color w:val="000000" w:themeColor="text1"/>
                <w:sz w:val="22"/>
                <w:szCs w:val="22"/>
              </w:rPr>
              <w:t>develop the SC European working group on child rights online to engage with interested SC members and offices, collaborate, and ensure</w:t>
            </w:r>
            <w:r w:rsidR="00333833" w:rsidRPr="006D5D32">
              <w:rPr>
                <w:rFonts w:ascii="Lato" w:hAnsi="Lato" w:cs="Arial"/>
                <w:color w:val="000000" w:themeColor="text1"/>
                <w:sz w:val="22"/>
                <w:szCs w:val="22"/>
              </w:rPr>
              <w:t xml:space="preserve"> policy</w:t>
            </w:r>
            <w:r w:rsidRPr="006D5D32">
              <w:rPr>
                <w:rFonts w:ascii="Lato" w:hAnsi="Lato" w:cs="Arial"/>
                <w:color w:val="000000" w:themeColor="text1"/>
                <w:sz w:val="22"/>
                <w:szCs w:val="22"/>
              </w:rPr>
              <w:t xml:space="preserve"> messages have buy-in.</w:t>
            </w:r>
          </w:p>
          <w:p w14:paraId="45B016AC" w14:textId="5613E496" w:rsidR="00F67222" w:rsidRPr="006D5D32" w:rsidRDefault="00F67222"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Support coordination and implementation of S</w:t>
            </w:r>
            <w:r w:rsidR="005C077E" w:rsidRPr="006D5D32">
              <w:rPr>
                <w:rFonts w:ascii="Lato" w:hAnsi="Lato" w:cs="Arial"/>
                <w:color w:val="000000" w:themeColor="text1"/>
                <w:sz w:val="22"/>
                <w:szCs w:val="22"/>
              </w:rPr>
              <w:t>C</w:t>
            </w:r>
            <w:r w:rsidRPr="006D5D32">
              <w:rPr>
                <w:rFonts w:ascii="Lato" w:hAnsi="Lato" w:cs="Arial"/>
                <w:color w:val="000000" w:themeColor="text1"/>
                <w:sz w:val="22"/>
                <w:szCs w:val="22"/>
              </w:rPr>
              <w:t xml:space="preserve">’s global advocacy strategy on protecting children’s rights in the digital environment, respecting their rights and ensuring their participation. </w:t>
            </w:r>
            <w:r w:rsidR="007A61E3" w:rsidRPr="006D5D32">
              <w:rPr>
                <w:rFonts w:ascii="Lato" w:hAnsi="Lato" w:cs="Arial"/>
                <w:color w:val="000000" w:themeColor="text1"/>
                <w:sz w:val="22"/>
                <w:szCs w:val="22"/>
              </w:rPr>
              <w:t xml:space="preserve">10% LoE. </w:t>
            </w:r>
          </w:p>
          <w:p w14:paraId="1E3BE52B" w14:textId="56F0FD21" w:rsidR="00847FA4" w:rsidRPr="006D5D32" w:rsidRDefault="00847FA4"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Build and maintain advocacy networks internally within S</w:t>
            </w:r>
            <w:r w:rsidR="005C077E" w:rsidRPr="006D5D32">
              <w:rPr>
                <w:rFonts w:ascii="Lato" w:hAnsi="Lato" w:cs="Arial"/>
                <w:color w:val="000000" w:themeColor="text1"/>
                <w:sz w:val="22"/>
                <w:szCs w:val="22"/>
              </w:rPr>
              <w:t>C</w:t>
            </w:r>
            <w:r w:rsidRPr="006D5D32">
              <w:rPr>
                <w:rFonts w:ascii="Lato" w:hAnsi="Lato" w:cs="Arial"/>
                <w:color w:val="000000" w:themeColor="text1"/>
                <w:sz w:val="22"/>
                <w:szCs w:val="22"/>
              </w:rPr>
              <w:t xml:space="preserve"> and externally with influential allies, including within the EU and among civil society and UN agencies based in Brussels, recognising that we cannot achieve the change we want by ourselves.</w:t>
            </w:r>
          </w:p>
          <w:p w14:paraId="070D37F6" w14:textId="1230DA1B" w:rsidR="00847FA4" w:rsidRPr="006D5D32" w:rsidRDefault="00847FA4"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Represent S</w:t>
            </w:r>
            <w:r w:rsidR="005C077E" w:rsidRPr="006D5D32">
              <w:rPr>
                <w:rFonts w:ascii="Lato" w:hAnsi="Lato" w:cs="Arial"/>
                <w:color w:val="000000" w:themeColor="text1"/>
                <w:sz w:val="22"/>
                <w:szCs w:val="22"/>
              </w:rPr>
              <w:t>C</w:t>
            </w:r>
            <w:r w:rsidRPr="006D5D32">
              <w:rPr>
                <w:rFonts w:ascii="Lato" w:hAnsi="Lato" w:cs="Arial"/>
                <w:color w:val="000000" w:themeColor="text1"/>
                <w:sz w:val="22"/>
                <w:szCs w:val="22"/>
              </w:rPr>
              <w:t xml:space="preserve"> externally, including with relevant NGO networks and coalitions. </w:t>
            </w:r>
          </w:p>
          <w:p w14:paraId="44BEBE62" w14:textId="5D7AA4B0" w:rsidR="00847FA4" w:rsidRPr="006D5D32" w:rsidRDefault="006E2009" w:rsidP="006D5D32">
            <w:pPr>
              <w:pStyle w:val="ListParagraph"/>
              <w:numPr>
                <w:ilvl w:val="0"/>
                <w:numId w:val="40"/>
              </w:numPr>
              <w:spacing w:after="60"/>
              <w:ind w:left="357"/>
              <w:contextualSpacing w:val="0"/>
              <w:rPr>
                <w:rFonts w:ascii="Lato" w:hAnsi="Lato" w:cs="Arial"/>
                <w:color w:val="000000" w:themeColor="text1"/>
                <w:sz w:val="22"/>
                <w:szCs w:val="22"/>
              </w:rPr>
            </w:pPr>
            <w:r w:rsidRPr="006D5D32">
              <w:rPr>
                <w:rFonts w:ascii="Lato" w:hAnsi="Lato" w:cs="Arial"/>
                <w:color w:val="000000" w:themeColor="text1"/>
                <w:sz w:val="22"/>
                <w:szCs w:val="22"/>
              </w:rPr>
              <w:t>Liaise and c</w:t>
            </w:r>
            <w:r w:rsidR="005908D9" w:rsidRPr="006D5D32">
              <w:rPr>
                <w:rFonts w:ascii="Lato" w:hAnsi="Lato" w:cs="Arial"/>
                <w:color w:val="000000" w:themeColor="text1"/>
                <w:sz w:val="22"/>
                <w:szCs w:val="22"/>
              </w:rPr>
              <w:t>oordinat</w:t>
            </w:r>
            <w:r w:rsidRPr="006D5D32">
              <w:rPr>
                <w:rFonts w:ascii="Lato" w:hAnsi="Lato" w:cs="Arial"/>
                <w:color w:val="000000" w:themeColor="text1"/>
                <w:sz w:val="22"/>
                <w:szCs w:val="22"/>
              </w:rPr>
              <w:t xml:space="preserve">e </w:t>
            </w:r>
            <w:r w:rsidR="00DA2794" w:rsidRPr="006D5D32">
              <w:rPr>
                <w:rFonts w:ascii="Lato" w:hAnsi="Lato" w:cs="Arial"/>
                <w:color w:val="000000" w:themeColor="text1"/>
                <w:sz w:val="22"/>
                <w:szCs w:val="22"/>
              </w:rPr>
              <w:t xml:space="preserve">across multiple stakeholders in the </w:t>
            </w:r>
            <w:r w:rsidR="00512CFF" w:rsidRPr="006D5D32">
              <w:rPr>
                <w:rFonts w:ascii="Lato" w:hAnsi="Lato" w:cs="Arial"/>
                <w:color w:val="000000" w:themeColor="text1"/>
                <w:sz w:val="22"/>
                <w:szCs w:val="22"/>
              </w:rPr>
              <w:t>S</w:t>
            </w:r>
            <w:r w:rsidR="005C077E" w:rsidRPr="006D5D32">
              <w:rPr>
                <w:rFonts w:ascii="Lato" w:hAnsi="Lato" w:cs="Arial"/>
                <w:color w:val="000000" w:themeColor="text1"/>
                <w:sz w:val="22"/>
                <w:szCs w:val="22"/>
              </w:rPr>
              <w:t>C</w:t>
            </w:r>
            <w:r w:rsidR="00512CFF" w:rsidRPr="006D5D32">
              <w:rPr>
                <w:rFonts w:ascii="Lato" w:hAnsi="Lato" w:cs="Arial"/>
                <w:color w:val="000000" w:themeColor="text1"/>
                <w:sz w:val="22"/>
                <w:szCs w:val="22"/>
              </w:rPr>
              <w:t xml:space="preserve"> </w:t>
            </w:r>
            <w:r w:rsidR="00DA2794" w:rsidRPr="006D5D32">
              <w:rPr>
                <w:rFonts w:ascii="Lato" w:hAnsi="Lato" w:cs="Arial"/>
                <w:color w:val="000000" w:themeColor="text1"/>
                <w:sz w:val="22"/>
                <w:szCs w:val="22"/>
              </w:rPr>
              <w:t>movement</w:t>
            </w:r>
            <w:r w:rsidR="0071755D" w:rsidRPr="006D5D32">
              <w:rPr>
                <w:rFonts w:ascii="Lato" w:hAnsi="Lato" w:cs="Arial"/>
                <w:color w:val="000000" w:themeColor="text1"/>
                <w:sz w:val="22"/>
                <w:szCs w:val="22"/>
              </w:rPr>
              <w:t>,</w:t>
            </w:r>
            <w:r w:rsidR="00DA2794" w:rsidRPr="006D5D32">
              <w:rPr>
                <w:rFonts w:ascii="Lato" w:hAnsi="Lato" w:cs="Arial"/>
                <w:color w:val="000000" w:themeColor="text1"/>
                <w:sz w:val="22"/>
                <w:szCs w:val="22"/>
              </w:rPr>
              <w:t xml:space="preserve"> including </w:t>
            </w:r>
            <w:r w:rsidR="0071755D" w:rsidRPr="006D5D32">
              <w:rPr>
                <w:rFonts w:ascii="Lato" w:hAnsi="Lato" w:cs="Arial"/>
                <w:color w:val="000000" w:themeColor="text1"/>
                <w:sz w:val="22"/>
                <w:szCs w:val="22"/>
              </w:rPr>
              <w:t>a</w:t>
            </w:r>
            <w:r w:rsidR="00DA2794" w:rsidRPr="006D5D32">
              <w:rPr>
                <w:rFonts w:ascii="Lato" w:hAnsi="Lato" w:cs="Arial"/>
                <w:color w:val="000000" w:themeColor="text1"/>
                <w:sz w:val="22"/>
                <w:szCs w:val="22"/>
              </w:rPr>
              <w:t xml:space="preserve">dvocacy colleagues in </w:t>
            </w:r>
            <w:r w:rsidR="005C077E" w:rsidRPr="006D5D32">
              <w:rPr>
                <w:rFonts w:ascii="Lato" w:hAnsi="Lato" w:cs="Arial"/>
                <w:color w:val="000000" w:themeColor="text1"/>
                <w:sz w:val="22"/>
                <w:szCs w:val="22"/>
              </w:rPr>
              <w:t>m</w:t>
            </w:r>
            <w:r w:rsidR="00DA2794" w:rsidRPr="006D5D32">
              <w:rPr>
                <w:rFonts w:ascii="Lato" w:hAnsi="Lato" w:cs="Arial"/>
                <w:color w:val="000000" w:themeColor="text1"/>
                <w:sz w:val="22"/>
                <w:szCs w:val="22"/>
              </w:rPr>
              <w:t>ember offices, SCI’s PAC</w:t>
            </w:r>
            <w:r w:rsidR="00512CFF" w:rsidRPr="006D5D32">
              <w:rPr>
                <w:rFonts w:ascii="Lato" w:hAnsi="Lato" w:cs="Arial"/>
                <w:color w:val="000000" w:themeColor="text1"/>
                <w:sz w:val="22"/>
                <w:szCs w:val="22"/>
              </w:rPr>
              <w:t xml:space="preserve"> team</w:t>
            </w:r>
            <w:r w:rsidR="00DA2794" w:rsidRPr="006D5D32">
              <w:rPr>
                <w:rFonts w:ascii="Lato" w:hAnsi="Lato" w:cs="Arial"/>
                <w:color w:val="000000" w:themeColor="text1"/>
                <w:sz w:val="22"/>
                <w:szCs w:val="22"/>
              </w:rPr>
              <w:t xml:space="preserve">, SC’s Live Free </w:t>
            </w:r>
            <w:r w:rsidR="00C03007" w:rsidRPr="006D5D32">
              <w:rPr>
                <w:rFonts w:ascii="Lato" w:hAnsi="Lato" w:cs="Arial"/>
                <w:color w:val="000000" w:themeColor="text1"/>
                <w:sz w:val="22"/>
                <w:szCs w:val="22"/>
              </w:rPr>
              <w:t>f</w:t>
            </w:r>
            <w:r w:rsidR="00DA2794" w:rsidRPr="006D5D32">
              <w:rPr>
                <w:rFonts w:ascii="Lato" w:hAnsi="Lato" w:cs="Arial"/>
                <w:color w:val="000000" w:themeColor="text1"/>
                <w:sz w:val="22"/>
                <w:szCs w:val="22"/>
              </w:rPr>
              <w:t>rom Violence Global Goal Team</w:t>
            </w:r>
            <w:r w:rsidR="00512CFF" w:rsidRPr="006D5D32">
              <w:rPr>
                <w:rFonts w:ascii="Lato" w:hAnsi="Lato" w:cs="Arial"/>
                <w:color w:val="000000" w:themeColor="text1"/>
                <w:sz w:val="22"/>
                <w:szCs w:val="22"/>
              </w:rPr>
              <w:t xml:space="preserve">, </w:t>
            </w:r>
            <w:r w:rsidR="00FC22F4" w:rsidRPr="006D5D32">
              <w:rPr>
                <w:rFonts w:ascii="Lato" w:hAnsi="Lato" w:cs="Arial"/>
                <w:color w:val="000000" w:themeColor="text1"/>
                <w:sz w:val="22"/>
                <w:szCs w:val="22"/>
              </w:rPr>
              <w:t xml:space="preserve">Safe </w:t>
            </w:r>
            <w:r w:rsidR="0033211E" w:rsidRPr="006D5D32">
              <w:rPr>
                <w:rFonts w:ascii="Lato" w:hAnsi="Lato" w:cs="Arial"/>
                <w:color w:val="000000" w:themeColor="text1"/>
                <w:sz w:val="22"/>
                <w:szCs w:val="22"/>
              </w:rPr>
              <w:t xml:space="preserve">Back to School and </w:t>
            </w:r>
            <w:r w:rsidR="0F18CDB7" w:rsidRPr="006D5D32">
              <w:rPr>
                <w:rFonts w:ascii="Lato" w:hAnsi="Lato" w:cs="Arial"/>
                <w:color w:val="000000" w:themeColor="text1"/>
                <w:sz w:val="22"/>
                <w:szCs w:val="22"/>
              </w:rPr>
              <w:t>Learning Goal</w:t>
            </w:r>
            <w:r w:rsidR="00FC22F4" w:rsidRPr="006D5D32">
              <w:rPr>
                <w:rFonts w:ascii="Lato" w:hAnsi="Lato" w:cs="Arial"/>
                <w:color w:val="000000" w:themeColor="text1"/>
                <w:sz w:val="22"/>
                <w:szCs w:val="22"/>
              </w:rPr>
              <w:t xml:space="preserve"> Team,</w:t>
            </w:r>
            <w:r w:rsidR="00512CFF" w:rsidRPr="006D5D32">
              <w:rPr>
                <w:rFonts w:ascii="Lato" w:hAnsi="Lato" w:cs="Arial"/>
                <w:color w:val="000000" w:themeColor="text1"/>
                <w:sz w:val="22"/>
                <w:szCs w:val="22"/>
              </w:rPr>
              <w:t xml:space="preserve"> the Digital &amp; Data team</w:t>
            </w:r>
            <w:r w:rsidR="00DA2794" w:rsidRPr="006D5D32">
              <w:rPr>
                <w:rFonts w:ascii="Lato" w:hAnsi="Lato" w:cs="Arial"/>
                <w:color w:val="000000" w:themeColor="text1"/>
                <w:sz w:val="22"/>
                <w:szCs w:val="22"/>
              </w:rPr>
              <w:t xml:space="preserve"> and other key stakeholders. </w:t>
            </w:r>
          </w:p>
          <w:p w14:paraId="54691E9B" w14:textId="35397160" w:rsidR="00290500" w:rsidRPr="006D5D32" w:rsidRDefault="001518F0" w:rsidP="006D5D32">
            <w:pPr>
              <w:pStyle w:val="ListParagraph"/>
              <w:numPr>
                <w:ilvl w:val="0"/>
                <w:numId w:val="40"/>
              </w:numPr>
              <w:spacing w:after="60"/>
              <w:ind w:left="357"/>
              <w:contextualSpacing w:val="0"/>
              <w:rPr>
                <w:rFonts w:ascii="Lato" w:hAnsi="Lato" w:cs="Arial"/>
                <w:b/>
                <w:color w:val="000000" w:themeColor="text1"/>
                <w:sz w:val="22"/>
                <w:szCs w:val="22"/>
              </w:rPr>
            </w:pPr>
            <w:r w:rsidRPr="006D5D32">
              <w:rPr>
                <w:rFonts w:ascii="Lato" w:hAnsi="Lato" w:cs="Arial"/>
                <w:color w:val="000000" w:themeColor="text1"/>
                <w:sz w:val="22"/>
                <w:szCs w:val="22"/>
              </w:rPr>
              <w:t>Monitor and regularly contribute information on advocacy achievements to relevant monitoring systems and report achievements to the Global Policy, Advocacy and Campaigns Steering Group and other relevant groups.</w:t>
            </w:r>
          </w:p>
        </w:tc>
      </w:tr>
      <w:tr w:rsidR="00174203" w:rsidRPr="006D5D32" w14:paraId="36A7F984" w14:textId="77777777" w:rsidTr="7E3DAAA9">
        <w:tc>
          <w:tcPr>
            <w:tcW w:w="9498" w:type="dxa"/>
            <w:gridSpan w:val="3"/>
          </w:tcPr>
          <w:p w14:paraId="1486E47B" w14:textId="77777777" w:rsidR="008264D8" w:rsidRPr="006D5D32" w:rsidRDefault="008264D8" w:rsidP="008264D8">
            <w:pPr>
              <w:snapToGrid w:val="0"/>
              <w:ind w:left="-24"/>
              <w:rPr>
                <w:rFonts w:ascii="Lato" w:hAnsi="Lato" w:cs="Arial"/>
                <w:b/>
                <w:i/>
                <w:color w:val="000000" w:themeColor="text1"/>
                <w:sz w:val="22"/>
                <w:szCs w:val="22"/>
              </w:rPr>
            </w:pPr>
            <w:r w:rsidRPr="006D5D32">
              <w:rPr>
                <w:rFonts w:ascii="Lato" w:hAnsi="Lato" w:cs="Arial"/>
                <w:b/>
                <w:color w:val="000000" w:themeColor="text1"/>
                <w:sz w:val="22"/>
                <w:szCs w:val="22"/>
              </w:rPr>
              <w:t>SKILLS AND BEHAVIOURS (</w:t>
            </w:r>
            <w:r w:rsidR="00921058" w:rsidRPr="006D5D32">
              <w:rPr>
                <w:rFonts w:ascii="Lato" w:hAnsi="Lato" w:cs="Arial"/>
                <w:b/>
                <w:color w:val="000000" w:themeColor="text1"/>
                <w:sz w:val="22"/>
                <w:szCs w:val="22"/>
              </w:rPr>
              <w:t>SCI</w:t>
            </w:r>
            <w:r w:rsidRPr="006D5D32">
              <w:rPr>
                <w:rFonts w:ascii="Lato" w:hAnsi="Lato" w:cs="Arial"/>
                <w:b/>
                <w:color w:val="000000" w:themeColor="text1"/>
                <w:sz w:val="22"/>
                <w:szCs w:val="22"/>
              </w:rPr>
              <w:t xml:space="preserve"> Values in Practice</w:t>
            </w:r>
            <w:r w:rsidRPr="006D5D32">
              <w:rPr>
                <w:rFonts w:ascii="Lato" w:hAnsi="Lato" w:cs="Arial"/>
                <w:color w:val="000000" w:themeColor="text1"/>
                <w:sz w:val="22"/>
                <w:szCs w:val="22"/>
              </w:rPr>
              <w:t>)</w:t>
            </w:r>
          </w:p>
          <w:p w14:paraId="2097F0B0" w14:textId="77777777" w:rsidR="006D5D32" w:rsidRPr="006D5D32" w:rsidRDefault="006D5D32" w:rsidP="006D5D32">
            <w:pPr>
              <w:ind w:left="-24"/>
              <w:rPr>
                <w:rFonts w:ascii="Lato" w:hAnsi="Lato" w:cs="Arial"/>
                <w:b/>
                <w:sz w:val="22"/>
                <w:szCs w:val="22"/>
              </w:rPr>
            </w:pPr>
            <w:r w:rsidRPr="006D5D32">
              <w:rPr>
                <w:rFonts w:ascii="Lato" w:hAnsi="Lato" w:cs="Arial"/>
                <w:b/>
                <w:sz w:val="22"/>
                <w:szCs w:val="22"/>
              </w:rPr>
              <w:t>Accountability:</w:t>
            </w:r>
          </w:p>
          <w:p w14:paraId="7FF95C96" w14:textId="77777777" w:rsidR="006D5D32" w:rsidRPr="006D5D32" w:rsidRDefault="006D5D32" w:rsidP="006D5D32">
            <w:pPr>
              <w:numPr>
                <w:ilvl w:val="0"/>
                <w:numId w:val="30"/>
              </w:numPr>
              <w:suppressAutoHyphens/>
              <w:rPr>
                <w:rFonts w:ascii="Lato" w:hAnsi="Lato" w:cs="Arial"/>
                <w:sz w:val="22"/>
                <w:szCs w:val="22"/>
              </w:rPr>
            </w:pPr>
            <w:r w:rsidRPr="006D5D32">
              <w:rPr>
                <w:rFonts w:ascii="Lato" w:hAnsi="Lato" w:cs="Arial"/>
                <w:sz w:val="22"/>
                <w:szCs w:val="22"/>
              </w:rPr>
              <w:t>holds self accountable for making decisions, managing resources efficiently, achieving and role modelling Save the Children values</w:t>
            </w:r>
          </w:p>
          <w:p w14:paraId="1C61DFBB" w14:textId="77777777" w:rsidR="006D5D32" w:rsidRPr="006D5D32" w:rsidRDefault="006D5D32" w:rsidP="006D5D32">
            <w:pPr>
              <w:numPr>
                <w:ilvl w:val="0"/>
                <w:numId w:val="30"/>
              </w:numPr>
              <w:suppressAutoHyphens/>
              <w:rPr>
                <w:rFonts w:ascii="Lato" w:hAnsi="Lato" w:cs="Arial"/>
                <w:sz w:val="22"/>
                <w:szCs w:val="22"/>
              </w:rPr>
            </w:pPr>
            <w:r w:rsidRPr="006D5D32">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1D0B883" w14:textId="77777777" w:rsidR="006D5D32" w:rsidRPr="006D5D32" w:rsidRDefault="006D5D32" w:rsidP="006D5D32">
            <w:pPr>
              <w:ind w:left="-24"/>
              <w:rPr>
                <w:rFonts w:ascii="Lato" w:hAnsi="Lato" w:cs="Arial"/>
                <w:b/>
                <w:sz w:val="22"/>
                <w:szCs w:val="22"/>
              </w:rPr>
            </w:pPr>
            <w:r w:rsidRPr="006D5D32">
              <w:rPr>
                <w:rFonts w:ascii="Lato" w:hAnsi="Lato" w:cs="Arial"/>
                <w:b/>
                <w:sz w:val="22"/>
                <w:szCs w:val="22"/>
              </w:rPr>
              <w:t>Ambition:</w:t>
            </w:r>
          </w:p>
          <w:p w14:paraId="6F43608A" w14:textId="77777777" w:rsidR="006D5D32" w:rsidRPr="006D5D32" w:rsidRDefault="006D5D32" w:rsidP="006D5D32">
            <w:pPr>
              <w:numPr>
                <w:ilvl w:val="0"/>
                <w:numId w:val="32"/>
              </w:numPr>
              <w:suppressAutoHyphens/>
              <w:rPr>
                <w:rFonts w:ascii="Lato" w:hAnsi="Lato" w:cs="Arial"/>
                <w:sz w:val="22"/>
                <w:szCs w:val="22"/>
              </w:rPr>
            </w:pPr>
            <w:r w:rsidRPr="006D5D32">
              <w:rPr>
                <w:rFonts w:ascii="Lato" w:hAnsi="Lato" w:cs="Arial"/>
                <w:sz w:val="22"/>
                <w:szCs w:val="22"/>
              </w:rPr>
              <w:t>sets ambitious and challenging goals for themselves and their team, takes responsibility for their own personal development and encourages their team to do the same</w:t>
            </w:r>
          </w:p>
          <w:p w14:paraId="06DB7E28" w14:textId="77777777" w:rsidR="006D5D32" w:rsidRPr="006D5D32" w:rsidRDefault="006D5D32" w:rsidP="006D5D32">
            <w:pPr>
              <w:numPr>
                <w:ilvl w:val="0"/>
                <w:numId w:val="32"/>
              </w:numPr>
              <w:suppressAutoHyphens/>
              <w:rPr>
                <w:rFonts w:ascii="Lato" w:hAnsi="Lato" w:cs="Arial"/>
                <w:sz w:val="22"/>
                <w:szCs w:val="22"/>
              </w:rPr>
            </w:pPr>
            <w:r w:rsidRPr="006D5D32">
              <w:rPr>
                <w:rFonts w:ascii="Lato" w:hAnsi="Lato" w:cs="Arial"/>
                <w:sz w:val="22"/>
                <w:szCs w:val="22"/>
              </w:rPr>
              <w:t>widely shares their personal vision for Save the Children, engages and motivates others</w:t>
            </w:r>
          </w:p>
          <w:p w14:paraId="2D8366ED" w14:textId="77777777" w:rsidR="006D5D32" w:rsidRPr="006D5D32" w:rsidRDefault="006D5D32" w:rsidP="006D5D32">
            <w:pPr>
              <w:numPr>
                <w:ilvl w:val="0"/>
                <w:numId w:val="32"/>
              </w:numPr>
              <w:suppressAutoHyphens/>
              <w:rPr>
                <w:rFonts w:ascii="Lato" w:hAnsi="Lato" w:cs="Arial"/>
                <w:sz w:val="22"/>
                <w:szCs w:val="22"/>
              </w:rPr>
            </w:pPr>
            <w:r w:rsidRPr="006D5D32">
              <w:rPr>
                <w:rFonts w:ascii="Lato" w:hAnsi="Lato" w:cs="Arial"/>
                <w:sz w:val="22"/>
                <w:szCs w:val="22"/>
              </w:rPr>
              <w:t>future orientated, thinks strategically and on a global scale.</w:t>
            </w:r>
          </w:p>
          <w:p w14:paraId="251053E3" w14:textId="77777777" w:rsidR="006D5D32" w:rsidRPr="006D5D32" w:rsidRDefault="006D5D32" w:rsidP="006D5D32">
            <w:pPr>
              <w:ind w:left="-24"/>
              <w:rPr>
                <w:rFonts w:ascii="Lato" w:hAnsi="Lato" w:cs="Arial"/>
                <w:b/>
                <w:sz w:val="22"/>
                <w:szCs w:val="22"/>
              </w:rPr>
            </w:pPr>
            <w:r w:rsidRPr="006D5D32">
              <w:rPr>
                <w:rFonts w:ascii="Lato" w:hAnsi="Lato" w:cs="Arial"/>
                <w:b/>
                <w:sz w:val="22"/>
                <w:szCs w:val="22"/>
              </w:rPr>
              <w:t>Collaboration:</w:t>
            </w:r>
          </w:p>
          <w:p w14:paraId="7E6EF15F" w14:textId="77777777" w:rsidR="006D5D32" w:rsidRPr="006D5D32" w:rsidRDefault="006D5D32" w:rsidP="006D5D32">
            <w:pPr>
              <w:numPr>
                <w:ilvl w:val="0"/>
                <w:numId w:val="31"/>
              </w:numPr>
              <w:suppressAutoHyphens/>
              <w:rPr>
                <w:rFonts w:ascii="Lato" w:hAnsi="Lato" w:cs="Arial"/>
                <w:sz w:val="22"/>
                <w:szCs w:val="22"/>
              </w:rPr>
            </w:pPr>
            <w:r w:rsidRPr="006D5D32">
              <w:rPr>
                <w:rFonts w:ascii="Lato" w:hAnsi="Lato" w:cs="Arial"/>
                <w:sz w:val="22"/>
                <w:szCs w:val="22"/>
              </w:rPr>
              <w:t>builds and maintains effective relationships, with their team, colleagues, Members and external partners and supporters</w:t>
            </w:r>
          </w:p>
          <w:p w14:paraId="012EB56A" w14:textId="77777777" w:rsidR="006D5D32" w:rsidRPr="006D5D32" w:rsidRDefault="006D5D32" w:rsidP="006D5D32">
            <w:pPr>
              <w:numPr>
                <w:ilvl w:val="0"/>
                <w:numId w:val="31"/>
              </w:numPr>
              <w:suppressAutoHyphens/>
              <w:rPr>
                <w:rFonts w:ascii="Lato" w:hAnsi="Lato" w:cs="Arial"/>
                <w:sz w:val="22"/>
                <w:szCs w:val="22"/>
              </w:rPr>
            </w:pPr>
            <w:r w:rsidRPr="006D5D32">
              <w:rPr>
                <w:rFonts w:ascii="Lato" w:hAnsi="Lato" w:cs="Arial"/>
                <w:sz w:val="22"/>
                <w:szCs w:val="22"/>
              </w:rPr>
              <w:t>values diversity, sees it as a source of competitive strength</w:t>
            </w:r>
          </w:p>
          <w:p w14:paraId="77F24632" w14:textId="77777777" w:rsidR="006D5D32" w:rsidRPr="006D5D32" w:rsidRDefault="006D5D32" w:rsidP="006D5D32">
            <w:pPr>
              <w:numPr>
                <w:ilvl w:val="0"/>
                <w:numId w:val="29"/>
              </w:numPr>
              <w:suppressAutoHyphens/>
              <w:rPr>
                <w:rFonts w:ascii="Lato" w:hAnsi="Lato" w:cs="Arial"/>
                <w:sz w:val="22"/>
                <w:szCs w:val="22"/>
              </w:rPr>
            </w:pPr>
            <w:r w:rsidRPr="006D5D32">
              <w:rPr>
                <w:rFonts w:ascii="Lato" w:hAnsi="Lato" w:cs="Arial"/>
                <w:sz w:val="22"/>
                <w:szCs w:val="22"/>
              </w:rPr>
              <w:lastRenderedPageBreak/>
              <w:t>approachable, good listener, easy to talk to.</w:t>
            </w:r>
          </w:p>
          <w:p w14:paraId="247BF031" w14:textId="77777777" w:rsidR="006D5D32" w:rsidRPr="006D5D32" w:rsidRDefault="006D5D32" w:rsidP="006D5D32">
            <w:pPr>
              <w:ind w:left="-24"/>
              <w:rPr>
                <w:rFonts w:ascii="Lato" w:hAnsi="Lato" w:cs="Arial"/>
                <w:b/>
                <w:sz w:val="22"/>
                <w:szCs w:val="22"/>
              </w:rPr>
            </w:pPr>
            <w:r w:rsidRPr="006D5D32">
              <w:rPr>
                <w:rFonts w:ascii="Lato" w:hAnsi="Lato" w:cs="Arial"/>
                <w:b/>
                <w:sz w:val="22"/>
                <w:szCs w:val="22"/>
              </w:rPr>
              <w:t>Creativity:</w:t>
            </w:r>
          </w:p>
          <w:p w14:paraId="41BA48C4" w14:textId="77777777" w:rsidR="006D5D32" w:rsidRPr="006D5D32" w:rsidRDefault="006D5D32" w:rsidP="006D5D32">
            <w:pPr>
              <w:numPr>
                <w:ilvl w:val="0"/>
                <w:numId w:val="31"/>
              </w:numPr>
              <w:suppressAutoHyphens/>
              <w:rPr>
                <w:rFonts w:ascii="Lato" w:hAnsi="Lato" w:cs="Arial"/>
                <w:sz w:val="22"/>
                <w:szCs w:val="22"/>
              </w:rPr>
            </w:pPr>
            <w:r w:rsidRPr="006D5D32">
              <w:rPr>
                <w:rFonts w:ascii="Lato" w:hAnsi="Lato" w:cs="Arial"/>
                <w:sz w:val="22"/>
                <w:szCs w:val="22"/>
              </w:rPr>
              <w:t>develops and encourages new and innovative solutions</w:t>
            </w:r>
          </w:p>
          <w:p w14:paraId="22864D30" w14:textId="77777777" w:rsidR="006D5D32" w:rsidRPr="006D5D32" w:rsidRDefault="006D5D32" w:rsidP="006D5D32">
            <w:pPr>
              <w:numPr>
                <w:ilvl w:val="0"/>
                <w:numId w:val="31"/>
              </w:numPr>
              <w:suppressAutoHyphens/>
              <w:rPr>
                <w:rFonts w:ascii="Lato" w:hAnsi="Lato" w:cs="Arial"/>
                <w:sz w:val="22"/>
                <w:szCs w:val="22"/>
              </w:rPr>
            </w:pPr>
            <w:r w:rsidRPr="006D5D32">
              <w:rPr>
                <w:rFonts w:ascii="Lato" w:hAnsi="Lato" w:cs="Arial"/>
                <w:sz w:val="22"/>
                <w:szCs w:val="22"/>
              </w:rPr>
              <w:t>willing to take disciplined risks.</w:t>
            </w:r>
          </w:p>
          <w:p w14:paraId="154BF6F1" w14:textId="77777777" w:rsidR="006D5D32" w:rsidRPr="006D5D32" w:rsidRDefault="006D5D32" w:rsidP="006D5D32">
            <w:pPr>
              <w:ind w:left="-24"/>
              <w:rPr>
                <w:rFonts w:ascii="Lato" w:hAnsi="Lato" w:cs="Arial"/>
                <w:b/>
                <w:sz w:val="22"/>
                <w:szCs w:val="22"/>
              </w:rPr>
            </w:pPr>
            <w:r w:rsidRPr="006D5D32">
              <w:rPr>
                <w:rFonts w:ascii="Lato" w:hAnsi="Lato" w:cs="Arial"/>
                <w:b/>
                <w:sz w:val="22"/>
                <w:szCs w:val="22"/>
              </w:rPr>
              <w:t>Integrity:</w:t>
            </w:r>
          </w:p>
          <w:p w14:paraId="1E4D407D" w14:textId="77777777" w:rsidR="006D5D32" w:rsidRPr="006D5D32" w:rsidRDefault="006D5D32" w:rsidP="006D5D32">
            <w:pPr>
              <w:numPr>
                <w:ilvl w:val="0"/>
                <w:numId w:val="31"/>
              </w:numPr>
              <w:suppressAutoHyphens/>
              <w:rPr>
                <w:rFonts w:ascii="Lato" w:hAnsi="Lato" w:cs="Arial"/>
                <w:sz w:val="22"/>
                <w:szCs w:val="22"/>
              </w:rPr>
            </w:pPr>
            <w:r w:rsidRPr="006D5D32">
              <w:rPr>
                <w:rFonts w:ascii="Lato" w:hAnsi="Lato" w:cs="Arial"/>
                <w:sz w:val="22"/>
                <w:szCs w:val="22"/>
              </w:rPr>
              <w:t>honest, encourages openness and transparency; demonstrates highest levels of integrity</w:t>
            </w:r>
          </w:p>
          <w:p w14:paraId="506B1240" w14:textId="77777777" w:rsidR="008264D8" w:rsidRPr="006D5D32" w:rsidRDefault="008264D8" w:rsidP="00AC7F69">
            <w:pPr>
              <w:rPr>
                <w:rFonts w:ascii="Lato" w:hAnsi="Lato" w:cs="Arial"/>
                <w:b/>
                <w:color w:val="000000" w:themeColor="text1"/>
                <w:sz w:val="22"/>
                <w:szCs w:val="22"/>
              </w:rPr>
            </w:pPr>
          </w:p>
        </w:tc>
      </w:tr>
      <w:tr w:rsidR="002B21C3" w:rsidRPr="006D5D32" w14:paraId="6382DBB9" w14:textId="77777777" w:rsidTr="7E3DAAA9">
        <w:tc>
          <w:tcPr>
            <w:tcW w:w="9498" w:type="dxa"/>
            <w:gridSpan w:val="3"/>
          </w:tcPr>
          <w:p w14:paraId="651C15BE" w14:textId="77777777" w:rsidR="002B21C3" w:rsidRPr="006D5D32" w:rsidRDefault="00ED102A">
            <w:pPr>
              <w:rPr>
                <w:rFonts w:ascii="Lato" w:hAnsi="Lato" w:cs="Arial"/>
                <w:b/>
                <w:i/>
                <w:color w:val="000000" w:themeColor="text1"/>
                <w:sz w:val="22"/>
                <w:szCs w:val="22"/>
              </w:rPr>
            </w:pPr>
            <w:r w:rsidRPr="006D5D32">
              <w:rPr>
                <w:rFonts w:ascii="Lato" w:hAnsi="Lato" w:cs="Arial"/>
                <w:b/>
                <w:color w:val="000000" w:themeColor="text1"/>
                <w:sz w:val="22"/>
                <w:szCs w:val="22"/>
              </w:rPr>
              <w:lastRenderedPageBreak/>
              <w:t xml:space="preserve">QUALIFICATIONS  </w:t>
            </w:r>
          </w:p>
          <w:p w14:paraId="665186CA" w14:textId="77A169C4" w:rsidR="00556B70" w:rsidRPr="006D5D32" w:rsidRDefault="00DE6DBF" w:rsidP="00CB20F1">
            <w:pPr>
              <w:pStyle w:val="ListParagraph"/>
              <w:numPr>
                <w:ilvl w:val="0"/>
                <w:numId w:val="37"/>
              </w:numPr>
              <w:rPr>
                <w:rFonts w:ascii="Lato" w:hAnsi="Lato" w:cs="Arial"/>
                <w:b/>
                <w:i/>
                <w:color w:val="000000" w:themeColor="text1"/>
                <w:sz w:val="22"/>
                <w:szCs w:val="22"/>
              </w:rPr>
            </w:pPr>
            <w:r w:rsidRPr="006D5D32">
              <w:rPr>
                <w:rFonts w:ascii="Lato" w:hAnsi="Lato" w:cs="Arial"/>
                <w:color w:val="000000" w:themeColor="text1"/>
                <w:sz w:val="22"/>
                <w:szCs w:val="22"/>
              </w:rPr>
              <w:t xml:space="preserve">Education to Master’s level, with a qualification in international relations, economics, politics, law, or a related </w:t>
            </w:r>
            <w:r w:rsidR="00A73C77" w:rsidRPr="006D5D32">
              <w:rPr>
                <w:rFonts w:ascii="Lato" w:hAnsi="Lato" w:cs="Arial"/>
                <w:color w:val="000000" w:themeColor="text1"/>
                <w:sz w:val="22"/>
                <w:szCs w:val="22"/>
              </w:rPr>
              <w:t xml:space="preserve">EU policy </w:t>
            </w:r>
            <w:r w:rsidRPr="006D5D32">
              <w:rPr>
                <w:rFonts w:ascii="Lato" w:hAnsi="Lato" w:cs="Arial"/>
                <w:color w:val="000000" w:themeColor="text1"/>
                <w:sz w:val="22"/>
                <w:szCs w:val="22"/>
              </w:rPr>
              <w:t xml:space="preserve">field is desirable. Education to Bachelor’s degree level is essential. </w:t>
            </w:r>
          </w:p>
          <w:p w14:paraId="60ACE2BA" w14:textId="7F7B7BE7" w:rsidR="00556B70" w:rsidRPr="006D5D32" w:rsidRDefault="0033211E" w:rsidP="00CB20F1">
            <w:pPr>
              <w:rPr>
                <w:rFonts w:ascii="Lato" w:hAnsi="Lato" w:cs="Arial"/>
                <w:color w:val="000000" w:themeColor="text1"/>
                <w:sz w:val="22"/>
                <w:szCs w:val="22"/>
              </w:rPr>
            </w:pPr>
            <w:r w:rsidRPr="006D5D32">
              <w:rPr>
                <w:rFonts w:ascii="Lato" w:hAnsi="Lato" w:cs="Arial"/>
                <w:color w:val="000000" w:themeColor="text1"/>
                <w:sz w:val="22"/>
                <w:szCs w:val="22"/>
              </w:rPr>
              <w:t xml:space="preserve">  </w:t>
            </w:r>
          </w:p>
        </w:tc>
      </w:tr>
      <w:tr w:rsidR="00543A17" w:rsidRPr="006D5D32" w14:paraId="3ACD49E6" w14:textId="77777777" w:rsidTr="7E3DAAA9">
        <w:trPr>
          <w:trHeight w:val="844"/>
        </w:trPr>
        <w:tc>
          <w:tcPr>
            <w:tcW w:w="9498" w:type="dxa"/>
            <w:gridSpan w:val="3"/>
            <w:tcBorders>
              <w:bottom w:val="single" w:sz="8" w:space="0" w:color="000000" w:themeColor="text1"/>
            </w:tcBorders>
          </w:tcPr>
          <w:p w14:paraId="267FF92E" w14:textId="1693672B" w:rsidR="002B2588" w:rsidRPr="006D5D32" w:rsidRDefault="00543A17" w:rsidP="00CB20F1">
            <w:pPr>
              <w:rPr>
                <w:rFonts w:ascii="Lato" w:hAnsi="Lato" w:cs="Arial"/>
                <w:b/>
                <w:color w:val="000000" w:themeColor="text1"/>
                <w:sz w:val="22"/>
                <w:szCs w:val="22"/>
              </w:rPr>
            </w:pPr>
            <w:r w:rsidRPr="006D5D32">
              <w:rPr>
                <w:rFonts w:ascii="Lato" w:hAnsi="Lato" w:cs="Arial"/>
                <w:b/>
                <w:color w:val="000000" w:themeColor="text1"/>
                <w:sz w:val="22"/>
                <w:szCs w:val="22"/>
              </w:rPr>
              <w:t>EXPERIENCE AND SKILLS</w:t>
            </w:r>
            <w:r w:rsidR="00274676" w:rsidRPr="006D5D32">
              <w:rPr>
                <w:rFonts w:ascii="Lato" w:hAnsi="Lato" w:cs="Arial"/>
                <w:b/>
                <w:color w:val="000000" w:themeColor="text1"/>
                <w:sz w:val="22"/>
                <w:szCs w:val="22"/>
              </w:rPr>
              <w:t>:</w:t>
            </w:r>
          </w:p>
          <w:p w14:paraId="2FE9981E" w14:textId="77777777" w:rsidR="006D5D32" w:rsidRPr="006D5D32" w:rsidRDefault="006D5D32" w:rsidP="00CB20F1">
            <w:pPr>
              <w:rPr>
                <w:rFonts w:ascii="Lato" w:hAnsi="Lato" w:cs="Arial"/>
                <w:b/>
                <w:color w:val="000000" w:themeColor="text1"/>
                <w:sz w:val="22"/>
                <w:szCs w:val="22"/>
              </w:rPr>
            </w:pPr>
          </w:p>
          <w:p w14:paraId="79430D00" w14:textId="171A8928" w:rsidR="00AB566E" w:rsidRPr="006D5D32" w:rsidRDefault="00AB566E" w:rsidP="00AB566E">
            <w:pPr>
              <w:jc w:val="both"/>
              <w:rPr>
                <w:rFonts w:ascii="Lato" w:hAnsi="Lato" w:cs="Arial"/>
                <w:color w:val="000000" w:themeColor="text1"/>
                <w:sz w:val="22"/>
                <w:szCs w:val="22"/>
              </w:rPr>
            </w:pPr>
            <w:r w:rsidRPr="006D5D32">
              <w:rPr>
                <w:rFonts w:ascii="Lato" w:hAnsi="Lato" w:cs="Arial"/>
                <w:color w:val="000000" w:themeColor="text1"/>
                <w:sz w:val="22"/>
                <w:szCs w:val="22"/>
              </w:rPr>
              <w:t>Required:</w:t>
            </w:r>
          </w:p>
          <w:p w14:paraId="62AF0671" w14:textId="77777777" w:rsidR="00AB566E" w:rsidRPr="006D5D32" w:rsidRDefault="00AB566E" w:rsidP="00AB566E">
            <w:pPr>
              <w:jc w:val="both"/>
              <w:rPr>
                <w:rFonts w:ascii="Lato" w:hAnsi="Lato" w:cs="Arial"/>
                <w:color w:val="000000" w:themeColor="text1"/>
                <w:sz w:val="22"/>
                <w:szCs w:val="22"/>
              </w:rPr>
            </w:pPr>
          </w:p>
          <w:p w14:paraId="16872B29" w14:textId="4D7391DE" w:rsidR="002B2588" w:rsidRPr="006D5D32" w:rsidRDefault="00274676" w:rsidP="00DE6DBF">
            <w:pPr>
              <w:numPr>
                <w:ilvl w:val="0"/>
                <w:numId w:val="34"/>
              </w:numPr>
              <w:jc w:val="both"/>
              <w:rPr>
                <w:rFonts w:ascii="Lato" w:hAnsi="Lato" w:cs="Arial"/>
                <w:color w:val="000000" w:themeColor="text1"/>
                <w:sz w:val="22"/>
                <w:szCs w:val="22"/>
              </w:rPr>
            </w:pPr>
            <w:r w:rsidRPr="006D5D32">
              <w:rPr>
                <w:rFonts w:ascii="Lato" w:hAnsi="Lato" w:cs="Arial"/>
                <w:color w:val="000000" w:themeColor="text1"/>
                <w:sz w:val="22"/>
                <w:szCs w:val="22"/>
              </w:rPr>
              <w:t>Demonstrable</w:t>
            </w:r>
            <w:r w:rsidR="00DE6DBF" w:rsidRPr="006D5D32">
              <w:rPr>
                <w:rFonts w:ascii="Lato" w:hAnsi="Lato" w:cs="Arial"/>
                <w:color w:val="000000" w:themeColor="text1"/>
                <w:sz w:val="22"/>
                <w:szCs w:val="22"/>
              </w:rPr>
              <w:t xml:space="preserve"> </w:t>
            </w:r>
            <w:r w:rsidRPr="006D5D32">
              <w:rPr>
                <w:rFonts w:ascii="Lato" w:hAnsi="Lato" w:cs="Arial"/>
                <w:color w:val="000000" w:themeColor="text1"/>
                <w:sz w:val="22"/>
                <w:szCs w:val="22"/>
              </w:rPr>
              <w:t xml:space="preserve">advocacy </w:t>
            </w:r>
            <w:r w:rsidR="00DE6DBF" w:rsidRPr="006D5D32">
              <w:rPr>
                <w:rFonts w:ascii="Lato" w:hAnsi="Lato" w:cs="Arial"/>
                <w:color w:val="000000" w:themeColor="text1"/>
                <w:sz w:val="22"/>
                <w:szCs w:val="22"/>
              </w:rPr>
              <w:t>experience</w:t>
            </w:r>
            <w:r w:rsidR="002B2588" w:rsidRPr="006D5D32">
              <w:rPr>
                <w:rFonts w:ascii="Lato" w:hAnsi="Lato" w:cs="Arial"/>
                <w:color w:val="000000" w:themeColor="text1"/>
                <w:sz w:val="22"/>
                <w:szCs w:val="22"/>
              </w:rPr>
              <w:t xml:space="preserve"> </w:t>
            </w:r>
            <w:r w:rsidRPr="006D5D32">
              <w:rPr>
                <w:rFonts w:ascii="Lato" w:hAnsi="Lato" w:cs="Arial"/>
                <w:color w:val="000000" w:themeColor="text1"/>
                <w:sz w:val="22"/>
                <w:szCs w:val="22"/>
              </w:rPr>
              <w:t>i</w:t>
            </w:r>
            <w:r w:rsidR="002B2588" w:rsidRPr="006D5D32">
              <w:rPr>
                <w:rFonts w:ascii="Lato" w:hAnsi="Lato" w:cs="Arial"/>
                <w:color w:val="000000" w:themeColor="text1"/>
                <w:sz w:val="22"/>
                <w:szCs w:val="22"/>
              </w:rPr>
              <w:t xml:space="preserve">n </w:t>
            </w:r>
            <w:r w:rsidR="0061335B" w:rsidRPr="006D5D32">
              <w:rPr>
                <w:rFonts w:ascii="Lato" w:hAnsi="Lato" w:cs="Arial"/>
                <w:color w:val="000000" w:themeColor="text1"/>
                <w:sz w:val="22"/>
                <w:szCs w:val="22"/>
              </w:rPr>
              <w:t xml:space="preserve">child </w:t>
            </w:r>
            <w:r w:rsidR="0033211E" w:rsidRPr="006D5D32">
              <w:rPr>
                <w:rFonts w:ascii="Lato" w:hAnsi="Lato" w:cs="Arial"/>
                <w:color w:val="000000" w:themeColor="text1"/>
                <w:sz w:val="22"/>
                <w:szCs w:val="22"/>
              </w:rPr>
              <w:t>rights</w:t>
            </w:r>
            <w:r w:rsidR="007A62E2" w:rsidRPr="006D5D32">
              <w:rPr>
                <w:rFonts w:ascii="Lato" w:hAnsi="Lato" w:cs="Arial"/>
                <w:color w:val="000000" w:themeColor="text1"/>
                <w:sz w:val="22"/>
                <w:szCs w:val="22"/>
              </w:rPr>
              <w:t>,</w:t>
            </w:r>
            <w:r w:rsidR="006E2009" w:rsidRPr="006D5D32">
              <w:rPr>
                <w:rFonts w:ascii="Lato" w:hAnsi="Lato" w:cs="Arial"/>
                <w:color w:val="000000" w:themeColor="text1"/>
                <w:sz w:val="22"/>
                <w:szCs w:val="22"/>
              </w:rPr>
              <w:t xml:space="preserve"> </w:t>
            </w:r>
            <w:r w:rsidR="00A73C77" w:rsidRPr="006D5D32">
              <w:rPr>
                <w:rFonts w:ascii="Lato" w:hAnsi="Lato" w:cs="Arial"/>
                <w:color w:val="000000" w:themeColor="text1"/>
                <w:sz w:val="22"/>
                <w:szCs w:val="22"/>
              </w:rPr>
              <w:t>protection</w:t>
            </w:r>
            <w:r w:rsidR="002B2588" w:rsidRPr="006D5D32">
              <w:rPr>
                <w:rFonts w:ascii="Lato" w:hAnsi="Lato" w:cs="Arial"/>
                <w:color w:val="000000" w:themeColor="text1"/>
                <w:sz w:val="22"/>
                <w:szCs w:val="22"/>
              </w:rPr>
              <w:t xml:space="preserve">, </w:t>
            </w:r>
            <w:r w:rsidR="002817A5" w:rsidRPr="006D5D32">
              <w:rPr>
                <w:rFonts w:ascii="Lato" w:hAnsi="Lato" w:cs="Arial"/>
                <w:color w:val="000000" w:themeColor="text1"/>
                <w:sz w:val="22"/>
                <w:szCs w:val="22"/>
              </w:rPr>
              <w:t>and online protection</w:t>
            </w:r>
            <w:r w:rsidR="009F551B" w:rsidRPr="006D5D32">
              <w:rPr>
                <w:rFonts w:ascii="Lato" w:hAnsi="Lato" w:cs="Arial"/>
                <w:color w:val="000000" w:themeColor="text1"/>
                <w:sz w:val="22"/>
                <w:szCs w:val="22"/>
              </w:rPr>
              <w:t>.</w:t>
            </w:r>
          </w:p>
          <w:p w14:paraId="5A8F8861" w14:textId="3926C69C" w:rsidR="00C35628" w:rsidRPr="006D5D32" w:rsidRDefault="00DE6DBF" w:rsidP="00C35628">
            <w:pPr>
              <w:numPr>
                <w:ilvl w:val="0"/>
                <w:numId w:val="34"/>
              </w:numPr>
              <w:jc w:val="both"/>
              <w:rPr>
                <w:rFonts w:ascii="Lato" w:hAnsi="Lato" w:cs="Arial"/>
                <w:color w:val="000000" w:themeColor="text1"/>
                <w:sz w:val="22"/>
                <w:szCs w:val="22"/>
              </w:rPr>
            </w:pPr>
            <w:r w:rsidRPr="006D5D32">
              <w:rPr>
                <w:rFonts w:ascii="Lato" w:hAnsi="Lato" w:cs="Arial"/>
                <w:color w:val="000000" w:themeColor="text1"/>
                <w:sz w:val="22"/>
                <w:szCs w:val="22"/>
              </w:rPr>
              <w:t xml:space="preserve">Knowledge and understanding </w:t>
            </w:r>
            <w:r w:rsidR="0033211E" w:rsidRPr="006D5D32">
              <w:rPr>
                <w:rFonts w:ascii="Lato" w:hAnsi="Lato" w:cs="Arial"/>
                <w:color w:val="000000" w:themeColor="text1"/>
                <w:sz w:val="22"/>
                <w:szCs w:val="22"/>
              </w:rPr>
              <w:t xml:space="preserve">of </w:t>
            </w:r>
            <w:r w:rsidR="00847FA4" w:rsidRPr="006D5D32">
              <w:rPr>
                <w:rFonts w:ascii="Lato" w:hAnsi="Lato" w:cs="Arial"/>
                <w:color w:val="000000" w:themeColor="text1"/>
                <w:sz w:val="22"/>
                <w:szCs w:val="22"/>
              </w:rPr>
              <w:t>EU</w:t>
            </w:r>
            <w:r w:rsidR="00C35628" w:rsidRPr="006D5D32">
              <w:rPr>
                <w:rFonts w:ascii="Lato" w:hAnsi="Lato" w:cs="Arial"/>
                <w:color w:val="000000" w:themeColor="text1"/>
                <w:sz w:val="22"/>
                <w:szCs w:val="22"/>
              </w:rPr>
              <w:t xml:space="preserve"> policies on </w:t>
            </w:r>
            <w:r w:rsidR="007A62E2" w:rsidRPr="006D5D32">
              <w:rPr>
                <w:rFonts w:ascii="Lato" w:hAnsi="Lato" w:cs="Arial"/>
                <w:color w:val="000000" w:themeColor="text1"/>
                <w:sz w:val="22"/>
                <w:szCs w:val="22"/>
              </w:rPr>
              <w:t>children’s rights in the digital environment</w:t>
            </w:r>
            <w:r w:rsidR="00C35628" w:rsidRPr="006D5D32">
              <w:rPr>
                <w:rFonts w:ascii="Lato" w:hAnsi="Lato" w:cs="Arial"/>
                <w:color w:val="000000" w:themeColor="text1"/>
                <w:sz w:val="22"/>
                <w:szCs w:val="22"/>
              </w:rPr>
              <w:t xml:space="preserve">. </w:t>
            </w:r>
          </w:p>
          <w:p w14:paraId="4F6FCBD3" w14:textId="71997552" w:rsidR="00DE6DBF" w:rsidRPr="006D5D32" w:rsidRDefault="00C35628" w:rsidP="00DE6DBF">
            <w:pPr>
              <w:numPr>
                <w:ilvl w:val="0"/>
                <w:numId w:val="34"/>
              </w:numPr>
              <w:jc w:val="both"/>
              <w:rPr>
                <w:rFonts w:ascii="Lato" w:hAnsi="Lato" w:cs="Arial"/>
                <w:color w:val="000000" w:themeColor="text1"/>
                <w:sz w:val="22"/>
                <w:szCs w:val="22"/>
              </w:rPr>
            </w:pPr>
            <w:r w:rsidRPr="006D5D32">
              <w:rPr>
                <w:rFonts w:ascii="Lato" w:hAnsi="Lato" w:cs="Arial"/>
                <w:color w:val="000000" w:themeColor="text1"/>
                <w:sz w:val="22"/>
                <w:szCs w:val="22"/>
              </w:rPr>
              <w:t>N</w:t>
            </w:r>
            <w:r w:rsidR="00DE6DBF" w:rsidRPr="006D5D32">
              <w:rPr>
                <w:rFonts w:ascii="Lato" w:hAnsi="Lato" w:cs="Arial"/>
                <w:color w:val="000000" w:themeColor="text1"/>
                <w:sz w:val="22"/>
                <w:szCs w:val="22"/>
              </w:rPr>
              <w:t>etworks of influence, and an ability to manage diverse professional relationships, thereby securing significant new opportunities for the organisation</w:t>
            </w:r>
            <w:r w:rsidR="001518F0" w:rsidRPr="006D5D32">
              <w:rPr>
                <w:rFonts w:ascii="Lato" w:hAnsi="Lato" w:cs="Arial"/>
                <w:color w:val="000000" w:themeColor="text1"/>
                <w:sz w:val="22"/>
                <w:szCs w:val="22"/>
              </w:rPr>
              <w:t>.</w:t>
            </w:r>
          </w:p>
          <w:p w14:paraId="0EEB4EA6" w14:textId="2736B9FC" w:rsidR="00DE6DBF" w:rsidRPr="006D5D32" w:rsidRDefault="00735429" w:rsidP="00DE6DBF">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A proven advocacy track record</w:t>
            </w:r>
            <w:r w:rsidR="00274676" w:rsidRPr="006D5D32">
              <w:rPr>
                <w:rFonts w:ascii="Lato" w:hAnsi="Lato" w:cs="Arial"/>
                <w:color w:val="000000" w:themeColor="text1"/>
                <w:sz w:val="22"/>
                <w:szCs w:val="22"/>
              </w:rPr>
              <w:t>; the</w:t>
            </w:r>
            <w:r w:rsidR="00DE6DBF" w:rsidRPr="006D5D32">
              <w:rPr>
                <w:rFonts w:ascii="Lato" w:hAnsi="Lato" w:cs="Arial"/>
                <w:color w:val="000000" w:themeColor="text1"/>
                <w:sz w:val="22"/>
                <w:szCs w:val="22"/>
              </w:rPr>
              <w:t xml:space="preserve"> ability to speak and communicate effectively, and to tailor messages to different audiences</w:t>
            </w:r>
            <w:r w:rsidR="001518F0" w:rsidRPr="006D5D32">
              <w:rPr>
                <w:rFonts w:ascii="Lato" w:hAnsi="Lato" w:cs="Arial"/>
                <w:color w:val="000000" w:themeColor="text1"/>
                <w:sz w:val="22"/>
                <w:szCs w:val="22"/>
              </w:rPr>
              <w:t>.</w:t>
            </w:r>
            <w:r w:rsidR="00DE6DBF" w:rsidRPr="006D5D32">
              <w:rPr>
                <w:rFonts w:ascii="Lato" w:hAnsi="Lato" w:cs="Arial"/>
                <w:color w:val="000000" w:themeColor="text1"/>
                <w:sz w:val="22"/>
                <w:szCs w:val="22"/>
              </w:rPr>
              <w:t xml:space="preserve"> </w:t>
            </w:r>
          </w:p>
          <w:p w14:paraId="7434E67B" w14:textId="49C1E65A" w:rsidR="00DE6DBF" w:rsidRPr="006D5D32" w:rsidRDefault="00DE6DBF" w:rsidP="7E3DAAA9">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Experience of successfully operating in an international environment with people from diverse backgrounds and cultures</w:t>
            </w:r>
            <w:r w:rsidR="001518F0" w:rsidRPr="006D5D32">
              <w:rPr>
                <w:rFonts w:ascii="Lato" w:hAnsi="Lato" w:cs="Arial"/>
                <w:color w:val="000000" w:themeColor="text1"/>
                <w:sz w:val="22"/>
                <w:szCs w:val="22"/>
              </w:rPr>
              <w:t>.</w:t>
            </w:r>
          </w:p>
          <w:p w14:paraId="48399247" w14:textId="34C98F20" w:rsidR="00B63FA3" w:rsidRPr="006D5D32" w:rsidRDefault="00B63FA3" w:rsidP="00DE6DBF">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A full appreciation of the value of cooperation within a team environment</w:t>
            </w:r>
            <w:r w:rsidR="001518F0" w:rsidRPr="006D5D32">
              <w:rPr>
                <w:rFonts w:ascii="Lato" w:hAnsi="Lato" w:cs="Arial"/>
                <w:color w:val="000000" w:themeColor="text1"/>
                <w:sz w:val="22"/>
                <w:szCs w:val="22"/>
              </w:rPr>
              <w:t>.</w:t>
            </w:r>
            <w:r w:rsidRPr="006D5D32">
              <w:rPr>
                <w:rFonts w:ascii="Lato" w:hAnsi="Lato" w:cs="Arial"/>
                <w:color w:val="000000" w:themeColor="text1"/>
                <w:sz w:val="22"/>
                <w:szCs w:val="22"/>
              </w:rPr>
              <w:t xml:space="preserve"> </w:t>
            </w:r>
          </w:p>
          <w:p w14:paraId="2C7AF505" w14:textId="338484AF" w:rsidR="00DE6DBF" w:rsidRPr="006D5D32" w:rsidRDefault="00DE6DBF" w:rsidP="00DE6DBF">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Experience of solving complex issues through analysis, definition of a clear way forward and ensuring buy in</w:t>
            </w:r>
            <w:r w:rsidR="001518F0" w:rsidRPr="006D5D32">
              <w:rPr>
                <w:rFonts w:ascii="Lato" w:hAnsi="Lato" w:cs="Arial"/>
                <w:color w:val="000000" w:themeColor="text1"/>
                <w:sz w:val="22"/>
                <w:szCs w:val="22"/>
              </w:rPr>
              <w:t>.</w:t>
            </w:r>
          </w:p>
          <w:p w14:paraId="26657951" w14:textId="7DE3010A" w:rsidR="001518F0" w:rsidRPr="006D5D32" w:rsidRDefault="00DE6DBF" w:rsidP="001518F0">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Commitment to Save the Children’s values</w:t>
            </w:r>
            <w:r w:rsidR="001518F0" w:rsidRPr="006D5D32">
              <w:rPr>
                <w:rFonts w:ascii="Lato" w:hAnsi="Lato" w:cs="Arial"/>
                <w:color w:val="000000" w:themeColor="text1"/>
                <w:sz w:val="22"/>
                <w:szCs w:val="22"/>
              </w:rPr>
              <w:t>.</w:t>
            </w:r>
          </w:p>
          <w:p w14:paraId="4FE0AF9E" w14:textId="2001371B" w:rsidR="00AB566E" w:rsidRPr="006D5D32" w:rsidRDefault="00DE6DBF" w:rsidP="00AB566E">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Ability to work and write in English</w:t>
            </w:r>
            <w:r w:rsidR="00252895" w:rsidRPr="006D5D32">
              <w:rPr>
                <w:rFonts w:ascii="Lato" w:hAnsi="Lato" w:cs="Arial"/>
                <w:color w:val="000000" w:themeColor="text1"/>
                <w:sz w:val="22"/>
                <w:szCs w:val="22"/>
              </w:rPr>
              <w:t>.</w:t>
            </w:r>
          </w:p>
          <w:p w14:paraId="63D706AA" w14:textId="77777777" w:rsidR="006D5D32" w:rsidRPr="006D5D32" w:rsidRDefault="006D5D32" w:rsidP="00AB566E">
            <w:pPr>
              <w:jc w:val="both"/>
              <w:rPr>
                <w:rFonts w:ascii="Lato" w:hAnsi="Lato" w:cs="Arial"/>
                <w:color w:val="000000" w:themeColor="text1"/>
                <w:sz w:val="22"/>
                <w:szCs w:val="22"/>
              </w:rPr>
            </w:pPr>
          </w:p>
          <w:p w14:paraId="7FA48078" w14:textId="0FD119CA" w:rsidR="00AB566E" w:rsidRPr="006D5D32" w:rsidRDefault="00AB566E" w:rsidP="00AB566E">
            <w:pPr>
              <w:jc w:val="both"/>
              <w:rPr>
                <w:rFonts w:ascii="Lato" w:hAnsi="Lato" w:cs="Arial"/>
                <w:color w:val="000000" w:themeColor="text1"/>
                <w:sz w:val="22"/>
                <w:szCs w:val="22"/>
              </w:rPr>
            </w:pPr>
            <w:r w:rsidRPr="006D5D32">
              <w:rPr>
                <w:rFonts w:ascii="Lato" w:hAnsi="Lato" w:cs="Arial"/>
                <w:color w:val="000000" w:themeColor="text1"/>
                <w:sz w:val="22"/>
                <w:szCs w:val="22"/>
              </w:rPr>
              <w:t>Beneficial:</w:t>
            </w:r>
          </w:p>
          <w:p w14:paraId="37DCC3EF" w14:textId="083BCB24" w:rsidR="00AB566E" w:rsidRPr="006D5D32" w:rsidRDefault="00AB566E" w:rsidP="00AB566E">
            <w:pPr>
              <w:numPr>
                <w:ilvl w:val="0"/>
                <w:numId w:val="34"/>
              </w:numPr>
              <w:jc w:val="both"/>
              <w:rPr>
                <w:rFonts w:ascii="Lato" w:hAnsi="Lato" w:cs="Arial"/>
                <w:color w:val="000000" w:themeColor="text1"/>
                <w:sz w:val="22"/>
                <w:szCs w:val="22"/>
              </w:rPr>
            </w:pPr>
            <w:r w:rsidRPr="006D5D32">
              <w:rPr>
                <w:rFonts w:ascii="Lato" w:hAnsi="Lato" w:cs="Arial"/>
                <w:color w:val="000000" w:themeColor="text1"/>
                <w:sz w:val="22"/>
                <w:szCs w:val="22"/>
              </w:rPr>
              <w:t>Experience in preventing and combatting child sexual abuse, e.g. giving trainings, planning campaigns, or providing support.</w:t>
            </w:r>
          </w:p>
          <w:p w14:paraId="73983657" w14:textId="5FA26974" w:rsidR="00AB566E" w:rsidRPr="006D5D32" w:rsidRDefault="00AB566E" w:rsidP="00AB566E">
            <w:pPr>
              <w:numPr>
                <w:ilvl w:val="0"/>
                <w:numId w:val="34"/>
              </w:numPr>
              <w:rPr>
                <w:rFonts w:ascii="Lato" w:hAnsi="Lato" w:cs="Arial"/>
                <w:color w:val="000000" w:themeColor="text1"/>
                <w:sz w:val="22"/>
                <w:szCs w:val="22"/>
              </w:rPr>
            </w:pPr>
            <w:r w:rsidRPr="006D5D32">
              <w:rPr>
                <w:rFonts w:ascii="Lato" w:hAnsi="Lato" w:cs="Arial"/>
                <w:color w:val="000000" w:themeColor="text1"/>
                <w:sz w:val="22"/>
                <w:szCs w:val="22"/>
              </w:rPr>
              <w:t>Knowledge and experience of child participation and/or child led advocacy.</w:t>
            </w:r>
          </w:p>
          <w:p w14:paraId="7BA13D4E" w14:textId="77777777" w:rsidR="006D5D32" w:rsidRPr="00C95490" w:rsidRDefault="00AB566E" w:rsidP="00C95490">
            <w:pPr>
              <w:numPr>
                <w:ilvl w:val="0"/>
                <w:numId w:val="34"/>
              </w:numPr>
              <w:jc w:val="both"/>
              <w:rPr>
                <w:rFonts w:ascii="Lato" w:hAnsi="Lato" w:cs="Arial"/>
                <w:b/>
                <w:color w:val="000000" w:themeColor="text1"/>
                <w:sz w:val="22"/>
                <w:szCs w:val="22"/>
              </w:rPr>
            </w:pPr>
            <w:r w:rsidRPr="006D5D32">
              <w:rPr>
                <w:rFonts w:ascii="Lato" w:hAnsi="Lato" w:cs="Arial"/>
                <w:color w:val="000000" w:themeColor="text1"/>
                <w:sz w:val="22"/>
                <w:szCs w:val="22"/>
              </w:rPr>
              <w:t>Ability to speak and write French</w:t>
            </w:r>
          </w:p>
          <w:p w14:paraId="3D8BE497" w14:textId="75C0AC5C" w:rsidR="00C95490" w:rsidRPr="006D5D32" w:rsidRDefault="00C95490" w:rsidP="00C95490">
            <w:pPr>
              <w:ind w:left="720"/>
              <w:jc w:val="both"/>
              <w:rPr>
                <w:rFonts w:ascii="Lato" w:hAnsi="Lato" w:cs="Arial"/>
                <w:b/>
                <w:color w:val="000000" w:themeColor="text1"/>
                <w:sz w:val="22"/>
                <w:szCs w:val="22"/>
              </w:rPr>
            </w:pPr>
          </w:p>
        </w:tc>
      </w:tr>
      <w:tr w:rsidR="006D5D32" w:rsidRPr="006D5D32" w14:paraId="434CC82D" w14:textId="77777777" w:rsidTr="7E3DAAA9">
        <w:trPr>
          <w:trHeight w:val="425"/>
        </w:trPr>
        <w:tc>
          <w:tcPr>
            <w:tcW w:w="9498" w:type="dxa"/>
            <w:gridSpan w:val="3"/>
          </w:tcPr>
          <w:p w14:paraId="570AE08B" w14:textId="77777777" w:rsidR="006D5D32" w:rsidRPr="006D5D32" w:rsidRDefault="006D5D32" w:rsidP="006D5D32">
            <w:pPr>
              <w:rPr>
                <w:rFonts w:ascii="Lato" w:hAnsi="Lato" w:cs="Arial"/>
                <w:b/>
                <w:sz w:val="22"/>
                <w:szCs w:val="22"/>
              </w:rPr>
            </w:pPr>
            <w:r w:rsidRPr="006D5D32">
              <w:rPr>
                <w:rFonts w:ascii="Lato" w:hAnsi="Lato" w:cs="Arial"/>
                <w:b/>
                <w:sz w:val="22"/>
                <w:szCs w:val="22"/>
              </w:rPr>
              <w:t>Additional job responsibilities</w:t>
            </w:r>
          </w:p>
          <w:p w14:paraId="335447A1" w14:textId="57552809" w:rsidR="006D5D32" w:rsidRPr="006D5D32" w:rsidRDefault="006D5D32" w:rsidP="006D5D32">
            <w:pPr>
              <w:tabs>
                <w:tab w:val="left" w:pos="1134"/>
              </w:tabs>
              <w:rPr>
                <w:rFonts w:ascii="Lato" w:hAnsi="Lato" w:cs="Arial"/>
                <w:sz w:val="22"/>
                <w:szCs w:val="22"/>
              </w:rPr>
            </w:pPr>
            <w:r w:rsidRPr="006D5D32">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6D5D32" w:rsidRPr="006D5D32" w14:paraId="32669E06" w14:textId="77777777" w:rsidTr="7E3DAAA9">
        <w:tc>
          <w:tcPr>
            <w:tcW w:w="9498" w:type="dxa"/>
            <w:gridSpan w:val="3"/>
            <w:tcBorders>
              <w:top w:val="single" w:sz="8" w:space="0" w:color="000000" w:themeColor="text1"/>
            </w:tcBorders>
          </w:tcPr>
          <w:p w14:paraId="53B42CE5" w14:textId="77777777" w:rsidR="006D5D32" w:rsidRPr="006D5D32" w:rsidRDefault="006D5D32" w:rsidP="006D5D32">
            <w:pPr>
              <w:rPr>
                <w:rFonts w:ascii="Lato" w:hAnsi="Lato" w:cs="Arial"/>
                <w:b/>
                <w:sz w:val="22"/>
                <w:szCs w:val="22"/>
              </w:rPr>
            </w:pPr>
            <w:r w:rsidRPr="006D5D32">
              <w:rPr>
                <w:rFonts w:ascii="Lato" w:hAnsi="Lato" w:cs="Arial"/>
                <w:b/>
                <w:sz w:val="22"/>
                <w:szCs w:val="22"/>
              </w:rPr>
              <w:t xml:space="preserve">Equal Opportunities </w:t>
            </w:r>
          </w:p>
          <w:p w14:paraId="16EA37AD" w14:textId="422B28D4" w:rsidR="006D5D32" w:rsidRPr="006D5D32" w:rsidRDefault="006D5D32" w:rsidP="006D5D32">
            <w:pPr>
              <w:rPr>
                <w:rFonts w:ascii="Lato" w:hAnsi="Lato" w:cs="Arial"/>
                <w:sz w:val="22"/>
                <w:szCs w:val="22"/>
              </w:rPr>
            </w:pPr>
            <w:r w:rsidRPr="006D5D32">
              <w:rPr>
                <w:rFonts w:ascii="Lato" w:hAnsi="Lato" w:cs="Arial"/>
                <w:sz w:val="22"/>
                <w:szCs w:val="22"/>
              </w:rPr>
              <w:t>The role holder is required to carry out the duties in accordance with the SCI Equal Opportunities and Diversity policies and procedures.</w:t>
            </w:r>
          </w:p>
        </w:tc>
      </w:tr>
      <w:tr w:rsidR="006D5D32" w:rsidRPr="006D5D32" w14:paraId="5C4F7F4F" w14:textId="77777777" w:rsidTr="7E3DAAA9">
        <w:tc>
          <w:tcPr>
            <w:tcW w:w="9498" w:type="dxa"/>
            <w:gridSpan w:val="3"/>
            <w:tcBorders>
              <w:top w:val="single" w:sz="8" w:space="0" w:color="000000" w:themeColor="text1"/>
            </w:tcBorders>
          </w:tcPr>
          <w:p w14:paraId="43190788" w14:textId="77777777" w:rsidR="006D5D32" w:rsidRPr="006D5D32" w:rsidRDefault="006D5D32" w:rsidP="006D5D32">
            <w:pPr>
              <w:rPr>
                <w:rFonts w:ascii="Lato" w:hAnsi="Lato"/>
                <w:b/>
                <w:color w:val="000000"/>
                <w:sz w:val="22"/>
                <w:szCs w:val="22"/>
              </w:rPr>
            </w:pPr>
            <w:r w:rsidRPr="006D5D32">
              <w:rPr>
                <w:rFonts w:ascii="Lato" w:hAnsi="Lato"/>
                <w:b/>
                <w:color w:val="000000"/>
                <w:sz w:val="22"/>
                <w:szCs w:val="22"/>
              </w:rPr>
              <w:t>Child Safeguarding:</w:t>
            </w:r>
          </w:p>
          <w:p w14:paraId="728E6898" w14:textId="3242C3A0" w:rsidR="006D5D32" w:rsidRPr="006D5D32" w:rsidRDefault="006D5D32" w:rsidP="006D5D32">
            <w:pPr>
              <w:rPr>
                <w:rFonts w:ascii="Lato" w:hAnsi="Lato" w:cs="Arial"/>
                <w:b/>
                <w:sz w:val="22"/>
                <w:szCs w:val="22"/>
              </w:rPr>
            </w:pPr>
            <w:r w:rsidRPr="006D5D32">
              <w:rPr>
                <w:rFonts w:ascii="Lato" w:hAnsi="Lato"/>
                <w:color w:val="000000"/>
                <w:sz w:val="22"/>
                <w:szCs w:val="22"/>
              </w:rPr>
              <w:t>We need to keep children safe so our selection process, which includes rigorous background checks, reflects our commitment to the protection of children from abuse</w:t>
            </w:r>
            <w:r w:rsidRPr="006D5D32">
              <w:rPr>
                <w:rFonts w:ascii="Lato" w:hAnsi="Lato"/>
                <w:sz w:val="22"/>
                <w:szCs w:val="22"/>
              </w:rPr>
              <w:t>.</w:t>
            </w:r>
          </w:p>
        </w:tc>
      </w:tr>
      <w:tr w:rsidR="006D5D32" w:rsidRPr="006D5D32" w14:paraId="26A0977D" w14:textId="77777777" w:rsidTr="7E3DAAA9">
        <w:tc>
          <w:tcPr>
            <w:tcW w:w="9498" w:type="dxa"/>
            <w:gridSpan w:val="3"/>
            <w:tcBorders>
              <w:top w:val="single" w:sz="8" w:space="0" w:color="000000" w:themeColor="text1"/>
            </w:tcBorders>
          </w:tcPr>
          <w:p w14:paraId="28FF3D2B" w14:textId="77777777" w:rsidR="006D5D32" w:rsidRPr="006D5D32" w:rsidRDefault="006D5D32" w:rsidP="006D5D32">
            <w:pPr>
              <w:rPr>
                <w:rFonts w:ascii="Lato" w:hAnsi="Lato"/>
                <w:b/>
                <w:sz w:val="22"/>
                <w:szCs w:val="22"/>
              </w:rPr>
            </w:pPr>
            <w:r w:rsidRPr="006D5D32">
              <w:rPr>
                <w:rFonts w:ascii="Lato" w:hAnsi="Lato"/>
                <w:b/>
                <w:sz w:val="22"/>
                <w:szCs w:val="22"/>
              </w:rPr>
              <w:t>Safeguarding our Staff:</w:t>
            </w:r>
          </w:p>
          <w:p w14:paraId="0969459F" w14:textId="62DA5BBB" w:rsidR="006D5D32" w:rsidRPr="006D5D32" w:rsidRDefault="006D5D32" w:rsidP="006D5D32">
            <w:pPr>
              <w:pStyle w:val="NormalWeb"/>
              <w:spacing w:before="0" w:beforeAutospacing="0" w:after="0" w:afterAutospacing="0" w:line="216" w:lineRule="atLeast"/>
              <w:rPr>
                <w:rStyle w:val="s23"/>
                <w:rFonts w:ascii="Lato" w:hAnsi="Lato" w:cs="Arial"/>
                <w:b/>
                <w:bCs/>
              </w:rPr>
            </w:pPr>
            <w:r w:rsidRPr="006D5D32">
              <w:rPr>
                <w:rFonts w:ascii="Lato" w:hAnsi="Lato"/>
              </w:rPr>
              <w:t>The post holder is required to carry out the duties in accordance with the SCI anti-harassment policy.</w:t>
            </w:r>
          </w:p>
        </w:tc>
      </w:tr>
      <w:tr w:rsidR="006D5D32" w:rsidRPr="006D5D32" w14:paraId="5BAB6385" w14:textId="77777777" w:rsidTr="7E3DAAA9">
        <w:tc>
          <w:tcPr>
            <w:tcW w:w="9498" w:type="dxa"/>
            <w:gridSpan w:val="3"/>
          </w:tcPr>
          <w:p w14:paraId="469A9B9A" w14:textId="77777777" w:rsidR="006D5D32" w:rsidRPr="006D5D32" w:rsidRDefault="006D5D32" w:rsidP="006D5D32">
            <w:pPr>
              <w:rPr>
                <w:rFonts w:ascii="Lato" w:hAnsi="Lato" w:cs="Arial"/>
                <w:b/>
                <w:sz w:val="22"/>
                <w:szCs w:val="22"/>
              </w:rPr>
            </w:pPr>
            <w:r w:rsidRPr="006D5D32">
              <w:rPr>
                <w:rFonts w:ascii="Lato" w:hAnsi="Lato" w:cs="Arial"/>
                <w:b/>
                <w:sz w:val="22"/>
                <w:szCs w:val="22"/>
              </w:rPr>
              <w:t>Health and Safety</w:t>
            </w:r>
          </w:p>
          <w:p w14:paraId="2CE4AC1B" w14:textId="34504F11" w:rsidR="006D5D32" w:rsidRPr="006D5D32" w:rsidRDefault="006D5D32" w:rsidP="006D5D32">
            <w:pPr>
              <w:rPr>
                <w:rFonts w:ascii="Lato" w:hAnsi="Lato" w:cs="Arial"/>
                <w:sz w:val="22"/>
                <w:szCs w:val="22"/>
              </w:rPr>
            </w:pPr>
            <w:r w:rsidRPr="006D5D32">
              <w:rPr>
                <w:rFonts w:ascii="Lato" w:hAnsi="Lato" w:cs="Arial"/>
                <w:sz w:val="22"/>
                <w:szCs w:val="22"/>
              </w:rPr>
              <w:t>The role holder is required to carry out the duties in accordance with SCI Health and Safety policies and procedures.</w:t>
            </w:r>
          </w:p>
        </w:tc>
      </w:tr>
      <w:tr w:rsidR="00F069CA" w:rsidRPr="006D5D32" w14:paraId="1B15A8EA" w14:textId="77777777" w:rsidTr="7E3DAAA9">
        <w:trPr>
          <w:trHeight w:val="425"/>
        </w:trPr>
        <w:tc>
          <w:tcPr>
            <w:tcW w:w="4678" w:type="dxa"/>
            <w:gridSpan w:val="2"/>
            <w:tcBorders>
              <w:bottom w:val="single" w:sz="4" w:space="0" w:color="auto"/>
            </w:tcBorders>
          </w:tcPr>
          <w:p w14:paraId="5915CBBE" w14:textId="7ACAA7B8" w:rsidR="00F069CA" w:rsidRPr="006D5D32" w:rsidRDefault="00F069CA" w:rsidP="00C42AC4">
            <w:pPr>
              <w:tabs>
                <w:tab w:val="left" w:pos="1134"/>
              </w:tabs>
              <w:rPr>
                <w:rFonts w:ascii="Lato" w:hAnsi="Lato" w:cs="Arial"/>
                <w:b/>
                <w:sz w:val="22"/>
                <w:szCs w:val="22"/>
                <w:lang w:val="sv-SE"/>
              </w:rPr>
            </w:pPr>
            <w:r w:rsidRPr="006D5D32">
              <w:rPr>
                <w:rFonts w:ascii="Lato" w:hAnsi="Lato" w:cs="Arial"/>
                <w:b/>
                <w:sz w:val="22"/>
                <w:szCs w:val="22"/>
                <w:lang w:val="sv-SE"/>
              </w:rPr>
              <w:t>JD written by</w:t>
            </w:r>
            <w:r w:rsidR="00183B33" w:rsidRPr="006D5D32">
              <w:rPr>
                <w:rFonts w:ascii="Lato" w:hAnsi="Lato" w:cs="Arial"/>
                <w:b/>
                <w:sz w:val="22"/>
                <w:szCs w:val="22"/>
                <w:lang w:val="sv-SE"/>
              </w:rPr>
              <w:t>:</w:t>
            </w:r>
            <w:r w:rsidR="00C77965" w:rsidRPr="006D5D32">
              <w:rPr>
                <w:rFonts w:ascii="Lato" w:hAnsi="Lato" w:cs="Arial"/>
                <w:b/>
                <w:sz w:val="22"/>
                <w:szCs w:val="22"/>
                <w:lang w:val="sv-SE"/>
              </w:rPr>
              <w:t xml:space="preserve"> </w:t>
            </w:r>
            <w:r w:rsidR="00DA75B0" w:rsidRPr="006D5D32">
              <w:rPr>
                <w:rFonts w:ascii="Lato" w:hAnsi="Lato" w:cs="Arial"/>
                <w:b/>
                <w:sz w:val="22"/>
                <w:szCs w:val="22"/>
                <w:lang w:val="sv-SE"/>
              </w:rPr>
              <w:t>Katerina Nanou</w:t>
            </w:r>
            <w:r w:rsidR="00847FA4" w:rsidRPr="006D5D32">
              <w:rPr>
                <w:rFonts w:ascii="Lato" w:hAnsi="Lato" w:cs="Arial"/>
                <w:b/>
                <w:sz w:val="22"/>
                <w:szCs w:val="22"/>
                <w:lang w:val="sv-SE"/>
              </w:rPr>
              <w:t xml:space="preserve"> </w:t>
            </w:r>
          </w:p>
        </w:tc>
        <w:tc>
          <w:tcPr>
            <w:tcW w:w="4820" w:type="dxa"/>
            <w:tcBorders>
              <w:bottom w:val="single" w:sz="4" w:space="0" w:color="auto"/>
            </w:tcBorders>
          </w:tcPr>
          <w:p w14:paraId="34361D7A" w14:textId="55C6E2EE" w:rsidR="00F069CA" w:rsidRPr="006D5D32" w:rsidRDefault="00F069CA" w:rsidP="00F9235C">
            <w:pPr>
              <w:tabs>
                <w:tab w:val="left" w:pos="984"/>
              </w:tabs>
              <w:rPr>
                <w:rFonts w:ascii="Lato" w:hAnsi="Lato" w:cs="Arial"/>
                <w:b/>
                <w:sz w:val="22"/>
                <w:szCs w:val="22"/>
              </w:rPr>
            </w:pPr>
            <w:r w:rsidRPr="006D5D32">
              <w:rPr>
                <w:rFonts w:ascii="Lato" w:hAnsi="Lato" w:cs="Arial"/>
                <w:b/>
                <w:sz w:val="22"/>
                <w:szCs w:val="22"/>
              </w:rPr>
              <w:t>Date</w:t>
            </w:r>
            <w:r w:rsidR="00CB20F1" w:rsidRPr="006D5D32">
              <w:rPr>
                <w:rFonts w:ascii="Lato" w:hAnsi="Lato" w:cs="Arial"/>
                <w:b/>
                <w:sz w:val="22"/>
                <w:szCs w:val="22"/>
              </w:rPr>
              <w:t>:</w:t>
            </w:r>
            <w:r w:rsidR="00C77965" w:rsidRPr="006D5D32">
              <w:rPr>
                <w:rFonts w:ascii="Lato" w:hAnsi="Lato" w:cs="Arial"/>
                <w:b/>
                <w:sz w:val="22"/>
                <w:szCs w:val="22"/>
              </w:rPr>
              <w:t xml:space="preserve"> </w:t>
            </w:r>
            <w:r w:rsidR="00847FA4" w:rsidRPr="006D5D32">
              <w:rPr>
                <w:rFonts w:ascii="Lato" w:hAnsi="Lato" w:cs="Arial"/>
                <w:b/>
                <w:sz w:val="22"/>
                <w:szCs w:val="22"/>
              </w:rPr>
              <w:t>18 July 2023</w:t>
            </w:r>
          </w:p>
        </w:tc>
      </w:tr>
      <w:tr w:rsidR="00F069CA" w:rsidRPr="006D5D32" w14:paraId="672B3551" w14:textId="77777777" w:rsidTr="7E3DAAA9">
        <w:trPr>
          <w:trHeight w:val="425"/>
        </w:trPr>
        <w:tc>
          <w:tcPr>
            <w:tcW w:w="4678" w:type="dxa"/>
            <w:gridSpan w:val="2"/>
            <w:tcBorders>
              <w:bottom w:val="single" w:sz="4" w:space="0" w:color="auto"/>
            </w:tcBorders>
          </w:tcPr>
          <w:p w14:paraId="28FDD973" w14:textId="152816DD" w:rsidR="00F069CA" w:rsidRPr="006D5D32" w:rsidRDefault="00F069CA" w:rsidP="009376FF">
            <w:pPr>
              <w:tabs>
                <w:tab w:val="left" w:pos="1134"/>
              </w:tabs>
              <w:rPr>
                <w:rFonts w:ascii="Lato" w:hAnsi="Lato" w:cs="Arial"/>
                <w:sz w:val="22"/>
                <w:szCs w:val="22"/>
              </w:rPr>
            </w:pPr>
            <w:r w:rsidRPr="006D5D32">
              <w:rPr>
                <w:rFonts w:ascii="Lato" w:hAnsi="Lato" w:cs="Arial"/>
                <w:b/>
                <w:sz w:val="22"/>
                <w:szCs w:val="22"/>
              </w:rPr>
              <w:t>JD agreed by:</w:t>
            </w:r>
            <w:r w:rsidR="001518F0" w:rsidRPr="006D5D32">
              <w:rPr>
                <w:rFonts w:ascii="Lato" w:hAnsi="Lato" w:cs="Arial"/>
                <w:b/>
                <w:sz w:val="22"/>
                <w:szCs w:val="22"/>
              </w:rPr>
              <w:t xml:space="preserve"> </w:t>
            </w:r>
          </w:p>
        </w:tc>
        <w:tc>
          <w:tcPr>
            <w:tcW w:w="4820" w:type="dxa"/>
          </w:tcPr>
          <w:p w14:paraId="2D8BCC59" w14:textId="3E01CD5D" w:rsidR="00F069CA" w:rsidRPr="006D5D32" w:rsidRDefault="00F069CA" w:rsidP="009376FF">
            <w:pPr>
              <w:tabs>
                <w:tab w:val="left" w:pos="984"/>
              </w:tabs>
              <w:rPr>
                <w:rFonts w:ascii="Lato" w:hAnsi="Lato" w:cs="Arial"/>
                <w:b/>
                <w:sz w:val="22"/>
                <w:szCs w:val="22"/>
              </w:rPr>
            </w:pPr>
            <w:r w:rsidRPr="006D5D32">
              <w:rPr>
                <w:rFonts w:ascii="Lato" w:hAnsi="Lato" w:cs="Arial"/>
                <w:b/>
                <w:sz w:val="22"/>
                <w:szCs w:val="22"/>
              </w:rPr>
              <w:t>Date:</w:t>
            </w:r>
            <w:r w:rsidR="00C42AC4" w:rsidRPr="006D5D32">
              <w:rPr>
                <w:rFonts w:ascii="Lato" w:hAnsi="Lato" w:cs="Arial"/>
                <w:b/>
                <w:sz w:val="22"/>
                <w:szCs w:val="22"/>
              </w:rPr>
              <w:t xml:space="preserve"> </w:t>
            </w:r>
          </w:p>
        </w:tc>
      </w:tr>
      <w:tr w:rsidR="00F069CA" w:rsidRPr="006D5D32" w14:paraId="17E08A9E" w14:textId="77777777" w:rsidTr="7E3DAAA9">
        <w:trPr>
          <w:trHeight w:val="425"/>
        </w:trPr>
        <w:tc>
          <w:tcPr>
            <w:tcW w:w="4678" w:type="dxa"/>
            <w:gridSpan w:val="2"/>
          </w:tcPr>
          <w:p w14:paraId="7FA94D19" w14:textId="0AFF874C" w:rsidR="00F069CA" w:rsidRPr="006D5D32" w:rsidRDefault="00F069CA" w:rsidP="009376FF">
            <w:pPr>
              <w:tabs>
                <w:tab w:val="left" w:pos="1134"/>
              </w:tabs>
              <w:rPr>
                <w:rFonts w:ascii="Lato" w:hAnsi="Lato" w:cs="Arial"/>
                <w:b/>
                <w:sz w:val="22"/>
                <w:szCs w:val="22"/>
              </w:rPr>
            </w:pPr>
            <w:r w:rsidRPr="006D5D32">
              <w:rPr>
                <w:rFonts w:ascii="Lato" w:hAnsi="Lato" w:cs="Arial"/>
                <w:b/>
                <w:sz w:val="22"/>
                <w:szCs w:val="22"/>
              </w:rPr>
              <w:t xml:space="preserve">Job Description updated </w:t>
            </w:r>
            <w:r w:rsidR="00C027BA" w:rsidRPr="006D5D32">
              <w:rPr>
                <w:rFonts w:ascii="Lato" w:hAnsi="Lato" w:cs="Arial"/>
                <w:b/>
                <w:sz w:val="22"/>
                <w:szCs w:val="22"/>
              </w:rPr>
              <w:t>b</w:t>
            </w:r>
            <w:r w:rsidRPr="006D5D32">
              <w:rPr>
                <w:rFonts w:ascii="Lato" w:hAnsi="Lato" w:cs="Arial"/>
                <w:b/>
                <w:sz w:val="22"/>
                <w:szCs w:val="22"/>
              </w:rPr>
              <w:t>y:</w:t>
            </w:r>
            <w:r w:rsidR="00852685" w:rsidRPr="006D5D32">
              <w:rPr>
                <w:rFonts w:ascii="Lato" w:hAnsi="Lato" w:cs="Arial"/>
                <w:b/>
                <w:sz w:val="22"/>
                <w:szCs w:val="22"/>
              </w:rPr>
              <w:t xml:space="preserve"> </w:t>
            </w:r>
          </w:p>
        </w:tc>
        <w:tc>
          <w:tcPr>
            <w:tcW w:w="4820" w:type="dxa"/>
            <w:tcBorders>
              <w:bottom w:val="single" w:sz="4" w:space="0" w:color="auto"/>
            </w:tcBorders>
          </w:tcPr>
          <w:p w14:paraId="1CFFAEC5" w14:textId="397C4032" w:rsidR="00F069CA" w:rsidRPr="006D5D32" w:rsidRDefault="00F069CA" w:rsidP="009376FF">
            <w:pPr>
              <w:tabs>
                <w:tab w:val="left" w:pos="984"/>
              </w:tabs>
              <w:rPr>
                <w:rFonts w:ascii="Lato" w:hAnsi="Lato" w:cs="Arial"/>
                <w:b/>
                <w:sz w:val="22"/>
                <w:szCs w:val="22"/>
              </w:rPr>
            </w:pPr>
            <w:r w:rsidRPr="006D5D32">
              <w:rPr>
                <w:rFonts w:ascii="Lato" w:hAnsi="Lato" w:cs="Arial"/>
                <w:b/>
                <w:sz w:val="22"/>
                <w:szCs w:val="22"/>
              </w:rPr>
              <w:t>Date</w:t>
            </w:r>
            <w:r w:rsidR="00CB20F1" w:rsidRPr="006D5D32">
              <w:rPr>
                <w:rFonts w:ascii="Lato" w:hAnsi="Lato" w:cs="Arial"/>
                <w:b/>
                <w:sz w:val="22"/>
                <w:szCs w:val="22"/>
              </w:rPr>
              <w:t>:</w:t>
            </w:r>
            <w:r w:rsidR="00852685" w:rsidRPr="006D5D32">
              <w:rPr>
                <w:rFonts w:ascii="Lato" w:hAnsi="Lato" w:cs="Arial"/>
                <w:b/>
                <w:sz w:val="22"/>
                <w:szCs w:val="22"/>
              </w:rPr>
              <w:t xml:space="preserve"> </w:t>
            </w:r>
          </w:p>
        </w:tc>
      </w:tr>
      <w:tr w:rsidR="00F069CA" w:rsidRPr="006D5D32" w14:paraId="6C14496E" w14:textId="77777777" w:rsidTr="7E3DAAA9">
        <w:trPr>
          <w:trHeight w:val="425"/>
        </w:trPr>
        <w:tc>
          <w:tcPr>
            <w:tcW w:w="4678" w:type="dxa"/>
            <w:gridSpan w:val="2"/>
            <w:tcBorders>
              <w:bottom w:val="single" w:sz="4" w:space="0" w:color="auto"/>
            </w:tcBorders>
          </w:tcPr>
          <w:p w14:paraId="1C329B14" w14:textId="77777777" w:rsidR="00F069CA" w:rsidRPr="006D5D32" w:rsidRDefault="00F069CA" w:rsidP="009376FF">
            <w:pPr>
              <w:tabs>
                <w:tab w:val="left" w:pos="1134"/>
              </w:tabs>
              <w:rPr>
                <w:rFonts w:ascii="Lato" w:hAnsi="Lato" w:cs="Arial"/>
                <w:b/>
                <w:sz w:val="22"/>
                <w:szCs w:val="22"/>
              </w:rPr>
            </w:pPr>
            <w:r w:rsidRPr="006D5D32">
              <w:rPr>
                <w:rFonts w:ascii="Lato" w:hAnsi="Lato" w:cs="Arial"/>
                <w:b/>
                <w:sz w:val="22"/>
                <w:szCs w:val="22"/>
              </w:rPr>
              <w:t>Evaluated</w:t>
            </w:r>
            <w:r w:rsidR="00183B33" w:rsidRPr="006D5D32">
              <w:rPr>
                <w:rFonts w:ascii="Lato" w:hAnsi="Lato" w:cs="Arial"/>
                <w:b/>
                <w:sz w:val="22"/>
                <w:szCs w:val="22"/>
              </w:rPr>
              <w:t>:</w:t>
            </w:r>
          </w:p>
        </w:tc>
        <w:tc>
          <w:tcPr>
            <w:tcW w:w="4820" w:type="dxa"/>
            <w:tcBorders>
              <w:bottom w:val="single" w:sz="4" w:space="0" w:color="auto"/>
            </w:tcBorders>
          </w:tcPr>
          <w:p w14:paraId="5C741346" w14:textId="77777777" w:rsidR="00F069CA" w:rsidRPr="006D5D32" w:rsidRDefault="00F069CA" w:rsidP="009376FF">
            <w:pPr>
              <w:tabs>
                <w:tab w:val="left" w:pos="984"/>
              </w:tabs>
              <w:rPr>
                <w:rFonts w:ascii="Lato" w:hAnsi="Lato" w:cs="Arial"/>
                <w:b/>
                <w:sz w:val="22"/>
                <w:szCs w:val="22"/>
              </w:rPr>
            </w:pPr>
            <w:r w:rsidRPr="006D5D32">
              <w:rPr>
                <w:rFonts w:ascii="Lato" w:hAnsi="Lato" w:cs="Arial"/>
                <w:b/>
                <w:sz w:val="22"/>
                <w:szCs w:val="22"/>
              </w:rPr>
              <w:t>Date</w:t>
            </w:r>
            <w:r w:rsidR="00CB20F1" w:rsidRPr="006D5D32">
              <w:rPr>
                <w:rFonts w:ascii="Lato" w:hAnsi="Lato" w:cs="Arial"/>
                <w:b/>
                <w:sz w:val="22"/>
                <w:szCs w:val="22"/>
              </w:rPr>
              <w:t>:</w:t>
            </w:r>
          </w:p>
        </w:tc>
      </w:tr>
    </w:tbl>
    <w:p w14:paraId="6151FB78" w14:textId="77777777" w:rsidR="00F9086D" w:rsidRPr="006D5D32" w:rsidRDefault="00F9086D" w:rsidP="00DF31B1">
      <w:pPr>
        <w:rPr>
          <w:rFonts w:ascii="Lato" w:hAnsi="Lato" w:cs="Arial"/>
          <w:sz w:val="22"/>
          <w:szCs w:val="22"/>
        </w:rPr>
      </w:pPr>
    </w:p>
    <w:p w14:paraId="212903D6" w14:textId="77777777" w:rsidR="007D26DC" w:rsidRPr="006D5D32" w:rsidRDefault="007D26DC" w:rsidP="00DF31B1">
      <w:pPr>
        <w:rPr>
          <w:rFonts w:ascii="Lato" w:hAnsi="Lato" w:cs="Arial"/>
          <w:sz w:val="22"/>
          <w:szCs w:val="22"/>
        </w:rPr>
      </w:pPr>
    </w:p>
    <w:p w14:paraId="3D84E908" w14:textId="77777777" w:rsidR="007D26DC" w:rsidRPr="006D5D32" w:rsidRDefault="007D26DC" w:rsidP="00DF31B1">
      <w:pPr>
        <w:rPr>
          <w:rFonts w:ascii="Lato" w:hAnsi="Lato" w:cs="Arial"/>
          <w:sz w:val="22"/>
          <w:szCs w:val="22"/>
        </w:rPr>
      </w:pPr>
    </w:p>
    <w:p w14:paraId="2EECABE7" w14:textId="77777777" w:rsidR="007D26DC" w:rsidRPr="006D5D32" w:rsidRDefault="007D26DC" w:rsidP="00DF31B1">
      <w:pPr>
        <w:rPr>
          <w:rFonts w:ascii="Lato" w:hAnsi="Lato" w:cs="Arial"/>
          <w:sz w:val="22"/>
          <w:szCs w:val="22"/>
        </w:rPr>
      </w:pPr>
    </w:p>
    <w:p w14:paraId="488B8825" w14:textId="77777777" w:rsidR="00B83E89" w:rsidRPr="006D5D32" w:rsidRDefault="00B83E89" w:rsidP="00DF31B1">
      <w:pPr>
        <w:rPr>
          <w:rFonts w:ascii="Lato" w:hAnsi="Lato" w:cs="Arial"/>
          <w:sz w:val="22"/>
          <w:szCs w:val="22"/>
        </w:rPr>
      </w:pPr>
    </w:p>
    <w:sectPr w:rsidR="00B83E89" w:rsidRPr="006D5D32">
      <w:headerReference w:type="default" r:id="rId11"/>
      <w:pgSz w:w="11906" w:h="16838"/>
      <w:pgMar w:top="1440" w:right="1800" w:bottom="1440" w:left="180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E571" w14:textId="77777777" w:rsidR="00145B96" w:rsidRDefault="00145B96">
      <w:r>
        <w:separator/>
      </w:r>
    </w:p>
  </w:endnote>
  <w:endnote w:type="continuationSeparator" w:id="0">
    <w:p w14:paraId="6F1172A5" w14:textId="77777777" w:rsidR="00145B96" w:rsidRDefault="0014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D145" w14:textId="77777777" w:rsidR="00145B96" w:rsidRDefault="00145B96">
      <w:r>
        <w:separator/>
      </w:r>
    </w:p>
  </w:footnote>
  <w:footnote w:type="continuationSeparator" w:id="0">
    <w:p w14:paraId="3A11BD96" w14:textId="77777777" w:rsidR="00145B96" w:rsidRDefault="0014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381B" w14:textId="77777777" w:rsidR="00837F3F" w:rsidRPr="002C6155" w:rsidRDefault="00837F3F" w:rsidP="00837F3F">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225FB90B" wp14:editId="4D4AA015">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D63F1" w14:textId="77777777" w:rsidR="00837F3F" w:rsidRPr="002C6155" w:rsidRDefault="00837F3F" w:rsidP="00837F3F">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250188"/>
    <w:multiLevelType w:val="hybridMultilevel"/>
    <w:tmpl w:val="DDA81D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612FB"/>
    <w:multiLevelType w:val="hybridMultilevel"/>
    <w:tmpl w:val="C5F0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F7BC3"/>
    <w:multiLevelType w:val="hybridMultilevel"/>
    <w:tmpl w:val="98A47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2373591"/>
    <w:multiLevelType w:val="hybridMultilevel"/>
    <w:tmpl w:val="2CFAEA38"/>
    <w:lvl w:ilvl="0" w:tplc="6C30F030">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30EB8"/>
    <w:multiLevelType w:val="hybridMultilevel"/>
    <w:tmpl w:val="A522BAB6"/>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37D4A"/>
    <w:multiLevelType w:val="hybridMultilevel"/>
    <w:tmpl w:val="338C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7699187D"/>
    <w:multiLevelType w:val="hybridMultilevel"/>
    <w:tmpl w:val="B7CA7360"/>
    <w:lvl w:ilvl="0" w:tplc="829C14D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2"/>
  </w:num>
  <w:num w:numId="4">
    <w:abstractNumId w:val="0"/>
  </w:num>
  <w:num w:numId="5">
    <w:abstractNumId w:val="26"/>
  </w:num>
  <w:num w:numId="6">
    <w:abstractNumId w:val="11"/>
  </w:num>
  <w:num w:numId="7">
    <w:abstractNumId w:val="24"/>
  </w:num>
  <w:num w:numId="8">
    <w:abstractNumId w:val="13"/>
  </w:num>
  <w:num w:numId="9">
    <w:abstractNumId w:val="6"/>
  </w:num>
  <w:num w:numId="10">
    <w:abstractNumId w:val="18"/>
  </w:num>
  <w:num w:numId="11">
    <w:abstractNumId w:val="34"/>
  </w:num>
  <w:num w:numId="12">
    <w:abstractNumId w:val="17"/>
  </w:num>
  <w:num w:numId="13">
    <w:abstractNumId w:val="36"/>
  </w:num>
  <w:num w:numId="14">
    <w:abstractNumId w:val="20"/>
  </w:num>
  <w:num w:numId="15">
    <w:abstractNumId w:val="28"/>
  </w:num>
  <w:num w:numId="16">
    <w:abstractNumId w:val="21"/>
  </w:num>
  <w:num w:numId="17">
    <w:abstractNumId w:val="7"/>
  </w:num>
  <w:num w:numId="18">
    <w:abstractNumId w:val="35"/>
  </w:num>
  <w:num w:numId="19">
    <w:abstractNumId w:val="10"/>
  </w:num>
  <w:num w:numId="20">
    <w:abstractNumId w:val="5"/>
  </w:num>
  <w:num w:numId="21">
    <w:abstractNumId w:val="33"/>
  </w:num>
  <w:num w:numId="22">
    <w:abstractNumId w:val="31"/>
  </w:num>
  <w:num w:numId="23">
    <w:abstractNumId w:val="29"/>
  </w:num>
  <w:num w:numId="24">
    <w:abstractNumId w:val="38"/>
  </w:num>
  <w:num w:numId="25">
    <w:abstractNumId w:val="32"/>
  </w:num>
  <w:num w:numId="26">
    <w:abstractNumId w:val="15"/>
  </w:num>
  <w:num w:numId="27">
    <w:abstractNumId w:val="30"/>
  </w:num>
  <w:num w:numId="28">
    <w:abstractNumId w:val="9"/>
  </w:num>
  <w:num w:numId="29">
    <w:abstractNumId w:val="1"/>
  </w:num>
  <w:num w:numId="30">
    <w:abstractNumId w:val="2"/>
  </w:num>
  <w:num w:numId="31">
    <w:abstractNumId w:val="3"/>
  </w:num>
  <w:num w:numId="32">
    <w:abstractNumId w:val="4"/>
  </w:num>
  <w:num w:numId="33">
    <w:abstractNumId w:val="27"/>
  </w:num>
  <w:num w:numId="34">
    <w:abstractNumId w:val="37"/>
  </w:num>
  <w:num w:numId="35">
    <w:abstractNumId w:val="8"/>
  </w:num>
  <w:num w:numId="36">
    <w:abstractNumId w:val="19"/>
  </w:num>
  <w:num w:numId="37">
    <w:abstractNumId w:val="25"/>
  </w:num>
  <w:num w:numId="38">
    <w:abstractNumId w:val="14"/>
  </w:num>
  <w:num w:numId="39">
    <w:abstractNumId w:val="39"/>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4716"/>
    <w:rsid w:val="000439E4"/>
    <w:rsid w:val="00072BAB"/>
    <w:rsid w:val="00091A58"/>
    <w:rsid w:val="00092DD0"/>
    <w:rsid w:val="00094385"/>
    <w:rsid w:val="000A0163"/>
    <w:rsid w:val="000B2430"/>
    <w:rsid w:val="000E09C6"/>
    <w:rsid w:val="000F5E85"/>
    <w:rsid w:val="001228F1"/>
    <w:rsid w:val="00131C6C"/>
    <w:rsid w:val="00145B96"/>
    <w:rsid w:val="0015099B"/>
    <w:rsid w:val="001518F0"/>
    <w:rsid w:val="00165B2C"/>
    <w:rsid w:val="00174203"/>
    <w:rsid w:val="0017754D"/>
    <w:rsid w:val="00183B33"/>
    <w:rsid w:val="00197A5F"/>
    <w:rsid w:val="001B2A90"/>
    <w:rsid w:val="001B461D"/>
    <w:rsid w:val="001B7D94"/>
    <w:rsid w:val="001D1F88"/>
    <w:rsid w:val="001E3518"/>
    <w:rsid w:val="001F2F9F"/>
    <w:rsid w:val="001F6098"/>
    <w:rsid w:val="0020489C"/>
    <w:rsid w:val="00212475"/>
    <w:rsid w:val="00223BDA"/>
    <w:rsid w:val="002511FB"/>
    <w:rsid w:val="00252895"/>
    <w:rsid w:val="00255049"/>
    <w:rsid w:val="00267F7F"/>
    <w:rsid w:val="00274676"/>
    <w:rsid w:val="002801AC"/>
    <w:rsid w:val="002817A5"/>
    <w:rsid w:val="00287B36"/>
    <w:rsid w:val="00290500"/>
    <w:rsid w:val="002916E8"/>
    <w:rsid w:val="00297EEF"/>
    <w:rsid w:val="002A4B86"/>
    <w:rsid w:val="002B1E30"/>
    <w:rsid w:val="002B21C3"/>
    <w:rsid w:val="002B2588"/>
    <w:rsid w:val="002D4A35"/>
    <w:rsid w:val="002E170D"/>
    <w:rsid w:val="002E188D"/>
    <w:rsid w:val="002E1F81"/>
    <w:rsid w:val="002E34C0"/>
    <w:rsid w:val="002F1043"/>
    <w:rsid w:val="002F26B8"/>
    <w:rsid w:val="0031160A"/>
    <w:rsid w:val="00324580"/>
    <w:rsid w:val="0033211E"/>
    <w:rsid w:val="00333833"/>
    <w:rsid w:val="00334864"/>
    <w:rsid w:val="003359BA"/>
    <w:rsid w:val="00341E13"/>
    <w:rsid w:val="00382DCB"/>
    <w:rsid w:val="003A7BE9"/>
    <w:rsid w:val="003B081D"/>
    <w:rsid w:val="003B2EB5"/>
    <w:rsid w:val="003F096C"/>
    <w:rsid w:val="00407466"/>
    <w:rsid w:val="00416FB8"/>
    <w:rsid w:val="00434D92"/>
    <w:rsid w:val="004449F9"/>
    <w:rsid w:val="00445E59"/>
    <w:rsid w:val="00450F0B"/>
    <w:rsid w:val="00456024"/>
    <w:rsid w:val="00457479"/>
    <w:rsid w:val="004757CF"/>
    <w:rsid w:val="00480895"/>
    <w:rsid w:val="00481A32"/>
    <w:rsid w:val="00483CC9"/>
    <w:rsid w:val="004852D8"/>
    <w:rsid w:val="004873A6"/>
    <w:rsid w:val="0049174C"/>
    <w:rsid w:val="00493703"/>
    <w:rsid w:val="004A5BD7"/>
    <w:rsid w:val="004B2994"/>
    <w:rsid w:val="004C0156"/>
    <w:rsid w:val="004C2411"/>
    <w:rsid w:val="004C44EA"/>
    <w:rsid w:val="004E11F1"/>
    <w:rsid w:val="004E2B71"/>
    <w:rsid w:val="004F280D"/>
    <w:rsid w:val="00502CDE"/>
    <w:rsid w:val="00512CFF"/>
    <w:rsid w:val="00514D77"/>
    <w:rsid w:val="005358D9"/>
    <w:rsid w:val="00543A17"/>
    <w:rsid w:val="00556B70"/>
    <w:rsid w:val="005602C8"/>
    <w:rsid w:val="00575E0A"/>
    <w:rsid w:val="005908D9"/>
    <w:rsid w:val="005A30DB"/>
    <w:rsid w:val="005C04E4"/>
    <w:rsid w:val="005C077E"/>
    <w:rsid w:val="005C4B0E"/>
    <w:rsid w:val="005C5DD7"/>
    <w:rsid w:val="005C7452"/>
    <w:rsid w:val="005D08E0"/>
    <w:rsid w:val="005D4BB2"/>
    <w:rsid w:val="005F161F"/>
    <w:rsid w:val="00601D69"/>
    <w:rsid w:val="0060220E"/>
    <w:rsid w:val="0061335B"/>
    <w:rsid w:val="006224AD"/>
    <w:rsid w:val="00624CD4"/>
    <w:rsid w:val="00647D3A"/>
    <w:rsid w:val="00670732"/>
    <w:rsid w:val="00672EAE"/>
    <w:rsid w:val="0069034A"/>
    <w:rsid w:val="006934BA"/>
    <w:rsid w:val="006A1512"/>
    <w:rsid w:val="006C19DB"/>
    <w:rsid w:val="006D3CEE"/>
    <w:rsid w:val="006D5D32"/>
    <w:rsid w:val="006D6201"/>
    <w:rsid w:val="006E2009"/>
    <w:rsid w:val="006F46C2"/>
    <w:rsid w:val="0071755D"/>
    <w:rsid w:val="0072183D"/>
    <w:rsid w:val="00735429"/>
    <w:rsid w:val="0073784A"/>
    <w:rsid w:val="00740077"/>
    <w:rsid w:val="00742543"/>
    <w:rsid w:val="007429D0"/>
    <w:rsid w:val="00743D76"/>
    <w:rsid w:val="00751504"/>
    <w:rsid w:val="00762004"/>
    <w:rsid w:val="00762C7A"/>
    <w:rsid w:val="00770638"/>
    <w:rsid w:val="007770CA"/>
    <w:rsid w:val="007773CF"/>
    <w:rsid w:val="007830B1"/>
    <w:rsid w:val="007A61E3"/>
    <w:rsid w:val="007A62E2"/>
    <w:rsid w:val="007B47F6"/>
    <w:rsid w:val="007C26AA"/>
    <w:rsid w:val="007D26DC"/>
    <w:rsid w:val="007D55FA"/>
    <w:rsid w:val="007F0E5A"/>
    <w:rsid w:val="007F13A8"/>
    <w:rsid w:val="007F5D63"/>
    <w:rsid w:val="007F729D"/>
    <w:rsid w:val="007F79D4"/>
    <w:rsid w:val="00802233"/>
    <w:rsid w:val="00805BE2"/>
    <w:rsid w:val="008178C0"/>
    <w:rsid w:val="00822219"/>
    <w:rsid w:val="008264D8"/>
    <w:rsid w:val="00832690"/>
    <w:rsid w:val="00837F3F"/>
    <w:rsid w:val="008428BF"/>
    <w:rsid w:val="00847FA4"/>
    <w:rsid w:val="00850C04"/>
    <w:rsid w:val="00852685"/>
    <w:rsid w:val="0088006A"/>
    <w:rsid w:val="00880E7A"/>
    <w:rsid w:val="008A071A"/>
    <w:rsid w:val="008B4741"/>
    <w:rsid w:val="008C5A62"/>
    <w:rsid w:val="008E1571"/>
    <w:rsid w:val="0090541F"/>
    <w:rsid w:val="00920C0C"/>
    <w:rsid w:val="00920E86"/>
    <w:rsid w:val="00920FDB"/>
    <w:rsid w:val="00921058"/>
    <w:rsid w:val="00926E81"/>
    <w:rsid w:val="00927BE8"/>
    <w:rsid w:val="0093468C"/>
    <w:rsid w:val="009356CE"/>
    <w:rsid w:val="009376FF"/>
    <w:rsid w:val="00943662"/>
    <w:rsid w:val="009541CC"/>
    <w:rsid w:val="009547DB"/>
    <w:rsid w:val="00956063"/>
    <w:rsid w:val="009744E5"/>
    <w:rsid w:val="00984B86"/>
    <w:rsid w:val="009A2811"/>
    <w:rsid w:val="009C17CE"/>
    <w:rsid w:val="009D22D1"/>
    <w:rsid w:val="009D2BAF"/>
    <w:rsid w:val="009D4F9F"/>
    <w:rsid w:val="009E3F2E"/>
    <w:rsid w:val="009F551B"/>
    <w:rsid w:val="00A01177"/>
    <w:rsid w:val="00A11987"/>
    <w:rsid w:val="00A40E81"/>
    <w:rsid w:val="00A449FC"/>
    <w:rsid w:val="00A56833"/>
    <w:rsid w:val="00A621AA"/>
    <w:rsid w:val="00A62515"/>
    <w:rsid w:val="00A6746E"/>
    <w:rsid w:val="00A73C77"/>
    <w:rsid w:val="00A9158C"/>
    <w:rsid w:val="00AA77CC"/>
    <w:rsid w:val="00AB4E31"/>
    <w:rsid w:val="00AB566E"/>
    <w:rsid w:val="00AC7F69"/>
    <w:rsid w:val="00AD2223"/>
    <w:rsid w:val="00AD38C8"/>
    <w:rsid w:val="00AE0510"/>
    <w:rsid w:val="00AE79A3"/>
    <w:rsid w:val="00AF4B2A"/>
    <w:rsid w:val="00B04818"/>
    <w:rsid w:val="00B14F8E"/>
    <w:rsid w:val="00B21B76"/>
    <w:rsid w:val="00B25F6C"/>
    <w:rsid w:val="00B63FA3"/>
    <w:rsid w:val="00B83E89"/>
    <w:rsid w:val="00B84E72"/>
    <w:rsid w:val="00B85F11"/>
    <w:rsid w:val="00BA2A12"/>
    <w:rsid w:val="00BC471B"/>
    <w:rsid w:val="00BE556E"/>
    <w:rsid w:val="00C027BA"/>
    <w:rsid w:val="00C03007"/>
    <w:rsid w:val="00C15D29"/>
    <w:rsid w:val="00C21E23"/>
    <w:rsid w:val="00C250D6"/>
    <w:rsid w:val="00C34EA2"/>
    <w:rsid w:val="00C35628"/>
    <w:rsid w:val="00C41D24"/>
    <w:rsid w:val="00C42AC4"/>
    <w:rsid w:val="00C51B12"/>
    <w:rsid w:val="00C61C6F"/>
    <w:rsid w:val="00C6257E"/>
    <w:rsid w:val="00C71F41"/>
    <w:rsid w:val="00C7592C"/>
    <w:rsid w:val="00C77965"/>
    <w:rsid w:val="00C82E63"/>
    <w:rsid w:val="00C95100"/>
    <w:rsid w:val="00C95490"/>
    <w:rsid w:val="00C978E6"/>
    <w:rsid w:val="00CA3D46"/>
    <w:rsid w:val="00CA747B"/>
    <w:rsid w:val="00CB20F1"/>
    <w:rsid w:val="00CB40F7"/>
    <w:rsid w:val="00CE502B"/>
    <w:rsid w:val="00CF6BD0"/>
    <w:rsid w:val="00D01DE3"/>
    <w:rsid w:val="00D113E9"/>
    <w:rsid w:val="00D14297"/>
    <w:rsid w:val="00D26C4F"/>
    <w:rsid w:val="00D329A6"/>
    <w:rsid w:val="00D33A59"/>
    <w:rsid w:val="00D42B75"/>
    <w:rsid w:val="00D457E9"/>
    <w:rsid w:val="00D5085F"/>
    <w:rsid w:val="00D520E4"/>
    <w:rsid w:val="00D64C59"/>
    <w:rsid w:val="00D72CE6"/>
    <w:rsid w:val="00DA2794"/>
    <w:rsid w:val="00DA4AEA"/>
    <w:rsid w:val="00DA75B0"/>
    <w:rsid w:val="00DB49BD"/>
    <w:rsid w:val="00DE0A9D"/>
    <w:rsid w:val="00DE3DBE"/>
    <w:rsid w:val="00DE6DBF"/>
    <w:rsid w:val="00DF31B1"/>
    <w:rsid w:val="00E03B54"/>
    <w:rsid w:val="00E14DF1"/>
    <w:rsid w:val="00E32A2B"/>
    <w:rsid w:val="00E52280"/>
    <w:rsid w:val="00E53475"/>
    <w:rsid w:val="00E60E19"/>
    <w:rsid w:val="00E61BC8"/>
    <w:rsid w:val="00E722A3"/>
    <w:rsid w:val="00E77359"/>
    <w:rsid w:val="00E83956"/>
    <w:rsid w:val="00E83B0C"/>
    <w:rsid w:val="00E95619"/>
    <w:rsid w:val="00EA19E3"/>
    <w:rsid w:val="00EA44F5"/>
    <w:rsid w:val="00EA79DA"/>
    <w:rsid w:val="00EB1BA4"/>
    <w:rsid w:val="00EB4321"/>
    <w:rsid w:val="00EC15BC"/>
    <w:rsid w:val="00EC1B3B"/>
    <w:rsid w:val="00ED102A"/>
    <w:rsid w:val="00EF0236"/>
    <w:rsid w:val="00EF1BB6"/>
    <w:rsid w:val="00EF33BF"/>
    <w:rsid w:val="00F069CA"/>
    <w:rsid w:val="00F237DC"/>
    <w:rsid w:val="00F35533"/>
    <w:rsid w:val="00F44AC7"/>
    <w:rsid w:val="00F523B3"/>
    <w:rsid w:val="00F55B51"/>
    <w:rsid w:val="00F60CA6"/>
    <w:rsid w:val="00F67222"/>
    <w:rsid w:val="00F706C7"/>
    <w:rsid w:val="00F73DCC"/>
    <w:rsid w:val="00F810FA"/>
    <w:rsid w:val="00F9086D"/>
    <w:rsid w:val="00F9235C"/>
    <w:rsid w:val="00FC22F4"/>
    <w:rsid w:val="00FC67B6"/>
    <w:rsid w:val="00FE089C"/>
    <w:rsid w:val="0F18CDB7"/>
    <w:rsid w:val="15EFD2A4"/>
    <w:rsid w:val="17408E53"/>
    <w:rsid w:val="18930DC6"/>
    <w:rsid w:val="1D0AA841"/>
    <w:rsid w:val="1D54D508"/>
    <w:rsid w:val="20433CB4"/>
    <w:rsid w:val="253E34A4"/>
    <w:rsid w:val="2BC44A70"/>
    <w:rsid w:val="2CDE80E6"/>
    <w:rsid w:val="3029A572"/>
    <w:rsid w:val="33290BCD"/>
    <w:rsid w:val="339AEAB2"/>
    <w:rsid w:val="35715CE1"/>
    <w:rsid w:val="3733D54E"/>
    <w:rsid w:val="3F081C07"/>
    <w:rsid w:val="49F6CE25"/>
    <w:rsid w:val="4A283D86"/>
    <w:rsid w:val="4C044B05"/>
    <w:rsid w:val="5095C027"/>
    <w:rsid w:val="51776439"/>
    <w:rsid w:val="5311353B"/>
    <w:rsid w:val="543FD1E5"/>
    <w:rsid w:val="694B370A"/>
    <w:rsid w:val="6D483234"/>
    <w:rsid w:val="7449AED9"/>
    <w:rsid w:val="7E3DA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B642D"/>
  <w15:docId w15:val="{FB31B991-311A-47B3-99B9-83F2F595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link w:val="FootnoteTextChar"/>
    <w:uiPriority w:val="99"/>
    <w:semiHidden/>
    <w:rPr>
      <w:rFonts w:ascii="Arial" w:hAnsi="Arial" w:cs="Arial"/>
      <w:sz w:val="20"/>
    </w:rPr>
  </w:style>
  <w:style w:type="character" w:styleId="FootnoteReference">
    <w:name w:val="footnote reference"/>
    <w:uiPriority w:val="99"/>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uiPriority w:val="99"/>
    <w:rsid w:val="008A071A"/>
    <w:rPr>
      <w:color w:val="0000FF"/>
      <w:u w:val="single"/>
    </w:rPr>
  </w:style>
  <w:style w:type="paragraph" w:styleId="NormalWeb">
    <w:name w:val="Normal (Web)"/>
    <w:basedOn w:val="Normal"/>
    <w:uiPriority w:val="99"/>
    <w:semiHidden/>
    <w:unhideWhenUsed/>
    <w:rsid w:val="00C027BA"/>
    <w:pPr>
      <w:spacing w:before="100" w:beforeAutospacing="1" w:after="100" w:afterAutospacing="1"/>
    </w:pPr>
    <w:rPr>
      <w:rFonts w:ascii="Calibri" w:eastAsiaTheme="minorHAnsi" w:hAnsi="Calibri" w:cs="Calibri"/>
      <w:sz w:val="22"/>
      <w:szCs w:val="22"/>
      <w:lang w:eastAsia="en-GB"/>
    </w:rPr>
  </w:style>
  <w:style w:type="character" w:customStyle="1" w:styleId="s23">
    <w:name w:val="s23"/>
    <w:basedOn w:val="DefaultParagraphFont"/>
    <w:rsid w:val="00C027BA"/>
  </w:style>
  <w:style w:type="character" w:customStyle="1" w:styleId="s24">
    <w:name w:val="s24"/>
    <w:basedOn w:val="DefaultParagraphFont"/>
    <w:rsid w:val="00C027BA"/>
  </w:style>
  <w:style w:type="character" w:customStyle="1" w:styleId="s7">
    <w:name w:val="s7"/>
    <w:basedOn w:val="DefaultParagraphFont"/>
    <w:rsid w:val="00C027BA"/>
  </w:style>
  <w:style w:type="character" w:customStyle="1" w:styleId="s6">
    <w:name w:val="s6"/>
    <w:basedOn w:val="DefaultParagraphFont"/>
    <w:rsid w:val="00C027BA"/>
  </w:style>
  <w:style w:type="paragraph" w:styleId="ListParagraph">
    <w:name w:val="List Paragraph"/>
    <w:basedOn w:val="Normal"/>
    <w:uiPriority w:val="34"/>
    <w:qFormat/>
    <w:rsid w:val="00274676"/>
    <w:pPr>
      <w:ind w:left="720"/>
      <w:contextualSpacing/>
    </w:pPr>
  </w:style>
  <w:style w:type="paragraph" w:styleId="Revision">
    <w:name w:val="Revision"/>
    <w:hidden/>
    <w:uiPriority w:val="99"/>
    <w:semiHidden/>
    <w:rsid w:val="00762C7A"/>
    <w:rPr>
      <w:sz w:val="24"/>
      <w:lang w:eastAsia="en-US"/>
    </w:rPr>
  </w:style>
  <w:style w:type="character" w:customStyle="1" w:styleId="FootnoteTextChar">
    <w:name w:val="Footnote Text Char"/>
    <w:basedOn w:val="DefaultParagraphFont"/>
    <w:link w:val="FootnoteText"/>
    <w:uiPriority w:val="99"/>
    <w:semiHidden/>
    <w:rsid w:val="00847FA4"/>
    <w:rPr>
      <w:rFonts w:ascii="Arial" w:hAnsi="Arial" w:cs="Arial"/>
      <w:lang w:eastAsia="en-US"/>
    </w:rPr>
  </w:style>
  <w:style w:type="paragraph" w:customStyle="1" w:styleId="pf0">
    <w:name w:val="pf0"/>
    <w:basedOn w:val="Normal"/>
    <w:rsid w:val="00847FA4"/>
    <w:pPr>
      <w:spacing w:before="100" w:beforeAutospacing="1" w:after="100" w:afterAutospacing="1"/>
    </w:pPr>
    <w:rPr>
      <w:szCs w:val="24"/>
      <w:lang w:eastAsia="en-GB"/>
    </w:rPr>
  </w:style>
  <w:style w:type="character" w:customStyle="1" w:styleId="HeaderChar">
    <w:name w:val="Header Char"/>
    <w:basedOn w:val="DefaultParagraphFont"/>
    <w:link w:val="Header"/>
    <w:rsid w:val="00837F3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362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0982250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6bb106-cc73-47ee-b801-18ddeda56b9f">
      <UserInfo>
        <DisplayName>Smith, Rebecca</DisplayName>
        <AccountId>576</AccountId>
        <AccountType/>
      </UserInfo>
      <UserInfo>
        <DisplayName>Hellmark, Nichlas</DisplayName>
        <AccountId>820</AccountId>
        <AccountType/>
      </UserInfo>
      <UserInfo>
        <DisplayName>Kabashi,Trim</DisplayName>
        <AccountId>821</AccountId>
        <AccountType/>
      </UserInfo>
      <UserInfo>
        <DisplayName>Kapidzic, Almija</DisplayName>
        <AccountId>822</AccountId>
        <AccountType/>
      </UserInfo>
      <UserInfo>
        <DisplayName>Adam Cianciara</DisplayName>
        <AccountId>823</AccountId>
        <AccountType/>
      </UserInfo>
    </SharedWithUsers>
    <_activity xmlns="56dea5c0-e65d-49a8-9649-6813e91f0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1F30-3C7A-48FA-9FCA-53AB6859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E9223-B279-413D-AC30-397218AA9ED3}">
  <ds:schemaRef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cb6bb106-cc73-47ee-b801-18ddeda56b9f"/>
    <ds:schemaRef ds:uri="56dea5c0-e65d-49a8-9649-6813e91f0d1e"/>
  </ds:schemaRefs>
</ds:datastoreItem>
</file>

<file path=customXml/itemProps3.xml><?xml version="1.0" encoding="utf-8"?>
<ds:datastoreItem xmlns:ds="http://schemas.openxmlformats.org/officeDocument/2006/customXml" ds:itemID="{32A72C5C-CD43-42FD-850B-2D6529C4921B}">
  <ds:schemaRefs>
    <ds:schemaRef ds:uri="http://schemas.microsoft.com/sharepoint/v3/contenttype/forms"/>
  </ds:schemaRefs>
</ds:datastoreItem>
</file>

<file path=customXml/itemProps4.xml><?xml version="1.0" encoding="utf-8"?>
<ds:datastoreItem xmlns:ds="http://schemas.openxmlformats.org/officeDocument/2006/customXml" ds:itemID="{B6C8B5FA-5889-4C86-B9BC-BFAD7E0A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Estibeiro, Hilda</cp:lastModifiedBy>
  <cp:revision>7</cp:revision>
  <cp:lastPrinted>2011-08-02T10:07:00Z</cp:lastPrinted>
  <dcterms:created xsi:type="dcterms:W3CDTF">2024-09-06T08:35:00Z</dcterms:created>
  <dcterms:modified xsi:type="dcterms:W3CDTF">2024-09-06T11:02:00Z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0x0101003E7B47FCCA4AEE41BA46EDE3978FFB74</vt:lpwstr>
  </property>
  <property fmtid="{D5CDD505-2E9C-101B-9397-08002B2CF9AE}" pid="4" name="MediaServiceImageTags">
    <vt:lpwstr/>
  </property>
</Properties>
</file>