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393E24" w14:paraId="0A7F9FE7" w14:textId="77777777" w:rsidTr="00543A17">
        <w:trPr>
          <w:trHeight w:val="413"/>
        </w:trPr>
        <w:tc>
          <w:tcPr>
            <w:tcW w:w="9498" w:type="dxa"/>
            <w:gridSpan w:val="3"/>
          </w:tcPr>
          <w:p w14:paraId="7E2FCAAF" w14:textId="77777777" w:rsidR="002B21C3" w:rsidRPr="00393E24" w:rsidRDefault="00174203" w:rsidP="00D81438">
            <w:pPr>
              <w:tabs>
                <w:tab w:val="left" w:pos="1418"/>
              </w:tabs>
              <w:rPr>
                <w:rFonts w:ascii="Lato" w:hAnsi="Lato" w:cs="Calibri"/>
                <w:sz w:val="22"/>
                <w:szCs w:val="22"/>
                <w:lang w:eastAsia="en-GB"/>
              </w:rPr>
            </w:pPr>
            <w:r w:rsidRPr="00393E24">
              <w:rPr>
                <w:rFonts w:ascii="Lato" w:hAnsi="Lato" w:cs="Calibri"/>
                <w:b/>
                <w:sz w:val="22"/>
                <w:szCs w:val="22"/>
              </w:rPr>
              <w:t xml:space="preserve">TITLE: </w:t>
            </w:r>
            <w:r w:rsidR="00211E56" w:rsidRPr="00393E24">
              <w:rPr>
                <w:rFonts w:ascii="Lato" w:hAnsi="Lato" w:cs="Calibri"/>
                <w:b/>
                <w:sz w:val="22"/>
                <w:szCs w:val="22"/>
              </w:rPr>
              <w:t>I</w:t>
            </w:r>
            <w:r w:rsidR="0010668C" w:rsidRPr="00393E24">
              <w:rPr>
                <w:rFonts w:ascii="Lato" w:hAnsi="Lato" w:cs="Calibri"/>
                <w:b/>
                <w:sz w:val="22"/>
                <w:szCs w:val="22"/>
              </w:rPr>
              <w:t xml:space="preserve">nternational </w:t>
            </w:r>
            <w:r w:rsidR="00211E56" w:rsidRPr="00393E24">
              <w:rPr>
                <w:rFonts w:ascii="Lato" w:hAnsi="Lato" w:cs="Calibri"/>
                <w:b/>
                <w:sz w:val="22"/>
                <w:szCs w:val="22"/>
              </w:rPr>
              <w:t>P</w:t>
            </w:r>
            <w:r w:rsidR="0010668C" w:rsidRPr="00393E24">
              <w:rPr>
                <w:rFonts w:ascii="Lato" w:hAnsi="Lato" w:cs="Calibri"/>
                <w:b/>
                <w:sz w:val="22"/>
                <w:szCs w:val="22"/>
              </w:rPr>
              <w:t xml:space="preserve">rogrammes </w:t>
            </w:r>
            <w:r w:rsidR="00F530A5" w:rsidRPr="00393E24">
              <w:rPr>
                <w:rFonts w:ascii="Lato" w:hAnsi="Lato" w:cs="Calibri"/>
                <w:b/>
                <w:sz w:val="22"/>
                <w:szCs w:val="22"/>
              </w:rPr>
              <w:t>(IP)</w:t>
            </w:r>
            <w:r w:rsidR="00211E56" w:rsidRPr="00393E24">
              <w:rPr>
                <w:rFonts w:ascii="Lato" w:hAnsi="Lato" w:cs="Calibri"/>
                <w:b/>
                <w:sz w:val="22"/>
                <w:szCs w:val="22"/>
              </w:rPr>
              <w:t xml:space="preserve"> </w:t>
            </w:r>
            <w:r w:rsidR="00D81438" w:rsidRPr="00393E24">
              <w:rPr>
                <w:rFonts w:ascii="Lato" w:hAnsi="Lato" w:cs="Calibri"/>
                <w:b/>
                <w:sz w:val="22"/>
                <w:szCs w:val="22"/>
              </w:rPr>
              <w:t>Workstream</w:t>
            </w:r>
            <w:r w:rsidR="00211E56" w:rsidRPr="00393E24">
              <w:rPr>
                <w:rFonts w:ascii="Lato" w:hAnsi="Lato" w:cs="Calibri"/>
                <w:b/>
                <w:sz w:val="22"/>
                <w:szCs w:val="22"/>
              </w:rPr>
              <w:t xml:space="preserve"> </w:t>
            </w:r>
            <w:r w:rsidR="00C54E79" w:rsidRPr="00393E24">
              <w:rPr>
                <w:rFonts w:ascii="Lato" w:hAnsi="Lato" w:cs="Calibri"/>
                <w:b/>
                <w:sz w:val="22"/>
                <w:szCs w:val="22"/>
              </w:rPr>
              <w:t>Lead</w:t>
            </w:r>
            <w:r w:rsidR="008A59F8" w:rsidRPr="00393E24">
              <w:rPr>
                <w:rFonts w:ascii="Lato" w:hAnsi="Lato" w:cs="Calibri"/>
                <w:b/>
                <w:sz w:val="22"/>
                <w:szCs w:val="22"/>
              </w:rPr>
              <w:t xml:space="preserve"> - Flexible Operating Model</w:t>
            </w:r>
          </w:p>
        </w:tc>
      </w:tr>
      <w:tr w:rsidR="00174203" w:rsidRPr="00393E24" w14:paraId="0755CD6D" w14:textId="77777777" w:rsidTr="00624CD4">
        <w:trPr>
          <w:trHeight w:val="404"/>
        </w:trPr>
        <w:tc>
          <w:tcPr>
            <w:tcW w:w="4253" w:type="dxa"/>
            <w:tcBorders>
              <w:bottom w:val="single" w:sz="4" w:space="0" w:color="auto"/>
            </w:tcBorders>
          </w:tcPr>
          <w:p w14:paraId="5D260C00" w14:textId="77777777" w:rsidR="00EF33BF" w:rsidRPr="00393E24" w:rsidRDefault="00F55B51" w:rsidP="001032F6">
            <w:pPr>
              <w:tabs>
                <w:tab w:val="left" w:pos="1418"/>
              </w:tabs>
              <w:rPr>
                <w:rFonts w:ascii="Lato" w:hAnsi="Lato" w:cs="Calibri"/>
                <w:sz w:val="22"/>
                <w:szCs w:val="22"/>
              </w:rPr>
            </w:pPr>
            <w:r w:rsidRPr="00393E24">
              <w:rPr>
                <w:rFonts w:ascii="Lato" w:hAnsi="Lato" w:cs="Calibri"/>
                <w:b/>
                <w:sz w:val="22"/>
                <w:szCs w:val="22"/>
              </w:rPr>
              <w:t>TEAM/PROGRAMME</w:t>
            </w:r>
            <w:r w:rsidR="00174203" w:rsidRPr="00393E24">
              <w:rPr>
                <w:rFonts w:ascii="Lato" w:hAnsi="Lato" w:cs="Calibri"/>
                <w:b/>
                <w:sz w:val="22"/>
                <w:szCs w:val="22"/>
              </w:rPr>
              <w:t xml:space="preserve">: </w:t>
            </w:r>
            <w:r w:rsidR="008A59F8" w:rsidRPr="00393E24">
              <w:rPr>
                <w:rFonts w:ascii="Lato" w:hAnsi="Lato" w:cs="Calibri"/>
                <w:sz w:val="22"/>
                <w:szCs w:val="22"/>
              </w:rPr>
              <w:t>IP Operations</w:t>
            </w:r>
            <w:r w:rsidR="001A08F0" w:rsidRPr="00393E24">
              <w:rPr>
                <w:rFonts w:ascii="Lato" w:hAnsi="Lato" w:cs="Calibri"/>
                <w:sz w:val="22"/>
                <w:szCs w:val="22"/>
              </w:rPr>
              <w:t xml:space="preserve"> and Continuous Improvement</w:t>
            </w:r>
          </w:p>
        </w:tc>
        <w:tc>
          <w:tcPr>
            <w:tcW w:w="5245" w:type="dxa"/>
            <w:gridSpan w:val="2"/>
            <w:tcBorders>
              <w:bottom w:val="single" w:sz="4" w:space="0" w:color="auto"/>
            </w:tcBorders>
          </w:tcPr>
          <w:p w14:paraId="17A746DA" w14:textId="5199BA08" w:rsidR="00174203" w:rsidRPr="00393E24" w:rsidRDefault="00F55B51">
            <w:pPr>
              <w:tabs>
                <w:tab w:val="left" w:pos="1693"/>
              </w:tabs>
              <w:rPr>
                <w:rFonts w:ascii="Lato" w:hAnsi="Lato" w:cs="Calibri"/>
                <w:b/>
                <w:strike/>
                <w:sz w:val="22"/>
                <w:szCs w:val="22"/>
              </w:rPr>
            </w:pPr>
            <w:r w:rsidRPr="00393E24">
              <w:rPr>
                <w:rFonts w:ascii="Lato" w:hAnsi="Lato" w:cs="Calibri"/>
                <w:b/>
                <w:sz w:val="22"/>
                <w:szCs w:val="22"/>
              </w:rPr>
              <w:t>LOCATION</w:t>
            </w:r>
            <w:r w:rsidR="00174203" w:rsidRPr="00393E24">
              <w:rPr>
                <w:rFonts w:ascii="Lato" w:hAnsi="Lato" w:cs="Calibri"/>
                <w:b/>
                <w:sz w:val="22"/>
                <w:szCs w:val="22"/>
              </w:rPr>
              <w:t xml:space="preserve">: </w:t>
            </w:r>
            <w:r w:rsidR="002512D7" w:rsidRPr="00393E24">
              <w:rPr>
                <w:rStyle w:val="normaltextrun"/>
                <w:rFonts w:ascii="Lato" w:hAnsi="Lato"/>
                <w:b/>
                <w:bCs/>
                <w:color w:val="222221"/>
                <w:sz w:val="22"/>
                <w:szCs w:val="22"/>
                <w:shd w:val="clear" w:color="auto" w:fill="FFFFFF"/>
              </w:rPr>
              <w:t xml:space="preserve">UK </w:t>
            </w:r>
            <w:r w:rsidR="002512D7" w:rsidRPr="00393E24">
              <w:rPr>
                <w:rStyle w:val="normaltextrun"/>
                <w:rFonts w:ascii="Lato" w:hAnsi="Lato"/>
                <w:color w:val="222221"/>
                <w:sz w:val="22"/>
                <w:szCs w:val="22"/>
                <w:shd w:val="clear" w:color="auto" w:fill="FFFFFF"/>
              </w:rPr>
              <w:t>or</w:t>
            </w:r>
            <w:r w:rsidR="002512D7" w:rsidRPr="00393E24">
              <w:rPr>
                <w:rStyle w:val="normaltextrun"/>
                <w:rFonts w:ascii="Arial" w:hAnsi="Arial" w:cs="Arial"/>
                <w:color w:val="222221"/>
                <w:sz w:val="22"/>
                <w:szCs w:val="22"/>
                <w:shd w:val="clear" w:color="auto" w:fill="FFFFFF"/>
              </w:rPr>
              <w:t> </w:t>
            </w:r>
            <w:r w:rsidR="002512D7" w:rsidRPr="00393E24">
              <w:rPr>
                <w:rStyle w:val="normaltextrun"/>
                <w:rFonts w:ascii="Lato" w:hAnsi="Lato"/>
                <w:color w:val="222221"/>
                <w:sz w:val="22"/>
                <w:szCs w:val="22"/>
                <w:shd w:val="clear" w:color="auto" w:fill="FFFFFF"/>
              </w:rPr>
              <w:t>any existing Save the Children International Regional or Country office</w:t>
            </w:r>
            <w:r w:rsidR="002512D7" w:rsidRPr="00393E24">
              <w:rPr>
                <w:rStyle w:val="normaltextrun"/>
                <w:rFonts w:ascii="Lato" w:hAnsi="Lato"/>
                <w:b/>
                <w:bCs/>
                <w:color w:val="222221"/>
                <w:sz w:val="22"/>
                <w:szCs w:val="22"/>
                <w:shd w:val="clear" w:color="auto" w:fill="FFFFFF"/>
              </w:rPr>
              <w:t xml:space="preserve"> Worldwide(remote)</w:t>
            </w:r>
          </w:p>
        </w:tc>
      </w:tr>
      <w:tr w:rsidR="00174203" w:rsidRPr="00393E24" w14:paraId="70821BCF" w14:textId="77777777" w:rsidTr="00624CD4">
        <w:trPr>
          <w:trHeight w:val="425"/>
        </w:trPr>
        <w:tc>
          <w:tcPr>
            <w:tcW w:w="4253" w:type="dxa"/>
            <w:tcBorders>
              <w:bottom w:val="single" w:sz="4" w:space="0" w:color="auto"/>
            </w:tcBorders>
          </w:tcPr>
          <w:p w14:paraId="01B672DE" w14:textId="6D75CDF9" w:rsidR="00F55B51" w:rsidRPr="00393E24" w:rsidRDefault="00EF33BF" w:rsidP="002512D7">
            <w:pPr>
              <w:tabs>
                <w:tab w:val="left" w:pos="1134"/>
              </w:tabs>
              <w:rPr>
                <w:rFonts w:ascii="Lato" w:hAnsi="Lato" w:cs="Calibri"/>
                <w:sz w:val="22"/>
                <w:szCs w:val="22"/>
              </w:rPr>
            </w:pPr>
            <w:r w:rsidRPr="00393E24">
              <w:rPr>
                <w:rFonts w:ascii="Lato" w:hAnsi="Lato" w:cs="Calibri"/>
                <w:b/>
                <w:sz w:val="22"/>
                <w:szCs w:val="22"/>
              </w:rPr>
              <w:t>GRADE</w:t>
            </w:r>
            <w:r w:rsidR="00F55B51" w:rsidRPr="00393E24">
              <w:rPr>
                <w:rFonts w:ascii="Lato" w:hAnsi="Lato" w:cs="Calibri"/>
                <w:sz w:val="22"/>
                <w:szCs w:val="22"/>
              </w:rPr>
              <w:t xml:space="preserve">: </w:t>
            </w:r>
            <w:r w:rsidR="002512D7" w:rsidRPr="00393E24">
              <w:rPr>
                <w:rFonts w:ascii="Lato" w:hAnsi="Lato" w:cs="Calibri"/>
                <w:sz w:val="22"/>
                <w:szCs w:val="22"/>
              </w:rPr>
              <w:t>B – Mid-Senior level</w:t>
            </w:r>
          </w:p>
        </w:tc>
        <w:tc>
          <w:tcPr>
            <w:tcW w:w="5245" w:type="dxa"/>
            <w:gridSpan w:val="2"/>
            <w:tcBorders>
              <w:bottom w:val="single" w:sz="4" w:space="0" w:color="auto"/>
            </w:tcBorders>
          </w:tcPr>
          <w:p w14:paraId="657FBCFD" w14:textId="305C0735" w:rsidR="00EB7EC3" w:rsidRPr="00393E24" w:rsidRDefault="00624CD4" w:rsidP="00986701">
            <w:pPr>
              <w:tabs>
                <w:tab w:val="left" w:pos="984"/>
              </w:tabs>
              <w:rPr>
                <w:rFonts w:ascii="Lato" w:hAnsi="Lato" w:cs="Calibri"/>
                <w:sz w:val="22"/>
                <w:szCs w:val="22"/>
              </w:rPr>
            </w:pPr>
            <w:r w:rsidRPr="00393E24">
              <w:rPr>
                <w:rFonts w:ascii="Lato" w:hAnsi="Lato" w:cs="Calibri"/>
                <w:b/>
                <w:sz w:val="22"/>
                <w:szCs w:val="22"/>
              </w:rPr>
              <w:t>C</w:t>
            </w:r>
            <w:r w:rsidR="004967DC" w:rsidRPr="00393E24">
              <w:rPr>
                <w:rFonts w:ascii="Lato" w:hAnsi="Lato" w:cs="Calibri"/>
                <w:b/>
                <w:sz w:val="22"/>
                <w:szCs w:val="22"/>
              </w:rPr>
              <w:t>ONTRACT</w:t>
            </w:r>
            <w:r w:rsidR="00F30239" w:rsidRPr="00393E24">
              <w:rPr>
                <w:rFonts w:ascii="Lato" w:hAnsi="Lato" w:cs="Calibri"/>
                <w:b/>
                <w:sz w:val="22"/>
                <w:szCs w:val="22"/>
              </w:rPr>
              <w:t xml:space="preserve"> </w:t>
            </w:r>
            <w:r w:rsidR="004967DC" w:rsidRPr="00393E24">
              <w:rPr>
                <w:rFonts w:ascii="Lato" w:hAnsi="Lato" w:cs="Calibri"/>
                <w:b/>
                <w:sz w:val="22"/>
                <w:szCs w:val="22"/>
              </w:rPr>
              <w:t>LENGTH</w:t>
            </w:r>
            <w:r w:rsidRPr="00393E24">
              <w:rPr>
                <w:rFonts w:ascii="Lato" w:hAnsi="Lato" w:cs="Calibri"/>
                <w:b/>
                <w:sz w:val="22"/>
                <w:szCs w:val="22"/>
              </w:rPr>
              <w:t>:</w:t>
            </w:r>
            <w:r w:rsidR="0049237D" w:rsidRPr="00393E24">
              <w:rPr>
                <w:rFonts w:ascii="Lato" w:hAnsi="Lato" w:cs="Calibri"/>
                <w:b/>
                <w:sz w:val="22"/>
                <w:szCs w:val="22"/>
              </w:rPr>
              <w:t xml:space="preserve"> </w:t>
            </w:r>
            <w:r w:rsidR="00986701" w:rsidRPr="00986701">
              <w:rPr>
                <w:rFonts w:ascii="Lato" w:hAnsi="Lato" w:cs="Calibri"/>
                <w:sz w:val="22"/>
                <w:szCs w:val="22"/>
              </w:rPr>
              <w:t>F</w:t>
            </w:r>
            <w:r w:rsidR="005A76B5" w:rsidRPr="00986701">
              <w:rPr>
                <w:rFonts w:ascii="Lato" w:hAnsi="Lato" w:cs="Calibri"/>
                <w:sz w:val="22"/>
                <w:szCs w:val="22"/>
              </w:rPr>
              <w:t>ixed term</w:t>
            </w:r>
            <w:r w:rsidR="00986701">
              <w:rPr>
                <w:rFonts w:ascii="Lato" w:hAnsi="Lato" w:cs="Calibri"/>
                <w:sz w:val="22"/>
                <w:szCs w:val="22"/>
              </w:rPr>
              <w:t xml:space="preserve"> full time until April 2024, and at 50% thereafter.</w:t>
            </w:r>
          </w:p>
        </w:tc>
      </w:tr>
      <w:tr w:rsidR="00770638" w:rsidRPr="00393E24" w14:paraId="404746BF" w14:textId="77777777" w:rsidTr="00543A17">
        <w:trPr>
          <w:trHeight w:val="425"/>
        </w:trPr>
        <w:tc>
          <w:tcPr>
            <w:tcW w:w="9498" w:type="dxa"/>
            <w:gridSpan w:val="3"/>
            <w:tcBorders>
              <w:bottom w:val="single" w:sz="4" w:space="0" w:color="auto"/>
            </w:tcBorders>
          </w:tcPr>
          <w:p w14:paraId="4A71D59A" w14:textId="77777777" w:rsidR="009E3F2E" w:rsidRPr="00393E24" w:rsidRDefault="00770638">
            <w:pPr>
              <w:tabs>
                <w:tab w:val="left" w:pos="984"/>
              </w:tabs>
              <w:rPr>
                <w:rFonts w:ascii="Lato" w:hAnsi="Lato" w:cs="Calibri"/>
                <w:b/>
                <w:sz w:val="22"/>
                <w:szCs w:val="22"/>
              </w:rPr>
            </w:pPr>
            <w:r w:rsidRPr="00393E24">
              <w:rPr>
                <w:rFonts w:ascii="Lato" w:hAnsi="Lato" w:cs="Calibri"/>
                <w:b/>
                <w:sz w:val="22"/>
                <w:szCs w:val="22"/>
              </w:rPr>
              <w:t xml:space="preserve">CHILD SAFEGUARDING: </w:t>
            </w:r>
          </w:p>
          <w:p w14:paraId="0C1C4319" w14:textId="77777777" w:rsidR="00FC00C8" w:rsidRPr="00393E24" w:rsidRDefault="00FC00C8" w:rsidP="00FC00C8">
            <w:pPr>
              <w:rPr>
                <w:rFonts w:ascii="Lato" w:hAnsi="Lato" w:cs="Calibri"/>
                <w:sz w:val="22"/>
                <w:szCs w:val="22"/>
                <w:lang w:val="en-US"/>
              </w:rPr>
            </w:pPr>
            <w:r w:rsidRPr="00393E24">
              <w:rPr>
                <w:rFonts w:ascii="Lato" w:hAnsi="Lato" w:cs="Calibri"/>
                <w:sz w:val="22"/>
                <w:szCs w:val="22"/>
                <w:lang w:val="en-US"/>
              </w:rPr>
              <w:t xml:space="preserve">Level 2: </w:t>
            </w:r>
            <w:r w:rsidRPr="00393E24">
              <w:rPr>
                <w:rFonts w:ascii="Lato" w:hAnsi="Lato" w:cs="Calibri"/>
                <w:i/>
                <w:iCs/>
                <w:sz w:val="22"/>
                <w:szCs w:val="22"/>
                <w:u w:val="single"/>
                <w:lang w:val="en-US"/>
              </w:rPr>
              <w:t>either</w:t>
            </w:r>
            <w:r w:rsidRPr="00393E24">
              <w:rPr>
                <w:rFonts w:ascii="Lato" w:hAnsi="Lato" w:cs="Calibri"/>
                <w:sz w:val="22"/>
                <w:szCs w:val="22"/>
                <w:lang w:val="en-US"/>
              </w:rPr>
              <w:t xml:space="preserve"> the post holder will have access to personal data about children and/or young people as part of their work; </w:t>
            </w:r>
            <w:r w:rsidRPr="00393E24">
              <w:rPr>
                <w:rFonts w:ascii="Lato" w:hAnsi="Lato" w:cs="Calibri"/>
                <w:i/>
                <w:iCs/>
                <w:sz w:val="22"/>
                <w:szCs w:val="22"/>
                <w:u w:val="single"/>
                <w:lang w:val="en-US"/>
              </w:rPr>
              <w:t>or</w:t>
            </w:r>
            <w:r w:rsidRPr="00393E24">
              <w:rPr>
                <w:rFonts w:ascii="Lato" w:hAnsi="Lato" w:cs="Calibri"/>
                <w:sz w:val="22"/>
                <w:szCs w:val="22"/>
                <w:lang w:val="en-US"/>
              </w:rPr>
              <w:t xml:space="preserve"> t</w:t>
            </w:r>
            <w:r w:rsidR="00F30239" w:rsidRPr="00393E24">
              <w:rPr>
                <w:rFonts w:ascii="Lato" w:hAnsi="Lato" w:cs="Calibri"/>
                <w:sz w:val="22"/>
                <w:szCs w:val="22"/>
                <w:lang w:val="en-US"/>
              </w:rPr>
              <w:t xml:space="preserve">he post holder will be working </w:t>
            </w:r>
            <w:r w:rsidRPr="00393E24">
              <w:rPr>
                <w:rFonts w:ascii="Lato" w:hAnsi="Lato" w:cs="Calibri"/>
                <w:sz w:val="22"/>
                <w:szCs w:val="22"/>
                <w:lang w:val="en-US"/>
              </w:rPr>
              <w:t>in a ‘regulated’ position (accountant, barrister, solicitor, legal execu</w:t>
            </w:r>
            <w:r w:rsidR="00F617A0" w:rsidRPr="00393E24">
              <w:rPr>
                <w:rFonts w:ascii="Lato" w:hAnsi="Lato" w:cs="Calibri"/>
                <w:sz w:val="22"/>
                <w:szCs w:val="22"/>
                <w:lang w:val="en-US"/>
              </w:rPr>
              <w:t xml:space="preserve">tive); </w:t>
            </w:r>
            <w:r w:rsidR="004967DC" w:rsidRPr="00393E24">
              <w:rPr>
                <w:rFonts w:ascii="Lato" w:hAnsi="Lato" w:cs="Calibri"/>
                <w:sz w:val="22"/>
                <w:szCs w:val="22"/>
                <w:lang w:val="en-US"/>
              </w:rPr>
              <w:t>therefore,</w:t>
            </w:r>
            <w:r w:rsidR="00F617A0" w:rsidRPr="00393E24">
              <w:rPr>
                <w:rFonts w:ascii="Lato" w:hAnsi="Lato" w:cs="Calibri"/>
                <w:sz w:val="22"/>
                <w:szCs w:val="22"/>
                <w:lang w:val="en-US"/>
              </w:rPr>
              <w:t xml:space="preserve"> a police check</w:t>
            </w:r>
            <w:r w:rsidRPr="00393E24">
              <w:rPr>
                <w:rFonts w:ascii="Lato" w:hAnsi="Lato" w:cs="Calibri"/>
                <w:sz w:val="22"/>
                <w:szCs w:val="22"/>
                <w:lang w:val="en-US"/>
              </w:rPr>
              <w:t> will be required (at ‘standard’ level in the UK or equivalent in other countries).</w:t>
            </w:r>
          </w:p>
          <w:p w14:paraId="3346DADE" w14:textId="77777777" w:rsidR="00AC69AF" w:rsidRPr="00393E24" w:rsidRDefault="00AC69AF">
            <w:pPr>
              <w:tabs>
                <w:tab w:val="left" w:pos="984"/>
              </w:tabs>
              <w:rPr>
                <w:rFonts w:ascii="Lato" w:hAnsi="Lato" w:cs="Calibri"/>
                <w:sz w:val="22"/>
                <w:szCs w:val="22"/>
              </w:rPr>
            </w:pPr>
          </w:p>
        </w:tc>
      </w:tr>
      <w:tr w:rsidR="00174203" w:rsidRPr="00393E24" w14:paraId="2F26418F" w14:textId="77777777" w:rsidTr="00F9030C">
        <w:trPr>
          <w:trHeight w:val="575"/>
        </w:trPr>
        <w:tc>
          <w:tcPr>
            <w:tcW w:w="9498" w:type="dxa"/>
            <w:gridSpan w:val="3"/>
          </w:tcPr>
          <w:p w14:paraId="0971EDE6" w14:textId="77777777" w:rsidR="00480895" w:rsidRPr="00393E24" w:rsidRDefault="002B21C3" w:rsidP="00556B70">
            <w:pPr>
              <w:rPr>
                <w:rFonts w:ascii="Lato" w:hAnsi="Lato" w:cs="Calibri"/>
                <w:b/>
                <w:sz w:val="22"/>
                <w:szCs w:val="22"/>
              </w:rPr>
            </w:pPr>
            <w:r w:rsidRPr="00393E24">
              <w:rPr>
                <w:rFonts w:ascii="Lato" w:hAnsi="Lato" w:cs="Calibri"/>
                <w:b/>
                <w:sz w:val="22"/>
                <w:szCs w:val="22"/>
              </w:rPr>
              <w:t>ROLE</w:t>
            </w:r>
            <w:r w:rsidR="00D5085F" w:rsidRPr="00393E24">
              <w:rPr>
                <w:rFonts w:ascii="Lato" w:hAnsi="Lato" w:cs="Calibri"/>
                <w:b/>
                <w:sz w:val="22"/>
                <w:szCs w:val="22"/>
              </w:rPr>
              <w:t xml:space="preserve"> PURPOSE</w:t>
            </w:r>
            <w:r w:rsidRPr="00393E24">
              <w:rPr>
                <w:rFonts w:ascii="Lato" w:hAnsi="Lato" w:cs="Calibri"/>
                <w:b/>
                <w:sz w:val="22"/>
                <w:szCs w:val="22"/>
              </w:rPr>
              <w:t>:</w:t>
            </w:r>
            <w:r w:rsidR="00984B86" w:rsidRPr="00393E24">
              <w:rPr>
                <w:rFonts w:ascii="Lato" w:hAnsi="Lato" w:cs="Calibri"/>
                <w:b/>
                <w:sz w:val="22"/>
                <w:szCs w:val="22"/>
              </w:rPr>
              <w:t xml:space="preserve"> </w:t>
            </w:r>
          </w:p>
          <w:p w14:paraId="3D2360E1" w14:textId="77777777" w:rsidR="00493AFE" w:rsidRPr="00393E24" w:rsidRDefault="00493AFE" w:rsidP="00493AFE">
            <w:pPr>
              <w:rPr>
                <w:rFonts w:ascii="Lato" w:hAnsi="Lato" w:cs="Calibri"/>
                <w:sz w:val="22"/>
                <w:szCs w:val="22"/>
                <w:lang w:val="en-US"/>
              </w:rPr>
            </w:pPr>
            <w:r w:rsidRPr="00393E24">
              <w:rPr>
                <w:rFonts w:ascii="Lato" w:hAnsi="Lato" w:cs="Calibri"/>
                <w:sz w:val="22"/>
                <w:szCs w:val="22"/>
                <w:lang w:val="en-US"/>
              </w:rPr>
              <w:t xml:space="preserve">Save the Children is evolving its organisational structure in order to stay true to its mission, vision and values, whilst being able to withstand external pressures – be those geo-political demands; increasing stakeholder expectations; challenging funding environments; reduced access to funding due to localisation; or declining trust in large INGOs. This project is focused on designing and implementing a future-oriented and more flexible operating model whilst maintaining the integrity, cohesion and reputation of the Save the Children movement. </w:t>
            </w:r>
          </w:p>
          <w:p w14:paraId="47959E57" w14:textId="77777777" w:rsidR="003E4A37" w:rsidRPr="00393E24" w:rsidRDefault="003E4A37" w:rsidP="005C6631">
            <w:pPr>
              <w:jc w:val="both"/>
              <w:rPr>
                <w:rFonts w:ascii="Lato" w:hAnsi="Lato" w:cs="Calibri"/>
                <w:sz w:val="22"/>
                <w:szCs w:val="22"/>
                <w:lang w:val="en-US"/>
              </w:rPr>
            </w:pPr>
          </w:p>
          <w:p w14:paraId="374EBF4A" w14:textId="2DD5A7B5" w:rsidR="001B22EE" w:rsidRPr="00393E24" w:rsidRDefault="003E4A37" w:rsidP="001B22EE">
            <w:pPr>
              <w:jc w:val="both"/>
              <w:rPr>
                <w:rFonts w:ascii="Lato" w:hAnsi="Lato" w:cs="Calibri"/>
                <w:sz w:val="22"/>
                <w:szCs w:val="22"/>
                <w:lang w:val="en-US"/>
              </w:rPr>
            </w:pPr>
            <w:r w:rsidRPr="00393E24">
              <w:rPr>
                <w:rFonts w:ascii="Lato" w:hAnsi="Lato" w:cs="Calibri"/>
                <w:sz w:val="22"/>
                <w:szCs w:val="22"/>
                <w:lang w:val="en-US"/>
              </w:rPr>
              <w:t xml:space="preserve">The International Programmes (IP) Workstream Lead </w:t>
            </w:r>
            <w:r w:rsidR="001B22EE" w:rsidRPr="00393E24">
              <w:rPr>
                <w:rFonts w:ascii="Lato" w:hAnsi="Lato" w:cs="Calibri"/>
                <w:sz w:val="22"/>
                <w:szCs w:val="22"/>
                <w:lang w:val="en-US"/>
              </w:rPr>
              <w:t>holds a critical position within the Flexible Operating Model management t</w:t>
            </w:r>
            <w:bookmarkStart w:id="0" w:name="_GoBack"/>
            <w:bookmarkEnd w:id="0"/>
            <w:r w:rsidR="001B22EE" w:rsidRPr="00393E24">
              <w:rPr>
                <w:rFonts w:ascii="Lato" w:hAnsi="Lato" w:cs="Calibri"/>
                <w:sz w:val="22"/>
                <w:szCs w:val="22"/>
                <w:lang w:val="en-US"/>
              </w:rPr>
              <w:t xml:space="preserve">eam, driving the project’s success.  Specifically: </w:t>
            </w:r>
          </w:p>
          <w:p w14:paraId="192AEC58" w14:textId="77777777" w:rsidR="001B22EE" w:rsidRPr="00393E24" w:rsidRDefault="001B22EE" w:rsidP="001B22EE">
            <w:pPr>
              <w:jc w:val="both"/>
              <w:rPr>
                <w:rFonts w:ascii="Lato" w:hAnsi="Lato" w:cs="Arial"/>
                <w:sz w:val="22"/>
                <w:szCs w:val="22"/>
              </w:rPr>
            </w:pPr>
          </w:p>
          <w:p w14:paraId="7461F1ED" w14:textId="0A1F0E51" w:rsidR="00C54E79" w:rsidRPr="00393E24" w:rsidRDefault="004527AF" w:rsidP="001B22EE">
            <w:pPr>
              <w:pStyle w:val="ListParagraph"/>
              <w:numPr>
                <w:ilvl w:val="0"/>
                <w:numId w:val="21"/>
              </w:numPr>
              <w:jc w:val="both"/>
              <w:rPr>
                <w:rFonts w:ascii="Lato" w:hAnsi="Lato" w:cs="Arial"/>
                <w:sz w:val="22"/>
                <w:szCs w:val="22"/>
              </w:rPr>
            </w:pPr>
            <w:r w:rsidRPr="00393E24">
              <w:rPr>
                <w:rFonts w:ascii="Lato" w:hAnsi="Lato" w:cs="Arial"/>
                <w:sz w:val="22"/>
                <w:szCs w:val="22"/>
              </w:rPr>
              <w:t>Lead the</w:t>
            </w:r>
            <w:r w:rsidR="00AE657B" w:rsidRPr="00393E24">
              <w:rPr>
                <w:rFonts w:ascii="Lato" w:hAnsi="Lato" w:cs="Arial"/>
                <w:sz w:val="22"/>
                <w:szCs w:val="22"/>
              </w:rPr>
              <w:t xml:space="preserve"> IP</w:t>
            </w:r>
            <w:r w:rsidR="00C54E79" w:rsidRPr="00393E24">
              <w:rPr>
                <w:rFonts w:ascii="Lato" w:hAnsi="Lato" w:cs="Arial"/>
                <w:sz w:val="22"/>
                <w:szCs w:val="22"/>
              </w:rPr>
              <w:t xml:space="preserve"> </w:t>
            </w:r>
            <w:r w:rsidR="00FC0127" w:rsidRPr="00393E24">
              <w:rPr>
                <w:rFonts w:ascii="Lato" w:hAnsi="Lato" w:cs="Arial"/>
                <w:sz w:val="22"/>
                <w:szCs w:val="22"/>
              </w:rPr>
              <w:t xml:space="preserve">Work Stream </w:t>
            </w:r>
            <w:r w:rsidR="00C54E79" w:rsidRPr="00393E24">
              <w:rPr>
                <w:rFonts w:ascii="Lato" w:hAnsi="Lato" w:cs="Arial"/>
                <w:sz w:val="22"/>
                <w:szCs w:val="22"/>
              </w:rPr>
              <w:t>Programmes function</w:t>
            </w:r>
            <w:r w:rsidR="00D81438" w:rsidRPr="00393E24">
              <w:rPr>
                <w:rFonts w:ascii="Lato" w:hAnsi="Lato" w:cs="Arial"/>
                <w:sz w:val="22"/>
                <w:szCs w:val="22"/>
              </w:rPr>
              <w:t>s</w:t>
            </w:r>
            <w:r w:rsidRPr="00393E24">
              <w:rPr>
                <w:rFonts w:ascii="Lato" w:hAnsi="Lato" w:cs="Arial"/>
                <w:sz w:val="22"/>
                <w:szCs w:val="22"/>
              </w:rPr>
              <w:t xml:space="preserve"> </w:t>
            </w:r>
            <w:r w:rsidR="00FC0127" w:rsidRPr="00393E24">
              <w:rPr>
                <w:rFonts w:ascii="Lato" w:hAnsi="Lato" w:cs="Arial"/>
                <w:sz w:val="22"/>
                <w:szCs w:val="22"/>
              </w:rPr>
              <w:t xml:space="preserve">(12) </w:t>
            </w:r>
            <w:r w:rsidRPr="00393E24">
              <w:rPr>
                <w:rFonts w:ascii="Lato" w:hAnsi="Lato" w:cs="Arial"/>
                <w:sz w:val="22"/>
                <w:szCs w:val="22"/>
              </w:rPr>
              <w:t>of</w:t>
            </w:r>
            <w:r w:rsidR="00C54E79" w:rsidRPr="00393E24">
              <w:rPr>
                <w:rFonts w:ascii="Lato" w:hAnsi="Lato" w:cs="Arial"/>
                <w:sz w:val="22"/>
                <w:szCs w:val="22"/>
              </w:rPr>
              <w:t xml:space="preserve"> the Flexible Operating Model, providing the project with subject matter expertise so that design, </w:t>
            </w:r>
            <w:r w:rsidR="001B22EE" w:rsidRPr="00393E24">
              <w:rPr>
                <w:rFonts w:ascii="Lato" w:hAnsi="Lato" w:cs="Arial"/>
                <w:sz w:val="22"/>
                <w:szCs w:val="22"/>
              </w:rPr>
              <w:t>development,</w:t>
            </w:r>
            <w:r w:rsidR="00C54E79" w:rsidRPr="00393E24">
              <w:rPr>
                <w:rFonts w:ascii="Lato" w:hAnsi="Lato" w:cs="Arial"/>
                <w:sz w:val="22"/>
                <w:szCs w:val="22"/>
              </w:rPr>
              <w:t xml:space="preserve"> and implementation decisions reflect the needs of the global Programmes function and alignment with global strategic priorities.</w:t>
            </w:r>
          </w:p>
          <w:p w14:paraId="6C8B0AA1" w14:textId="6474F059" w:rsidR="004D4401" w:rsidRPr="00393E24" w:rsidRDefault="004D4401" w:rsidP="001B22EE">
            <w:pPr>
              <w:pStyle w:val="ListParagraph"/>
              <w:numPr>
                <w:ilvl w:val="0"/>
                <w:numId w:val="21"/>
              </w:numPr>
              <w:spacing w:before="100" w:beforeAutospacing="1" w:after="100" w:afterAutospacing="1"/>
              <w:jc w:val="both"/>
              <w:rPr>
                <w:rFonts w:ascii="Lato" w:hAnsi="Lato" w:cs="Arial"/>
                <w:sz w:val="22"/>
                <w:szCs w:val="22"/>
              </w:rPr>
            </w:pPr>
            <w:r w:rsidRPr="00393E24">
              <w:rPr>
                <w:rFonts w:ascii="Lato" w:hAnsi="Lato" w:cs="Arial"/>
                <w:sz w:val="22"/>
                <w:szCs w:val="22"/>
              </w:rPr>
              <w:t>Responsible to deliver on the design</w:t>
            </w:r>
            <w:r w:rsidR="005432D8" w:rsidRPr="00393E24">
              <w:rPr>
                <w:rFonts w:ascii="Lato" w:hAnsi="Lato" w:cs="Arial"/>
                <w:sz w:val="22"/>
                <w:szCs w:val="22"/>
              </w:rPr>
              <w:t xml:space="preserve">, </w:t>
            </w:r>
            <w:r w:rsidR="001B22EE" w:rsidRPr="00393E24">
              <w:rPr>
                <w:rFonts w:ascii="Lato" w:hAnsi="Lato" w:cs="Arial"/>
                <w:sz w:val="22"/>
                <w:szCs w:val="22"/>
              </w:rPr>
              <w:t>development,</w:t>
            </w:r>
            <w:r w:rsidR="00F530A5" w:rsidRPr="00393E24">
              <w:rPr>
                <w:rFonts w:ascii="Lato" w:hAnsi="Lato" w:cs="Arial"/>
                <w:sz w:val="22"/>
                <w:szCs w:val="22"/>
              </w:rPr>
              <w:t xml:space="preserve"> and implementation of</w:t>
            </w:r>
            <w:r w:rsidRPr="00393E24">
              <w:rPr>
                <w:rFonts w:ascii="Lato" w:hAnsi="Lato" w:cs="Arial"/>
                <w:sz w:val="22"/>
                <w:szCs w:val="22"/>
              </w:rPr>
              <w:t xml:space="preserve"> objectives within their functional areas of </w:t>
            </w:r>
            <w:r w:rsidR="00854170" w:rsidRPr="00393E24">
              <w:rPr>
                <w:rFonts w:ascii="Lato" w:hAnsi="Lato" w:cs="Arial"/>
                <w:sz w:val="22"/>
                <w:szCs w:val="22"/>
              </w:rPr>
              <w:t>responsibility.</w:t>
            </w:r>
          </w:p>
          <w:p w14:paraId="2D23B44E" w14:textId="753565A3" w:rsidR="00C54E79" w:rsidRPr="00393E24" w:rsidRDefault="00C54E79" w:rsidP="001B22EE">
            <w:pPr>
              <w:pStyle w:val="ListParagraph"/>
              <w:numPr>
                <w:ilvl w:val="0"/>
                <w:numId w:val="21"/>
              </w:numPr>
              <w:spacing w:before="100" w:beforeAutospacing="1" w:after="100" w:afterAutospacing="1"/>
              <w:jc w:val="both"/>
              <w:rPr>
                <w:rFonts w:ascii="Lato" w:hAnsi="Lato" w:cs="Arial"/>
                <w:sz w:val="22"/>
                <w:szCs w:val="22"/>
              </w:rPr>
            </w:pPr>
            <w:r w:rsidRPr="00393E24">
              <w:rPr>
                <w:rFonts w:ascii="Lato" w:hAnsi="Lato" w:cs="Arial"/>
                <w:sz w:val="22"/>
                <w:szCs w:val="22"/>
              </w:rPr>
              <w:t>To represent the Flexible Operating Model project across global IP</w:t>
            </w:r>
            <w:r w:rsidR="00211710" w:rsidRPr="00393E24">
              <w:rPr>
                <w:rFonts w:ascii="Lato" w:hAnsi="Lato" w:cs="Arial"/>
                <w:sz w:val="22"/>
                <w:szCs w:val="22"/>
              </w:rPr>
              <w:t xml:space="preserve"> functions</w:t>
            </w:r>
            <w:r w:rsidRPr="00393E24">
              <w:rPr>
                <w:rFonts w:ascii="Lato" w:hAnsi="Lato" w:cs="Arial"/>
                <w:sz w:val="22"/>
                <w:szCs w:val="22"/>
              </w:rPr>
              <w:t xml:space="preserve"> and member </w:t>
            </w:r>
            <w:r w:rsidR="00F530A5" w:rsidRPr="00393E24">
              <w:rPr>
                <w:rFonts w:ascii="Lato" w:hAnsi="Lato" w:cs="Arial"/>
                <w:sz w:val="22"/>
                <w:szCs w:val="22"/>
              </w:rPr>
              <w:t xml:space="preserve">senior </w:t>
            </w:r>
            <w:r w:rsidRPr="00393E24">
              <w:rPr>
                <w:rFonts w:ascii="Lato" w:hAnsi="Lato" w:cs="Arial"/>
                <w:sz w:val="22"/>
                <w:szCs w:val="22"/>
              </w:rPr>
              <w:t xml:space="preserve">stakeholders, ensuring they remain informed and committed to the project. This includes getting agreement across members, centre, </w:t>
            </w:r>
            <w:r w:rsidR="001B22EE" w:rsidRPr="00393E24">
              <w:rPr>
                <w:rFonts w:ascii="Lato" w:hAnsi="Lato" w:cs="Arial"/>
                <w:sz w:val="22"/>
                <w:szCs w:val="22"/>
              </w:rPr>
              <w:t>country,</w:t>
            </w:r>
            <w:r w:rsidRPr="00393E24">
              <w:rPr>
                <w:rFonts w:ascii="Lato" w:hAnsi="Lato" w:cs="Arial"/>
                <w:sz w:val="22"/>
                <w:szCs w:val="22"/>
              </w:rPr>
              <w:t xml:space="preserve"> and regional programme</w:t>
            </w:r>
            <w:r w:rsidR="00F530A5" w:rsidRPr="00393E24">
              <w:rPr>
                <w:rFonts w:ascii="Lato" w:hAnsi="Lato" w:cs="Arial"/>
                <w:sz w:val="22"/>
                <w:szCs w:val="22"/>
              </w:rPr>
              <w:t xml:space="preserve"> senior</w:t>
            </w:r>
            <w:r w:rsidRPr="00393E24">
              <w:rPr>
                <w:rFonts w:ascii="Lato" w:hAnsi="Lato" w:cs="Arial"/>
                <w:sz w:val="22"/>
                <w:szCs w:val="22"/>
              </w:rPr>
              <w:t xml:space="preserve"> stakeholders to proposals from the </w:t>
            </w:r>
            <w:r w:rsidR="00F530A5" w:rsidRPr="00393E24">
              <w:rPr>
                <w:rFonts w:ascii="Lato" w:hAnsi="Lato" w:cs="Arial"/>
                <w:sz w:val="22"/>
                <w:szCs w:val="22"/>
              </w:rPr>
              <w:t>P</w:t>
            </w:r>
            <w:r w:rsidRPr="00393E24">
              <w:rPr>
                <w:rFonts w:ascii="Lato" w:hAnsi="Lato" w:cs="Arial"/>
                <w:sz w:val="22"/>
                <w:szCs w:val="22"/>
              </w:rPr>
              <w:t>roject</w:t>
            </w:r>
            <w:r w:rsidR="008975A7" w:rsidRPr="00393E24">
              <w:rPr>
                <w:rFonts w:ascii="Lato" w:hAnsi="Lato" w:cs="Arial"/>
                <w:sz w:val="22"/>
                <w:szCs w:val="22"/>
              </w:rPr>
              <w:t xml:space="preserve"> affecting their functional areas</w:t>
            </w:r>
            <w:r w:rsidRPr="00393E24">
              <w:rPr>
                <w:rFonts w:ascii="Lato" w:hAnsi="Lato" w:cs="Arial"/>
                <w:sz w:val="22"/>
                <w:szCs w:val="22"/>
              </w:rPr>
              <w:t>.</w:t>
            </w:r>
          </w:p>
          <w:p w14:paraId="4DC8EAE1" w14:textId="77777777" w:rsidR="0010668C" w:rsidRPr="00393E24" w:rsidRDefault="0010668C" w:rsidP="001B22EE">
            <w:pPr>
              <w:pStyle w:val="ListParagraph"/>
              <w:numPr>
                <w:ilvl w:val="0"/>
                <w:numId w:val="21"/>
              </w:numPr>
              <w:spacing w:before="100" w:beforeAutospacing="1" w:after="100" w:afterAutospacing="1"/>
              <w:jc w:val="both"/>
              <w:rPr>
                <w:rFonts w:ascii="Lato" w:hAnsi="Lato" w:cs="Arial"/>
                <w:sz w:val="22"/>
                <w:szCs w:val="22"/>
              </w:rPr>
            </w:pPr>
            <w:r w:rsidRPr="00393E24">
              <w:rPr>
                <w:rFonts w:ascii="Lato" w:hAnsi="Lato" w:cs="Arial"/>
                <w:sz w:val="22"/>
                <w:szCs w:val="22"/>
              </w:rPr>
              <w:t>To ensure that IP Functional Leads/SMTs working</w:t>
            </w:r>
            <w:r w:rsidR="00F530A5" w:rsidRPr="00393E24">
              <w:rPr>
                <w:rFonts w:ascii="Lato" w:hAnsi="Lato" w:cs="Arial"/>
                <w:sz w:val="22"/>
                <w:szCs w:val="22"/>
              </w:rPr>
              <w:t>/supporting</w:t>
            </w:r>
            <w:r w:rsidRPr="00393E24">
              <w:rPr>
                <w:rFonts w:ascii="Lato" w:hAnsi="Lato" w:cs="Arial"/>
                <w:sz w:val="22"/>
                <w:szCs w:val="22"/>
              </w:rPr>
              <w:t xml:space="preserve"> the Project are engaged in all the phases of the </w:t>
            </w:r>
            <w:r w:rsidR="00854170" w:rsidRPr="00393E24">
              <w:rPr>
                <w:rFonts w:ascii="Lato" w:hAnsi="Lato" w:cs="Arial"/>
                <w:sz w:val="22"/>
                <w:szCs w:val="22"/>
              </w:rPr>
              <w:t>Project.</w:t>
            </w:r>
            <w:r w:rsidRPr="00393E24">
              <w:rPr>
                <w:rFonts w:ascii="Lato" w:hAnsi="Lato" w:cs="Arial"/>
                <w:sz w:val="22"/>
                <w:szCs w:val="22"/>
              </w:rPr>
              <w:t xml:space="preserve"> </w:t>
            </w:r>
          </w:p>
          <w:p w14:paraId="2FE78BB6" w14:textId="1C892038" w:rsidR="0010668C" w:rsidRPr="00393E24" w:rsidRDefault="0010668C" w:rsidP="001B22EE">
            <w:pPr>
              <w:pStyle w:val="ListParagraph"/>
              <w:numPr>
                <w:ilvl w:val="0"/>
                <w:numId w:val="21"/>
              </w:numPr>
              <w:spacing w:before="100" w:beforeAutospacing="1" w:after="100" w:afterAutospacing="1"/>
              <w:jc w:val="both"/>
              <w:rPr>
                <w:rFonts w:ascii="Lato" w:hAnsi="Lato" w:cs="Arial"/>
                <w:sz w:val="22"/>
                <w:szCs w:val="22"/>
              </w:rPr>
            </w:pPr>
            <w:r w:rsidRPr="00393E24">
              <w:rPr>
                <w:rFonts w:ascii="Lato" w:hAnsi="Lato" w:cs="Arial"/>
                <w:sz w:val="22"/>
                <w:szCs w:val="22"/>
              </w:rPr>
              <w:t xml:space="preserve">Be the focal point of contact within the Project for the Country </w:t>
            </w:r>
            <w:r w:rsidR="00F530A5" w:rsidRPr="00393E24">
              <w:rPr>
                <w:rFonts w:ascii="Lato" w:hAnsi="Lato" w:cs="Arial"/>
                <w:sz w:val="22"/>
                <w:szCs w:val="22"/>
              </w:rPr>
              <w:t xml:space="preserve">and/or Regional </w:t>
            </w:r>
            <w:r w:rsidRPr="00393E24">
              <w:rPr>
                <w:rFonts w:ascii="Lato" w:hAnsi="Lato" w:cs="Arial"/>
                <w:sz w:val="22"/>
                <w:szCs w:val="22"/>
              </w:rPr>
              <w:t xml:space="preserve">Offices that are selected to receive </w:t>
            </w:r>
            <w:r w:rsidR="001B22EE" w:rsidRPr="00393E24">
              <w:rPr>
                <w:rFonts w:ascii="Lato" w:hAnsi="Lato" w:cs="Arial"/>
                <w:sz w:val="22"/>
                <w:szCs w:val="22"/>
              </w:rPr>
              <w:t>a new operating model.</w:t>
            </w:r>
          </w:p>
          <w:p w14:paraId="60E79404" w14:textId="77777777" w:rsidR="008A59F8" w:rsidRPr="00393E24" w:rsidRDefault="008A59F8" w:rsidP="00187E3D">
            <w:pPr>
              <w:spacing w:before="100" w:beforeAutospacing="1" w:after="100" w:afterAutospacing="1"/>
              <w:jc w:val="both"/>
              <w:rPr>
                <w:rFonts w:ascii="Lato" w:hAnsi="Lato" w:cs="Calibri"/>
                <w:sz w:val="22"/>
                <w:szCs w:val="22"/>
              </w:rPr>
            </w:pPr>
          </w:p>
        </w:tc>
      </w:tr>
      <w:tr w:rsidR="00FC00C8" w:rsidRPr="00393E24" w14:paraId="5706662C" w14:textId="77777777" w:rsidTr="00FC00C8">
        <w:trPr>
          <w:trHeight w:val="1156"/>
        </w:trPr>
        <w:tc>
          <w:tcPr>
            <w:tcW w:w="9498" w:type="dxa"/>
            <w:gridSpan w:val="3"/>
          </w:tcPr>
          <w:p w14:paraId="69ADD833" w14:textId="77777777" w:rsidR="00FC00C8" w:rsidRPr="00393E24" w:rsidRDefault="00FC00C8" w:rsidP="00FC00C8">
            <w:pPr>
              <w:tabs>
                <w:tab w:val="left" w:pos="2410"/>
              </w:tabs>
              <w:snapToGrid w:val="0"/>
              <w:rPr>
                <w:rFonts w:ascii="Lato" w:hAnsi="Lato" w:cs="Calibri"/>
                <w:b/>
                <w:i/>
                <w:color w:val="808080"/>
                <w:sz w:val="22"/>
                <w:szCs w:val="22"/>
              </w:rPr>
            </w:pPr>
            <w:r w:rsidRPr="00393E24">
              <w:rPr>
                <w:rFonts w:ascii="Lato" w:hAnsi="Lato" w:cs="Calibri"/>
                <w:b/>
                <w:sz w:val="22"/>
                <w:szCs w:val="22"/>
              </w:rPr>
              <w:t xml:space="preserve">SCOPE OF ROLE: </w:t>
            </w:r>
          </w:p>
          <w:p w14:paraId="4D4C00C8" w14:textId="77777777" w:rsidR="00C368F8" w:rsidRPr="00393E24" w:rsidRDefault="00C368F8" w:rsidP="00FC00C8">
            <w:pPr>
              <w:rPr>
                <w:rFonts w:ascii="Lato" w:hAnsi="Lato" w:cs="Calibri"/>
                <w:b/>
                <w:sz w:val="22"/>
                <w:szCs w:val="22"/>
              </w:rPr>
            </w:pPr>
          </w:p>
          <w:p w14:paraId="77C6D3D7" w14:textId="19765580" w:rsidR="00FC00C8" w:rsidRPr="00393E24" w:rsidRDefault="00FC00C8" w:rsidP="00FC00C8">
            <w:pPr>
              <w:rPr>
                <w:rFonts w:ascii="Lato" w:hAnsi="Lato" w:cs="Calibri"/>
                <w:b/>
                <w:i/>
                <w:color w:val="808080"/>
                <w:sz w:val="22"/>
                <w:szCs w:val="22"/>
              </w:rPr>
            </w:pPr>
            <w:r w:rsidRPr="00393E24">
              <w:rPr>
                <w:rFonts w:ascii="Lato" w:hAnsi="Lato" w:cs="Calibri"/>
                <w:b/>
                <w:sz w:val="22"/>
                <w:szCs w:val="22"/>
              </w:rPr>
              <w:t xml:space="preserve">Reports to: </w:t>
            </w:r>
            <w:r w:rsidR="00A31775" w:rsidRPr="00393E24">
              <w:rPr>
                <w:rFonts w:ascii="Lato" w:hAnsi="Lato" w:cs="Calibri"/>
                <w:sz w:val="22"/>
                <w:szCs w:val="22"/>
              </w:rPr>
              <w:t xml:space="preserve"> </w:t>
            </w:r>
            <w:r w:rsidR="00E909D2" w:rsidRPr="00393E24">
              <w:rPr>
                <w:rFonts w:ascii="Lato" w:hAnsi="Lato" w:cs="Calibri"/>
                <w:sz w:val="22"/>
                <w:szCs w:val="22"/>
              </w:rPr>
              <w:t>Operating</w:t>
            </w:r>
            <w:r w:rsidR="00A922D7" w:rsidRPr="00393E24">
              <w:rPr>
                <w:rFonts w:ascii="Lato" w:hAnsi="Lato" w:cs="Calibri"/>
                <w:sz w:val="22"/>
                <w:szCs w:val="22"/>
              </w:rPr>
              <w:t xml:space="preserve"> Models Lead, IP Ops Continuous Improvement, </w:t>
            </w:r>
            <w:r w:rsidR="00A31775" w:rsidRPr="00393E24">
              <w:rPr>
                <w:rFonts w:ascii="Lato" w:hAnsi="Lato" w:cs="Calibri"/>
                <w:sz w:val="22"/>
                <w:szCs w:val="22"/>
              </w:rPr>
              <w:t>with a dotted line to the Project Lead, Flexible Operating Model</w:t>
            </w:r>
          </w:p>
          <w:p w14:paraId="21B9E17C" w14:textId="4BAC3369" w:rsidR="00FC00C8" w:rsidRPr="00393E24" w:rsidRDefault="00FC00C8" w:rsidP="00FC00C8">
            <w:pPr>
              <w:rPr>
                <w:rFonts w:ascii="Lato" w:hAnsi="Lato" w:cs="Calibri"/>
                <w:strike/>
                <w:color w:val="808080"/>
                <w:sz w:val="22"/>
                <w:szCs w:val="22"/>
              </w:rPr>
            </w:pPr>
            <w:r w:rsidRPr="00393E24">
              <w:rPr>
                <w:rFonts w:ascii="Lato" w:hAnsi="Lato" w:cs="Calibri"/>
                <w:b/>
                <w:sz w:val="22"/>
                <w:szCs w:val="22"/>
              </w:rPr>
              <w:t xml:space="preserve">Staff reporting to this post: </w:t>
            </w:r>
            <w:r w:rsidR="0024136D" w:rsidRPr="00393E24">
              <w:rPr>
                <w:rFonts w:ascii="Lato" w:hAnsi="Lato" w:cs="Calibri"/>
                <w:bCs/>
                <w:sz w:val="22"/>
                <w:szCs w:val="22"/>
              </w:rPr>
              <w:t>Direct Reports:</w:t>
            </w:r>
            <w:r w:rsidR="0024136D" w:rsidRPr="00393E24">
              <w:rPr>
                <w:rFonts w:ascii="Lato" w:hAnsi="Lato" w:cs="Calibri"/>
                <w:b/>
                <w:sz w:val="22"/>
                <w:szCs w:val="22"/>
              </w:rPr>
              <w:t xml:space="preserve"> </w:t>
            </w:r>
            <w:r w:rsidR="00C54E79" w:rsidRPr="00393E24">
              <w:rPr>
                <w:rFonts w:ascii="Lato" w:hAnsi="Lato" w:cs="Calibri"/>
                <w:sz w:val="22"/>
                <w:szCs w:val="22"/>
              </w:rPr>
              <w:t>IP Operati</w:t>
            </w:r>
            <w:r w:rsidR="0024136D" w:rsidRPr="00393E24">
              <w:rPr>
                <w:rFonts w:ascii="Lato" w:hAnsi="Lato" w:cs="Calibri"/>
                <w:sz w:val="22"/>
                <w:szCs w:val="22"/>
              </w:rPr>
              <w:t>ng Models Manager</w:t>
            </w:r>
            <w:r w:rsidR="001B22EE" w:rsidRPr="00393E24">
              <w:rPr>
                <w:rFonts w:ascii="Lato" w:hAnsi="Lato" w:cs="Calibri"/>
                <w:sz w:val="22"/>
                <w:szCs w:val="22"/>
              </w:rPr>
              <w:t xml:space="preserve">, </w:t>
            </w:r>
            <w:r w:rsidR="0024136D" w:rsidRPr="00393E24">
              <w:rPr>
                <w:rFonts w:ascii="Lato" w:hAnsi="Lato" w:cs="Calibri"/>
                <w:sz w:val="22"/>
                <w:szCs w:val="22"/>
              </w:rPr>
              <w:t>IP Operations Manager</w:t>
            </w:r>
            <w:r w:rsidR="001B22EE" w:rsidRPr="00393E24">
              <w:rPr>
                <w:rFonts w:ascii="Lato" w:hAnsi="Lato" w:cs="Calibri"/>
                <w:sz w:val="22"/>
                <w:szCs w:val="22"/>
              </w:rPr>
              <w:t>, Supply Chain Functional Lead for FlexOM Project</w:t>
            </w:r>
            <w:r w:rsidR="0024136D" w:rsidRPr="00393E24">
              <w:rPr>
                <w:rFonts w:ascii="Lato" w:hAnsi="Lato" w:cs="Calibri"/>
                <w:sz w:val="22"/>
                <w:szCs w:val="22"/>
              </w:rPr>
              <w:t xml:space="preserve">. </w:t>
            </w:r>
            <w:r w:rsidR="00B46828" w:rsidRPr="00393E24">
              <w:rPr>
                <w:rFonts w:ascii="Lato" w:hAnsi="Lato" w:cs="Calibri"/>
                <w:sz w:val="22"/>
                <w:szCs w:val="22"/>
              </w:rPr>
              <w:t>Matrixed coordination with SCUS counterpart on project.</w:t>
            </w:r>
          </w:p>
          <w:p w14:paraId="730C079E" w14:textId="77777777" w:rsidR="00FC00C8" w:rsidRPr="00393E24" w:rsidRDefault="00FC00C8" w:rsidP="00F9030C">
            <w:pPr>
              <w:rPr>
                <w:rFonts w:ascii="Lato" w:hAnsi="Lato" w:cs="Calibri"/>
                <w:sz w:val="22"/>
                <w:szCs w:val="22"/>
              </w:rPr>
            </w:pPr>
            <w:r w:rsidRPr="00393E24">
              <w:rPr>
                <w:rFonts w:ascii="Lato" w:hAnsi="Lato" w:cs="Calibri"/>
                <w:b/>
                <w:sz w:val="22"/>
                <w:szCs w:val="22"/>
              </w:rPr>
              <w:t xml:space="preserve">Budget Responsibilities: </w:t>
            </w:r>
            <w:r w:rsidR="00B60392" w:rsidRPr="00393E24">
              <w:rPr>
                <w:rFonts w:ascii="Lato" w:hAnsi="Lato" w:cs="Calibri"/>
                <w:sz w:val="22"/>
                <w:szCs w:val="22"/>
              </w:rPr>
              <w:t>ensure budget lines covering IP WS are well executed.</w:t>
            </w:r>
          </w:p>
          <w:p w14:paraId="2F8D33BB" w14:textId="77777777" w:rsidR="000442C1" w:rsidRPr="00393E24" w:rsidRDefault="000442C1" w:rsidP="00F9030C">
            <w:pPr>
              <w:rPr>
                <w:rFonts w:ascii="Lato" w:hAnsi="Lato" w:cs="Calibri"/>
                <w:b/>
                <w:sz w:val="22"/>
                <w:szCs w:val="22"/>
              </w:rPr>
            </w:pPr>
          </w:p>
        </w:tc>
      </w:tr>
      <w:tr w:rsidR="00174203" w:rsidRPr="00393E24" w14:paraId="774F1C51" w14:textId="77777777" w:rsidTr="00543A17">
        <w:tc>
          <w:tcPr>
            <w:tcW w:w="9498" w:type="dxa"/>
            <w:gridSpan w:val="3"/>
          </w:tcPr>
          <w:p w14:paraId="2B8A8CA3" w14:textId="77777777" w:rsidR="00CF3860" w:rsidRPr="00393E24" w:rsidRDefault="002B21C3" w:rsidP="00752E3F">
            <w:pPr>
              <w:tabs>
                <w:tab w:val="left" w:pos="2977"/>
              </w:tabs>
              <w:jc w:val="center"/>
              <w:rPr>
                <w:rFonts w:ascii="Lato" w:hAnsi="Lato" w:cs="Calibri"/>
                <w:b/>
                <w:sz w:val="22"/>
                <w:szCs w:val="22"/>
              </w:rPr>
            </w:pPr>
            <w:r w:rsidRPr="00393E24">
              <w:rPr>
                <w:rFonts w:ascii="Lato" w:hAnsi="Lato" w:cs="Calibri"/>
                <w:b/>
                <w:sz w:val="22"/>
                <w:szCs w:val="22"/>
              </w:rPr>
              <w:lastRenderedPageBreak/>
              <w:t xml:space="preserve">KEY AREAS OF </w:t>
            </w:r>
            <w:r w:rsidR="00A637A3" w:rsidRPr="00393E24">
              <w:rPr>
                <w:rFonts w:ascii="Lato" w:hAnsi="Lato" w:cs="Calibri"/>
                <w:b/>
                <w:sz w:val="22"/>
                <w:szCs w:val="22"/>
              </w:rPr>
              <w:t>ACCOUNTABILITY</w:t>
            </w:r>
          </w:p>
          <w:p w14:paraId="7D421D35" w14:textId="77777777" w:rsidR="006B74F0" w:rsidRPr="00393E24" w:rsidRDefault="006B74F0" w:rsidP="00CF3860">
            <w:pPr>
              <w:tabs>
                <w:tab w:val="left" w:pos="2977"/>
              </w:tabs>
              <w:rPr>
                <w:rFonts w:ascii="Lato" w:hAnsi="Lato" w:cs="Calibri"/>
                <w:sz w:val="22"/>
                <w:szCs w:val="22"/>
              </w:rPr>
            </w:pPr>
          </w:p>
          <w:p w14:paraId="6C676BD8" w14:textId="77777777" w:rsidR="002059E8" w:rsidRPr="00393E24" w:rsidRDefault="00C54E79" w:rsidP="002059E8">
            <w:pPr>
              <w:tabs>
                <w:tab w:val="left" w:pos="2977"/>
              </w:tabs>
              <w:rPr>
                <w:rFonts w:ascii="Lato" w:hAnsi="Lato" w:cs="Calibri"/>
                <w:b/>
                <w:sz w:val="22"/>
                <w:szCs w:val="22"/>
              </w:rPr>
            </w:pPr>
            <w:r w:rsidRPr="00393E24">
              <w:rPr>
                <w:rFonts w:ascii="Lato" w:hAnsi="Lato" w:cs="Calibri"/>
                <w:b/>
                <w:sz w:val="22"/>
                <w:szCs w:val="22"/>
              </w:rPr>
              <w:t>As a member of the Flexible</w:t>
            </w:r>
            <w:r w:rsidR="00AE657B" w:rsidRPr="00393E24">
              <w:rPr>
                <w:rFonts w:ascii="Lato" w:hAnsi="Lato" w:cs="Calibri"/>
                <w:b/>
                <w:sz w:val="22"/>
                <w:szCs w:val="22"/>
              </w:rPr>
              <w:t xml:space="preserve"> Operating Model Core team</w:t>
            </w:r>
            <w:r w:rsidR="002059E8" w:rsidRPr="00393E24">
              <w:rPr>
                <w:rFonts w:ascii="Lato" w:hAnsi="Lato" w:cs="Calibri"/>
                <w:b/>
                <w:sz w:val="22"/>
                <w:szCs w:val="22"/>
              </w:rPr>
              <w:t>, the role will</w:t>
            </w:r>
            <w:r w:rsidR="00AE657B" w:rsidRPr="00393E24">
              <w:rPr>
                <w:rFonts w:ascii="Lato" w:hAnsi="Lato" w:cs="Calibri"/>
                <w:b/>
                <w:sz w:val="22"/>
                <w:szCs w:val="22"/>
              </w:rPr>
              <w:t xml:space="preserve"> </w:t>
            </w:r>
          </w:p>
          <w:p w14:paraId="56A12565" w14:textId="79B98BBC" w:rsidR="002059E8" w:rsidRPr="00393E24" w:rsidRDefault="00077297" w:rsidP="004D4401">
            <w:pPr>
              <w:numPr>
                <w:ilvl w:val="0"/>
                <w:numId w:val="14"/>
              </w:numPr>
              <w:shd w:val="clear" w:color="auto" w:fill="FFFFFF"/>
              <w:rPr>
                <w:rFonts w:ascii="Lato" w:hAnsi="Lato" w:cs="Calibri"/>
                <w:sz w:val="22"/>
                <w:szCs w:val="22"/>
                <w:lang w:val="en-US"/>
              </w:rPr>
            </w:pPr>
            <w:r w:rsidRPr="00393E24">
              <w:rPr>
                <w:rFonts w:ascii="Lato" w:hAnsi="Lato" w:cs="Calibri"/>
                <w:sz w:val="22"/>
                <w:szCs w:val="22"/>
                <w:lang w:val="en-US"/>
              </w:rPr>
              <w:t xml:space="preserve">In collaboration with functional owners, </w:t>
            </w:r>
            <w:r w:rsidR="002059E8" w:rsidRPr="00393E24">
              <w:rPr>
                <w:rFonts w:ascii="Lato" w:hAnsi="Lato" w:cs="Calibri"/>
                <w:sz w:val="22"/>
                <w:szCs w:val="22"/>
                <w:lang w:val="en-US"/>
              </w:rPr>
              <w:t xml:space="preserve">lead the IP </w:t>
            </w:r>
            <w:r w:rsidR="00854170" w:rsidRPr="00393E24">
              <w:rPr>
                <w:rFonts w:ascii="Lato" w:hAnsi="Lato" w:cs="Calibri"/>
                <w:sz w:val="22"/>
                <w:szCs w:val="22"/>
                <w:lang w:val="en-US"/>
              </w:rPr>
              <w:t>functional</w:t>
            </w:r>
            <w:r w:rsidR="002059E8" w:rsidRPr="00393E24">
              <w:rPr>
                <w:rFonts w:ascii="Lato" w:hAnsi="Lato" w:cs="Calibri"/>
                <w:sz w:val="22"/>
                <w:szCs w:val="22"/>
                <w:lang w:val="en-US"/>
              </w:rPr>
              <w:t xml:space="preserve"> input into the project, make recommendations on the way forward and drive the delivery of the project, ensuring close collaboration with centre IP function</w:t>
            </w:r>
            <w:r w:rsidR="00854170" w:rsidRPr="00393E24">
              <w:rPr>
                <w:rFonts w:ascii="Lato" w:hAnsi="Lato" w:cs="Calibri"/>
                <w:sz w:val="22"/>
                <w:szCs w:val="22"/>
                <w:lang w:val="en-US"/>
              </w:rPr>
              <w:t>s (more than 12)</w:t>
            </w:r>
            <w:r w:rsidR="002059E8" w:rsidRPr="00393E24">
              <w:rPr>
                <w:rFonts w:ascii="Lato" w:hAnsi="Lato" w:cs="Calibri"/>
                <w:sz w:val="22"/>
                <w:szCs w:val="22"/>
                <w:lang w:val="en-US"/>
              </w:rPr>
              <w:t>, regional offices</w:t>
            </w:r>
            <w:r w:rsidRPr="00393E24">
              <w:rPr>
                <w:rFonts w:ascii="Lato" w:hAnsi="Lato" w:cs="Calibri"/>
                <w:sz w:val="22"/>
                <w:szCs w:val="22"/>
                <w:lang w:val="en-US"/>
              </w:rPr>
              <w:t xml:space="preserve">, </w:t>
            </w:r>
            <w:r w:rsidR="002059E8" w:rsidRPr="00393E24">
              <w:rPr>
                <w:rFonts w:ascii="Lato" w:hAnsi="Lato" w:cs="Calibri"/>
                <w:sz w:val="22"/>
                <w:szCs w:val="22"/>
                <w:lang w:val="en-US"/>
              </w:rPr>
              <w:t>country offices</w:t>
            </w:r>
            <w:r w:rsidRPr="00393E24">
              <w:rPr>
                <w:rFonts w:ascii="Lato" w:hAnsi="Lato" w:cs="Calibri"/>
                <w:sz w:val="22"/>
                <w:szCs w:val="22"/>
                <w:lang w:val="en-US"/>
              </w:rPr>
              <w:t xml:space="preserve"> as well as Save the Children US IP counterparts.</w:t>
            </w:r>
          </w:p>
          <w:p w14:paraId="2B790B8A" w14:textId="77777777" w:rsidR="00077297" w:rsidRPr="00393E24" w:rsidRDefault="00077297" w:rsidP="004D4401">
            <w:pPr>
              <w:numPr>
                <w:ilvl w:val="0"/>
                <w:numId w:val="14"/>
              </w:numPr>
              <w:shd w:val="clear" w:color="auto" w:fill="FFFFFF"/>
              <w:rPr>
                <w:rFonts w:ascii="Lato" w:hAnsi="Lato" w:cs="Calibri"/>
                <w:sz w:val="22"/>
                <w:szCs w:val="22"/>
                <w:lang w:val="en-US"/>
              </w:rPr>
            </w:pPr>
            <w:r w:rsidRPr="00393E24">
              <w:rPr>
                <w:rFonts w:ascii="Lato" w:hAnsi="Lato" w:cs="Calibri"/>
                <w:sz w:val="22"/>
                <w:szCs w:val="22"/>
                <w:lang w:val="en-US"/>
              </w:rPr>
              <w:t>Supervise and coordinate IP functions team responsible for the project, including Operations Managers and Supply Chain Functional Lead.</w:t>
            </w:r>
          </w:p>
          <w:p w14:paraId="7F246B21" w14:textId="025D139A" w:rsidR="002059E8" w:rsidRPr="00393E24" w:rsidRDefault="00077297" w:rsidP="004D4401">
            <w:pPr>
              <w:numPr>
                <w:ilvl w:val="0"/>
                <w:numId w:val="14"/>
              </w:numPr>
              <w:shd w:val="clear" w:color="auto" w:fill="FFFFFF"/>
              <w:rPr>
                <w:rFonts w:ascii="Lato" w:hAnsi="Lato" w:cs="Calibri"/>
                <w:sz w:val="22"/>
                <w:szCs w:val="22"/>
                <w:lang w:val="en-US"/>
              </w:rPr>
            </w:pPr>
            <w:r w:rsidRPr="00393E24">
              <w:rPr>
                <w:rFonts w:ascii="Lato" w:hAnsi="Lato" w:cs="Calibri"/>
                <w:sz w:val="22"/>
                <w:szCs w:val="22"/>
                <w:lang w:val="en-US"/>
              </w:rPr>
              <w:t xml:space="preserve">Foster collaboration and synergy </w:t>
            </w:r>
            <w:r w:rsidR="00B66BA7" w:rsidRPr="00393E24">
              <w:rPr>
                <w:rFonts w:ascii="Lato" w:hAnsi="Lato" w:cs="Calibri"/>
                <w:sz w:val="22"/>
                <w:szCs w:val="22"/>
                <w:lang w:val="en-US"/>
              </w:rPr>
              <w:t xml:space="preserve">amongst </w:t>
            </w:r>
            <w:r w:rsidRPr="00393E24">
              <w:rPr>
                <w:rFonts w:ascii="Lato" w:hAnsi="Lato" w:cs="Calibri"/>
                <w:sz w:val="22"/>
                <w:szCs w:val="22"/>
                <w:lang w:val="en-US"/>
              </w:rPr>
              <w:t xml:space="preserve">team members to deliver on project outcomes. </w:t>
            </w:r>
          </w:p>
          <w:p w14:paraId="332ED038" w14:textId="77777777" w:rsidR="00C54E79" w:rsidRPr="00393E24" w:rsidRDefault="00C54E79" w:rsidP="00CF3860">
            <w:pPr>
              <w:tabs>
                <w:tab w:val="left" w:pos="2977"/>
              </w:tabs>
              <w:rPr>
                <w:rFonts w:ascii="Lato" w:hAnsi="Lato" w:cs="Calibri"/>
                <w:b/>
                <w:sz w:val="22"/>
                <w:szCs w:val="22"/>
              </w:rPr>
            </w:pPr>
          </w:p>
          <w:p w14:paraId="25F6B84E" w14:textId="51FC902C" w:rsidR="002059E8" w:rsidRPr="00393E24" w:rsidRDefault="002857ED" w:rsidP="002059E8">
            <w:pPr>
              <w:shd w:val="clear" w:color="auto" w:fill="FFFFFF"/>
              <w:rPr>
                <w:rFonts w:ascii="Lato" w:hAnsi="Lato" w:cs="Calibri"/>
                <w:b/>
                <w:sz w:val="22"/>
                <w:szCs w:val="22"/>
                <w:lang w:val="en-US"/>
              </w:rPr>
            </w:pPr>
            <w:r w:rsidRPr="00393E24">
              <w:rPr>
                <w:rFonts w:ascii="Lato" w:hAnsi="Lato" w:cs="Calibri"/>
                <w:b/>
                <w:sz w:val="22"/>
                <w:szCs w:val="22"/>
                <w:lang w:val="en-US"/>
              </w:rPr>
              <w:t>Provide subject matter expertise and opinions to inform the Flexible Operating model</w:t>
            </w:r>
            <w:r w:rsidR="00353543" w:rsidRPr="00393E24">
              <w:rPr>
                <w:rFonts w:ascii="Lato" w:hAnsi="Lato" w:cs="Calibri"/>
                <w:b/>
                <w:sz w:val="22"/>
                <w:szCs w:val="22"/>
                <w:lang w:val="en-US"/>
              </w:rPr>
              <w:t>s</w:t>
            </w:r>
          </w:p>
          <w:p w14:paraId="05095883" w14:textId="77777777" w:rsidR="00211E56" w:rsidRPr="00393E24" w:rsidRDefault="00211E56" w:rsidP="004D4401">
            <w:pPr>
              <w:numPr>
                <w:ilvl w:val="0"/>
                <w:numId w:val="14"/>
              </w:numPr>
              <w:shd w:val="clear" w:color="auto" w:fill="FFFFFF"/>
              <w:rPr>
                <w:rFonts w:ascii="Lato" w:hAnsi="Lato" w:cs="Calibri"/>
                <w:sz w:val="22"/>
                <w:szCs w:val="22"/>
                <w:lang w:val="en-US"/>
              </w:rPr>
            </w:pPr>
            <w:r w:rsidRPr="00393E24">
              <w:rPr>
                <w:rFonts w:ascii="Lato" w:hAnsi="Lato" w:cs="Calibri"/>
                <w:sz w:val="22"/>
                <w:szCs w:val="22"/>
                <w:lang w:val="en-US"/>
              </w:rPr>
              <w:t xml:space="preserve">Present information on </w:t>
            </w:r>
            <w:r w:rsidR="00FE4000" w:rsidRPr="00393E24">
              <w:rPr>
                <w:rFonts w:ascii="Lato" w:hAnsi="Lato" w:cs="Calibri"/>
                <w:sz w:val="22"/>
                <w:szCs w:val="22"/>
                <w:lang w:val="en-US"/>
              </w:rPr>
              <w:t>programs</w:t>
            </w:r>
            <w:r w:rsidRPr="00393E24">
              <w:rPr>
                <w:rFonts w:ascii="Lato" w:hAnsi="Lato" w:cs="Calibri"/>
                <w:sz w:val="22"/>
                <w:szCs w:val="22"/>
                <w:lang w:val="en-US"/>
              </w:rPr>
              <w:t xml:space="preserve"> and IP operations requirements in the </w:t>
            </w:r>
            <w:r w:rsidR="00FE4000" w:rsidRPr="00393E24">
              <w:rPr>
                <w:rFonts w:ascii="Lato" w:hAnsi="Lato" w:cs="Calibri"/>
                <w:sz w:val="22"/>
                <w:szCs w:val="22"/>
                <w:lang w:val="en-US"/>
              </w:rPr>
              <w:t>organization</w:t>
            </w:r>
            <w:r w:rsidRPr="00393E24">
              <w:rPr>
                <w:rFonts w:ascii="Lato" w:hAnsi="Lato" w:cs="Calibri"/>
                <w:sz w:val="22"/>
                <w:szCs w:val="22"/>
                <w:lang w:val="en-US"/>
              </w:rPr>
              <w:t xml:space="preserve"> </w:t>
            </w:r>
          </w:p>
          <w:p w14:paraId="52955AB4" w14:textId="1FBF9122" w:rsidR="00211E56" w:rsidRPr="00393E24" w:rsidRDefault="00211E56" w:rsidP="004D4401">
            <w:pPr>
              <w:numPr>
                <w:ilvl w:val="0"/>
                <w:numId w:val="14"/>
              </w:numPr>
              <w:shd w:val="clear" w:color="auto" w:fill="FFFFFF"/>
              <w:rPr>
                <w:rFonts w:ascii="Lato" w:hAnsi="Lato" w:cs="Calibri"/>
                <w:sz w:val="22"/>
                <w:szCs w:val="22"/>
                <w:lang w:val="en-US"/>
              </w:rPr>
            </w:pPr>
            <w:r w:rsidRPr="00393E24">
              <w:rPr>
                <w:rFonts w:ascii="Lato" w:hAnsi="Lato" w:cs="Calibri"/>
                <w:sz w:val="22"/>
                <w:szCs w:val="22"/>
                <w:lang w:val="en-US"/>
              </w:rPr>
              <w:t xml:space="preserve">Provide key examples for modelling proposed future </w:t>
            </w:r>
            <w:r w:rsidR="00353543" w:rsidRPr="00393E24">
              <w:rPr>
                <w:rFonts w:ascii="Lato" w:hAnsi="Lato" w:cs="Calibri"/>
                <w:sz w:val="22"/>
                <w:szCs w:val="22"/>
                <w:lang w:val="en-US"/>
              </w:rPr>
              <w:t>solutions.</w:t>
            </w:r>
          </w:p>
          <w:p w14:paraId="46C57F4F" w14:textId="47C5B264" w:rsidR="00211E56" w:rsidRPr="00393E24" w:rsidRDefault="00211E56" w:rsidP="004D4401">
            <w:pPr>
              <w:numPr>
                <w:ilvl w:val="0"/>
                <w:numId w:val="14"/>
              </w:numPr>
              <w:shd w:val="clear" w:color="auto" w:fill="FFFFFF"/>
              <w:rPr>
                <w:rFonts w:ascii="Lato" w:hAnsi="Lato" w:cs="Calibri"/>
                <w:sz w:val="22"/>
                <w:szCs w:val="22"/>
                <w:lang w:val="en-US"/>
              </w:rPr>
            </w:pPr>
            <w:r w:rsidRPr="00393E24">
              <w:rPr>
                <w:rFonts w:ascii="Lato" w:hAnsi="Lato" w:cs="Calibri"/>
                <w:sz w:val="22"/>
                <w:szCs w:val="22"/>
                <w:lang w:val="en-US"/>
              </w:rPr>
              <w:t>Review and provide input into the future requirements, design and deployment of other functions, including data usage, management and reporting globally (Award</w:t>
            </w:r>
            <w:r w:rsidR="00B66BA7" w:rsidRPr="00393E24">
              <w:rPr>
                <w:rFonts w:ascii="Lato" w:hAnsi="Lato" w:cs="Calibri"/>
                <w:sz w:val="22"/>
                <w:szCs w:val="22"/>
                <w:lang w:val="en-US"/>
              </w:rPr>
              <w:t xml:space="preserve"> Management</w:t>
            </w:r>
            <w:r w:rsidRPr="00393E24">
              <w:rPr>
                <w:rFonts w:ascii="Lato" w:hAnsi="Lato" w:cs="Calibri"/>
                <w:sz w:val="22"/>
                <w:szCs w:val="22"/>
                <w:lang w:val="en-US"/>
              </w:rPr>
              <w:t xml:space="preserve">, , </w:t>
            </w:r>
            <w:r w:rsidR="00982AFF" w:rsidRPr="00393E24">
              <w:rPr>
                <w:rFonts w:ascii="Lato" w:hAnsi="Lato" w:cs="Calibri"/>
                <w:sz w:val="22"/>
                <w:szCs w:val="22"/>
                <w:lang w:val="en-US"/>
              </w:rPr>
              <w:t xml:space="preserve">Legal, </w:t>
            </w:r>
            <w:r w:rsidRPr="00393E24">
              <w:rPr>
                <w:rFonts w:ascii="Lato" w:hAnsi="Lato" w:cs="Calibri"/>
                <w:sz w:val="22"/>
                <w:szCs w:val="22"/>
                <w:lang w:val="en-US"/>
              </w:rPr>
              <w:t>Finance, IT and other interdependent functional areas)</w:t>
            </w:r>
          </w:p>
          <w:p w14:paraId="0FFBED3A" w14:textId="4A14BD61" w:rsidR="007A25B0" w:rsidRPr="00393E24" w:rsidRDefault="007A25B0" w:rsidP="004D4401">
            <w:pPr>
              <w:numPr>
                <w:ilvl w:val="0"/>
                <w:numId w:val="14"/>
              </w:numPr>
              <w:shd w:val="clear" w:color="auto" w:fill="FFFFFF"/>
              <w:rPr>
                <w:rFonts w:ascii="Lato" w:hAnsi="Lato" w:cs="Calibri"/>
                <w:sz w:val="22"/>
                <w:szCs w:val="22"/>
                <w:lang w:val="en-US"/>
              </w:rPr>
            </w:pPr>
            <w:r w:rsidRPr="00393E24">
              <w:rPr>
                <w:rFonts w:ascii="Lato" w:hAnsi="Lato" w:cs="Calibri"/>
                <w:sz w:val="22"/>
                <w:szCs w:val="22"/>
                <w:lang w:val="en-US"/>
              </w:rPr>
              <w:t>Collaborate with Legal and other functions, with senior consultation as required, to design the overarching Operating Framework for the SCUSI model</w:t>
            </w:r>
          </w:p>
          <w:p w14:paraId="21B1E453" w14:textId="132F905C" w:rsidR="00211E56" w:rsidRPr="00393E24" w:rsidRDefault="00211E56" w:rsidP="004D4401">
            <w:pPr>
              <w:numPr>
                <w:ilvl w:val="0"/>
                <w:numId w:val="14"/>
              </w:numPr>
              <w:shd w:val="clear" w:color="auto" w:fill="FFFFFF"/>
              <w:rPr>
                <w:rFonts w:ascii="Lato" w:hAnsi="Lato" w:cs="Calibri"/>
                <w:sz w:val="22"/>
                <w:szCs w:val="22"/>
                <w:lang w:val="en-US"/>
              </w:rPr>
            </w:pPr>
            <w:r w:rsidRPr="00393E24">
              <w:rPr>
                <w:rFonts w:ascii="Lato" w:hAnsi="Lato" w:cs="Calibri"/>
                <w:sz w:val="22"/>
                <w:szCs w:val="22"/>
                <w:lang w:val="en-US"/>
              </w:rPr>
              <w:t xml:space="preserve">Provide technical content for key project documentation, presentations and </w:t>
            </w:r>
            <w:r w:rsidR="00353543" w:rsidRPr="00393E24">
              <w:rPr>
                <w:rFonts w:ascii="Lato" w:hAnsi="Lato" w:cs="Calibri"/>
                <w:sz w:val="22"/>
                <w:szCs w:val="22"/>
                <w:lang w:val="en-US"/>
              </w:rPr>
              <w:t>workshops.</w:t>
            </w:r>
          </w:p>
          <w:p w14:paraId="409109D6" w14:textId="181E0BD5" w:rsidR="00211E56" w:rsidRPr="00393E24" w:rsidRDefault="00211E56" w:rsidP="004D4401">
            <w:pPr>
              <w:numPr>
                <w:ilvl w:val="0"/>
                <w:numId w:val="14"/>
              </w:numPr>
              <w:shd w:val="clear" w:color="auto" w:fill="FFFFFF"/>
              <w:rPr>
                <w:rFonts w:ascii="Lato" w:hAnsi="Lato" w:cs="Calibri"/>
                <w:sz w:val="22"/>
                <w:szCs w:val="22"/>
                <w:lang w:val="en-US"/>
              </w:rPr>
            </w:pPr>
            <w:r w:rsidRPr="00393E24">
              <w:rPr>
                <w:rFonts w:ascii="Lato" w:hAnsi="Lato" w:cs="Calibri"/>
                <w:sz w:val="22"/>
                <w:szCs w:val="22"/>
                <w:lang w:val="en-US"/>
              </w:rPr>
              <w:t>Identify business processes in Programme</w:t>
            </w:r>
            <w:r w:rsidR="001C2381" w:rsidRPr="00393E24">
              <w:rPr>
                <w:rFonts w:ascii="Lato" w:hAnsi="Lato" w:cs="Calibri"/>
                <w:sz w:val="22"/>
                <w:szCs w:val="22"/>
                <w:lang w:val="en-US"/>
              </w:rPr>
              <w:t xml:space="preserve"> </w:t>
            </w:r>
            <w:r w:rsidRPr="00393E24">
              <w:rPr>
                <w:rFonts w:ascii="Lato" w:hAnsi="Lato" w:cs="Calibri"/>
                <w:sz w:val="22"/>
                <w:szCs w:val="22"/>
                <w:lang w:val="en-US"/>
              </w:rPr>
              <w:t xml:space="preserve"> </w:t>
            </w:r>
            <w:r w:rsidR="00B66BA7" w:rsidRPr="00393E24">
              <w:rPr>
                <w:rFonts w:ascii="Lato" w:hAnsi="Lato" w:cs="Calibri"/>
                <w:sz w:val="22"/>
                <w:szCs w:val="22"/>
                <w:lang w:val="en-US"/>
              </w:rPr>
              <w:t>M</w:t>
            </w:r>
            <w:r w:rsidRPr="00393E24">
              <w:rPr>
                <w:rFonts w:ascii="Lato" w:hAnsi="Lato" w:cs="Calibri"/>
                <w:sz w:val="22"/>
                <w:szCs w:val="22"/>
                <w:lang w:val="en-US"/>
              </w:rPr>
              <w:t xml:space="preserve">anagement impacted by the Coding data model.  Update the business processes for the required changes, including any tools or templates associated </w:t>
            </w:r>
          </w:p>
          <w:p w14:paraId="17332DBD" w14:textId="19A594A3" w:rsidR="00211E56" w:rsidRPr="00393E24" w:rsidRDefault="00211E56" w:rsidP="004D4401">
            <w:pPr>
              <w:numPr>
                <w:ilvl w:val="0"/>
                <w:numId w:val="14"/>
              </w:numPr>
              <w:shd w:val="clear" w:color="auto" w:fill="FFFFFF"/>
              <w:rPr>
                <w:rFonts w:ascii="Lato" w:hAnsi="Lato" w:cs="Calibri"/>
                <w:sz w:val="22"/>
                <w:szCs w:val="22"/>
                <w:lang w:val="en-US"/>
              </w:rPr>
            </w:pPr>
            <w:r w:rsidRPr="00393E24">
              <w:rPr>
                <w:rFonts w:ascii="Lato" w:hAnsi="Lato" w:cs="Calibri"/>
                <w:sz w:val="22"/>
                <w:szCs w:val="22"/>
                <w:lang w:val="en-US"/>
              </w:rPr>
              <w:t xml:space="preserve">Work with Change &amp; Deployment to assess the impact of the changes to the business processes and any related tools or templates within the various Programme </w:t>
            </w:r>
            <w:r w:rsidR="00B66BA7" w:rsidRPr="00393E24">
              <w:rPr>
                <w:rFonts w:ascii="Lato" w:hAnsi="Lato" w:cs="Calibri"/>
                <w:sz w:val="22"/>
                <w:szCs w:val="22"/>
                <w:lang w:val="en-US"/>
              </w:rPr>
              <w:t>M</w:t>
            </w:r>
            <w:r w:rsidRPr="00393E24">
              <w:rPr>
                <w:rFonts w:ascii="Lato" w:hAnsi="Lato" w:cs="Calibri"/>
                <w:sz w:val="22"/>
                <w:szCs w:val="22"/>
                <w:lang w:val="en-US"/>
              </w:rPr>
              <w:t>anagement units.</w:t>
            </w:r>
          </w:p>
          <w:p w14:paraId="216E5AB8" w14:textId="77777777" w:rsidR="00AA3E16" w:rsidRPr="00393E24" w:rsidRDefault="00AA3E16" w:rsidP="00AA3E16">
            <w:pPr>
              <w:shd w:val="clear" w:color="auto" w:fill="FFFFFF"/>
              <w:rPr>
                <w:rFonts w:ascii="Lato" w:hAnsi="Lato" w:cs="Calibri"/>
                <w:sz w:val="22"/>
                <w:szCs w:val="22"/>
                <w:lang w:val="en-US"/>
              </w:rPr>
            </w:pPr>
          </w:p>
          <w:p w14:paraId="219AFB05" w14:textId="77777777" w:rsidR="00AA3E16" w:rsidRPr="00393E24" w:rsidRDefault="00AA3E16" w:rsidP="007B6C5C">
            <w:pPr>
              <w:shd w:val="clear" w:color="auto" w:fill="FFFFFF"/>
              <w:rPr>
                <w:rFonts w:ascii="Lato" w:hAnsi="Lato" w:cs="Calibri"/>
                <w:b/>
                <w:bCs/>
                <w:sz w:val="22"/>
                <w:szCs w:val="22"/>
                <w:lang w:val="en-US"/>
              </w:rPr>
            </w:pPr>
            <w:r w:rsidRPr="00393E24">
              <w:rPr>
                <w:rFonts w:ascii="Lato" w:hAnsi="Lato" w:cs="Calibri"/>
                <w:b/>
                <w:bCs/>
                <w:sz w:val="22"/>
                <w:szCs w:val="22"/>
                <w:lang w:val="en-US"/>
              </w:rPr>
              <w:t xml:space="preserve">Coordinate the delivery of IP related activities within the SCUSI central operating model and ‘branch in a box’ </w:t>
            </w:r>
          </w:p>
          <w:p w14:paraId="519CAECE" w14:textId="7ED8D0FE" w:rsidR="00AA3E16" w:rsidRPr="00393E24" w:rsidRDefault="00353543" w:rsidP="00A22FA3">
            <w:pPr>
              <w:numPr>
                <w:ilvl w:val="0"/>
                <w:numId w:val="14"/>
              </w:numPr>
              <w:shd w:val="clear" w:color="auto" w:fill="FFFFFF"/>
              <w:rPr>
                <w:rFonts w:ascii="Lato" w:hAnsi="Lato" w:cs="Calibri"/>
                <w:sz w:val="22"/>
                <w:szCs w:val="22"/>
                <w:lang w:val="en-US"/>
              </w:rPr>
            </w:pPr>
            <w:r w:rsidRPr="00393E24">
              <w:rPr>
                <w:rFonts w:ascii="Lato" w:hAnsi="Lato" w:cs="Calibri"/>
                <w:sz w:val="22"/>
                <w:szCs w:val="22"/>
                <w:lang w:val="en-US"/>
              </w:rPr>
              <w:t>In collaboration with functional owners, l</w:t>
            </w:r>
            <w:r w:rsidR="00AA3E16" w:rsidRPr="00393E24">
              <w:rPr>
                <w:rFonts w:ascii="Lato" w:hAnsi="Lato" w:cs="Calibri"/>
                <w:sz w:val="22"/>
                <w:szCs w:val="22"/>
                <w:lang w:val="en-US"/>
              </w:rPr>
              <w:t xml:space="preserve">ead the </w:t>
            </w:r>
            <w:r w:rsidR="00002DF5" w:rsidRPr="00393E24">
              <w:rPr>
                <w:rFonts w:ascii="Lato" w:hAnsi="Lato" w:cs="Calibri"/>
                <w:sz w:val="22"/>
                <w:szCs w:val="22"/>
                <w:lang w:val="en-US"/>
              </w:rPr>
              <w:t xml:space="preserve">coordination of </w:t>
            </w:r>
            <w:r w:rsidR="00AA3E16" w:rsidRPr="00393E24">
              <w:rPr>
                <w:rFonts w:ascii="Lato" w:hAnsi="Lato" w:cs="Calibri"/>
                <w:sz w:val="22"/>
                <w:szCs w:val="22"/>
                <w:lang w:val="en-US"/>
              </w:rPr>
              <w:t xml:space="preserve">development/adaptation of key IP policies, procedures, templates and documentation in line with approved </w:t>
            </w:r>
            <w:r w:rsidRPr="00393E24">
              <w:rPr>
                <w:rFonts w:ascii="Lato" w:hAnsi="Lato" w:cs="Calibri"/>
                <w:sz w:val="22"/>
                <w:szCs w:val="22"/>
                <w:lang w:val="en-US"/>
              </w:rPr>
              <w:t>design.</w:t>
            </w:r>
            <w:r w:rsidR="00AA3E16" w:rsidRPr="00393E24">
              <w:rPr>
                <w:rFonts w:ascii="Lato" w:hAnsi="Lato" w:cs="Calibri"/>
                <w:sz w:val="22"/>
                <w:szCs w:val="22"/>
                <w:lang w:val="en-US"/>
              </w:rPr>
              <w:t xml:space="preserve"> </w:t>
            </w:r>
          </w:p>
          <w:p w14:paraId="02EAF353" w14:textId="77777777" w:rsidR="00AA3E16" w:rsidRPr="00393E24" w:rsidRDefault="00AA3E16" w:rsidP="00A22FA3">
            <w:pPr>
              <w:numPr>
                <w:ilvl w:val="0"/>
                <w:numId w:val="14"/>
              </w:numPr>
              <w:shd w:val="clear" w:color="auto" w:fill="FFFFFF"/>
              <w:rPr>
                <w:rFonts w:ascii="Lato" w:hAnsi="Lato" w:cs="Calibri"/>
                <w:sz w:val="22"/>
                <w:szCs w:val="22"/>
                <w:lang w:val="en-US"/>
              </w:rPr>
            </w:pPr>
            <w:r w:rsidRPr="00393E24">
              <w:rPr>
                <w:rFonts w:ascii="Lato" w:hAnsi="Lato" w:cs="Calibri"/>
                <w:sz w:val="22"/>
                <w:szCs w:val="22"/>
                <w:lang w:val="en-US"/>
              </w:rPr>
              <w:t>Oversee the creation of ways of working guidance and documentation between SCI and SCUS IP</w:t>
            </w:r>
          </w:p>
          <w:p w14:paraId="0A856C81" w14:textId="77777777" w:rsidR="00AA3E16" w:rsidRPr="00393E24" w:rsidRDefault="00AA3E16" w:rsidP="00A22FA3">
            <w:pPr>
              <w:numPr>
                <w:ilvl w:val="0"/>
                <w:numId w:val="14"/>
              </w:numPr>
              <w:shd w:val="clear" w:color="auto" w:fill="FFFFFF"/>
              <w:rPr>
                <w:rFonts w:ascii="Lato" w:hAnsi="Lato" w:cs="Calibri"/>
                <w:sz w:val="22"/>
                <w:szCs w:val="22"/>
                <w:lang w:val="en-US"/>
              </w:rPr>
            </w:pPr>
            <w:r w:rsidRPr="00393E24">
              <w:rPr>
                <w:rFonts w:ascii="Lato" w:hAnsi="Lato" w:cs="Calibri"/>
                <w:sz w:val="22"/>
                <w:szCs w:val="22"/>
                <w:lang w:val="en-US"/>
              </w:rPr>
              <w:t>Co-ordinate with IT Workstream Lead to support the development and testing of key IP systems as designed for SCUSI e.g. PRIME</w:t>
            </w:r>
          </w:p>
          <w:p w14:paraId="3BA050EE" w14:textId="5ED69768" w:rsidR="00B43317" w:rsidRPr="00393E24" w:rsidRDefault="00B43317" w:rsidP="00A22FA3">
            <w:pPr>
              <w:numPr>
                <w:ilvl w:val="0"/>
                <w:numId w:val="14"/>
              </w:numPr>
              <w:shd w:val="clear" w:color="auto" w:fill="FFFFFF"/>
              <w:rPr>
                <w:rFonts w:ascii="Lato" w:hAnsi="Lato" w:cs="Calibri"/>
                <w:sz w:val="22"/>
                <w:szCs w:val="22"/>
                <w:lang w:val="en-US"/>
              </w:rPr>
            </w:pPr>
            <w:r w:rsidRPr="00393E24">
              <w:rPr>
                <w:rFonts w:ascii="Lato" w:hAnsi="Lato" w:cs="Calibri"/>
                <w:sz w:val="22"/>
                <w:szCs w:val="22"/>
                <w:lang w:val="en-US"/>
              </w:rPr>
              <w:t>Working with change and deployment</w:t>
            </w:r>
            <w:r w:rsidR="00724F9C" w:rsidRPr="00393E24">
              <w:rPr>
                <w:rFonts w:ascii="Lato" w:hAnsi="Lato" w:cs="Calibri"/>
                <w:sz w:val="22"/>
                <w:szCs w:val="22"/>
                <w:lang w:val="en-US"/>
              </w:rPr>
              <w:t xml:space="preserve"> to create IP related trainings for SCUS HQ</w:t>
            </w:r>
            <w:r w:rsidR="00353543" w:rsidRPr="00393E24">
              <w:rPr>
                <w:rFonts w:ascii="Lato" w:hAnsi="Lato" w:cs="Calibri"/>
                <w:sz w:val="22"/>
                <w:szCs w:val="22"/>
                <w:lang w:val="en-US"/>
              </w:rPr>
              <w:t>, B</w:t>
            </w:r>
            <w:r w:rsidR="00724F9C" w:rsidRPr="00393E24">
              <w:rPr>
                <w:rFonts w:ascii="Lato" w:hAnsi="Lato" w:cs="Calibri"/>
                <w:sz w:val="22"/>
                <w:szCs w:val="22"/>
                <w:lang w:val="en-US"/>
              </w:rPr>
              <w:t>ranch offices</w:t>
            </w:r>
            <w:r w:rsidR="00002DF5" w:rsidRPr="00393E24">
              <w:rPr>
                <w:rFonts w:ascii="Lato" w:hAnsi="Lato" w:cs="Calibri"/>
                <w:sz w:val="22"/>
                <w:szCs w:val="22"/>
                <w:lang w:val="en-US"/>
              </w:rPr>
              <w:t xml:space="preserve">, and </w:t>
            </w:r>
            <w:r w:rsidR="00353543" w:rsidRPr="00393E24">
              <w:rPr>
                <w:rFonts w:ascii="Lato" w:hAnsi="Lato" w:cs="Calibri"/>
                <w:sz w:val="22"/>
                <w:szCs w:val="22"/>
                <w:lang w:val="en-US"/>
              </w:rPr>
              <w:t>SCI.</w:t>
            </w:r>
          </w:p>
          <w:p w14:paraId="104D908C" w14:textId="77777777" w:rsidR="00AA3E16" w:rsidRPr="00393E24" w:rsidRDefault="00AA3E16" w:rsidP="00A22FA3">
            <w:pPr>
              <w:shd w:val="clear" w:color="auto" w:fill="FFFFFF"/>
              <w:ind w:left="1080"/>
              <w:rPr>
                <w:rFonts w:ascii="Lato" w:hAnsi="Lato" w:cs="Calibri"/>
                <w:sz w:val="22"/>
                <w:szCs w:val="22"/>
                <w:lang w:val="en-US"/>
              </w:rPr>
            </w:pPr>
          </w:p>
          <w:p w14:paraId="0AAF0A1A" w14:textId="77777777" w:rsidR="00AA3E16" w:rsidRPr="00393E24" w:rsidRDefault="00AA3E16" w:rsidP="00AA3E16">
            <w:pPr>
              <w:shd w:val="clear" w:color="auto" w:fill="FFFFFF"/>
              <w:rPr>
                <w:rFonts w:ascii="Lato" w:hAnsi="Lato" w:cs="Calibri"/>
                <w:b/>
                <w:bCs/>
                <w:sz w:val="22"/>
                <w:szCs w:val="22"/>
                <w:lang w:val="en-US"/>
              </w:rPr>
            </w:pPr>
            <w:r w:rsidRPr="00393E24">
              <w:rPr>
                <w:rFonts w:ascii="Lato" w:hAnsi="Lato" w:cs="Calibri"/>
                <w:b/>
                <w:bCs/>
                <w:sz w:val="22"/>
                <w:szCs w:val="22"/>
                <w:lang w:val="en-US"/>
              </w:rPr>
              <w:t>Lead on all IP related activities for the first implementation of the SCUSI operating model at the country level</w:t>
            </w:r>
          </w:p>
          <w:p w14:paraId="7823469B" w14:textId="1E012477" w:rsidR="00AA3E16" w:rsidRPr="00393E24" w:rsidRDefault="00353543" w:rsidP="00A22FA3">
            <w:pPr>
              <w:numPr>
                <w:ilvl w:val="0"/>
                <w:numId w:val="14"/>
              </w:numPr>
              <w:shd w:val="clear" w:color="auto" w:fill="FFFFFF"/>
              <w:rPr>
                <w:rFonts w:ascii="Lato" w:hAnsi="Lato" w:cs="Calibri"/>
                <w:sz w:val="22"/>
                <w:szCs w:val="22"/>
                <w:lang w:val="en-US"/>
              </w:rPr>
            </w:pPr>
            <w:r w:rsidRPr="00393E24">
              <w:rPr>
                <w:rFonts w:ascii="Lato" w:hAnsi="Lato" w:cs="Calibri"/>
                <w:sz w:val="22"/>
                <w:szCs w:val="22"/>
                <w:lang w:val="en-US"/>
              </w:rPr>
              <w:t xml:space="preserve">In close collaboration with SCUS counterparts and broader project team, </w:t>
            </w:r>
            <w:r w:rsidR="00B66BA7" w:rsidRPr="00393E24">
              <w:rPr>
                <w:rFonts w:ascii="Lato" w:hAnsi="Lato" w:cs="Calibri"/>
                <w:sz w:val="22"/>
                <w:szCs w:val="22"/>
                <w:lang w:val="en-US"/>
              </w:rPr>
              <w:t>l</w:t>
            </w:r>
            <w:r w:rsidR="00724F9C" w:rsidRPr="00393E24">
              <w:rPr>
                <w:rFonts w:ascii="Lato" w:hAnsi="Lato" w:cs="Calibri"/>
                <w:sz w:val="22"/>
                <w:szCs w:val="22"/>
                <w:lang w:val="en-US"/>
              </w:rPr>
              <w:t>ead on the implementation of all IP related country level transition activities e.g. transferring projects in PRIME</w:t>
            </w:r>
            <w:r w:rsidR="00002DF5" w:rsidRPr="00393E24">
              <w:rPr>
                <w:rFonts w:ascii="Lato" w:hAnsi="Lato" w:cs="Calibri"/>
                <w:sz w:val="22"/>
                <w:szCs w:val="22"/>
                <w:lang w:val="en-US"/>
              </w:rPr>
              <w:t xml:space="preserve"> </w:t>
            </w:r>
          </w:p>
          <w:p w14:paraId="7C58AD3A" w14:textId="564B0AF5" w:rsidR="00B43317" w:rsidRPr="00393E24" w:rsidRDefault="00982AFF" w:rsidP="00A22FA3">
            <w:pPr>
              <w:numPr>
                <w:ilvl w:val="0"/>
                <w:numId w:val="14"/>
              </w:numPr>
              <w:shd w:val="clear" w:color="auto" w:fill="FFFFFF"/>
              <w:rPr>
                <w:rFonts w:ascii="Lato" w:hAnsi="Lato" w:cs="Calibri"/>
                <w:sz w:val="22"/>
                <w:szCs w:val="22"/>
                <w:lang w:val="en-US"/>
              </w:rPr>
            </w:pPr>
            <w:r w:rsidRPr="00393E24">
              <w:rPr>
                <w:rFonts w:ascii="Lato" w:hAnsi="Lato" w:cs="Calibri"/>
                <w:sz w:val="22"/>
                <w:szCs w:val="22"/>
                <w:lang w:val="en-US"/>
              </w:rPr>
              <w:lastRenderedPageBreak/>
              <w:t xml:space="preserve"> Collaborate </w:t>
            </w:r>
            <w:r w:rsidR="00B43317" w:rsidRPr="00393E24">
              <w:rPr>
                <w:rFonts w:ascii="Lato" w:hAnsi="Lato" w:cs="Calibri"/>
                <w:sz w:val="22"/>
                <w:szCs w:val="22"/>
                <w:lang w:val="en-US"/>
              </w:rPr>
              <w:t xml:space="preserve">with </w:t>
            </w:r>
            <w:r w:rsidRPr="00393E24">
              <w:rPr>
                <w:rFonts w:ascii="Lato" w:hAnsi="Lato" w:cs="Calibri"/>
                <w:sz w:val="22"/>
                <w:szCs w:val="22"/>
                <w:lang w:val="en-US"/>
              </w:rPr>
              <w:t>C</w:t>
            </w:r>
            <w:r w:rsidR="00B43317" w:rsidRPr="00393E24">
              <w:rPr>
                <w:rFonts w:ascii="Lato" w:hAnsi="Lato" w:cs="Calibri"/>
                <w:sz w:val="22"/>
                <w:szCs w:val="22"/>
                <w:lang w:val="en-US"/>
              </w:rPr>
              <w:t xml:space="preserve">hange and </w:t>
            </w:r>
            <w:r w:rsidRPr="00393E24">
              <w:rPr>
                <w:rFonts w:ascii="Lato" w:hAnsi="Lato" w:cs="Calibri"/>
                <w:sz w:val="22"/>
                <w:szCs w:val="22"/>
                <w:lang w:val="en-US"/>
              </w:rPr>
              <w:t>D</w:t>
            </w:r>
            <w:r w:rsidR="00B43317" w:rsidRPr="00393E24">
              <w:rPr>
                <w:rFonts w:ascii="Lato" w:hAnsi="Lato" w:cs="Calibri"/>
                <w:sz w:val="22"/>
                <w:szCs w:val="22"/>
                <w:lang w:val="en-US"/>
              </w:rPr>
              <w:t>eployment</w:t>
            </w:r>
            <w:r w:rsidR="00724F9C" w:rsidRPr="00393E24">
              <w:rPr>
                <w:rFonts w:ascii="Lato" w:hAnsi="Lato" w:cs="Calibri"/>
                <w:sz w:val="22"/>
                <w:szCs w:val="22"/>
                <w:lang w:val="en-US"/>
              </w:rPr>
              <w:t xml:space="preserve"> to</w:t>
            </w:r>
            <w:r w:rsidRPr="00393E24">
              <w:rPr>
                <w:rFonts w:ascii="Lato" w:hAnsi="Lato" w:cs="Calibri"/>
                <w:sz w:val="22"/>
                <w:szCs w:val="22"/>
                <w:lang w:val="en-US"/>
              </w:rPr>
              <w:t xml:space="preserve"> effectively engage with country teams</w:t>
            </w:r>
            <w:r w:rsidR="00724F9C" w:rsidRPr="00393E24">
              <w:rPr>
                <w:rFonts w:ascii="Lato" w:hAnsi="Lato" w:cs="Calibri"/>
                <w:sz w:val="22"/>
                <w:szCs w:val="22"/>
                <w:lang w:val="en-US"/>
              </w:rPr>
              <w:t xml:space="preserve"> </w:t>
            </w:r>
            <w:r w:rsidRPr="00393E24">
              <w:rPr>
                <w:rFonts w:ascii="Lato" w:hAnsi="Lato" w:cs="Calibri"/>
                <w:sz w:val="22"/>
                <w:szCs w:val="22"/>
                <w:lang w:val="en-US"/>
              </w:rPr>
              <w:t xml:space="preserve">and </w:t>
            </w:r>
            <w:r w:rsidR="00724F9C" w:rsidRPr="00393E24">
              <w:rPr>
                <w:rFonts w:ascii="Lato" w:hAnsi="Lato" w:cs="Calibri"/>
                <w:sz w:val="22"/>
                <w:szCs w:val="22"/>
                <w:lang w:val="en-US"/>
              </w:rPr>
              <w:t>deliver guidance and training</w:t>
            </w:r>
            <w:r w:rsidRPr="00393E24">
              <w:rPr>
                <w:rFonts w:ascii="Lato" w:hAnsi="Lato" w:cs="Calibri"/>
                <w:sz w:val="22"/>
                <w:szCs w:val="22"/>
                <w:lang w:val="en-US"/>
              </w:rPr>
              <w:t xml:space="preserve"> on the new operating model and manage impact on SCI operations</w:t>
            </w:r>
          </w:p>
          <w:p w14:paraId="70FA9343" w14:textId="77777777" w:rsidR="00AA3E16" w:rsidRPr="00393E24" w:rsidRDefault="00AA3E16" w:rsidP="00AA3E16">
            <w:pPr>
              <w:shd w:val="clear" w:color="auto" w:fill="FFFFFF"/>
              <w:ind w:left="720"/>
              <w:rPr>
                <w:rFonts w:ascii="Lato" w:hAnsi="Lato" w:cs="Calibri"/>
                <w:sz w:val="22"/>
                <w:szCs w:val="22"/>
                <w:lang w:val="en-US"/>
              </w:rPr>
            </w:pPr>
          </w:p>
          <w:p w14:paraId="57F061A8" w14:textId="77777777" w:rsidR="00AA3E16" w:rsidRPr="00393E24" w:rsidRDefault="00AA3E16" w:rsidP="00AA3E16">
            <w:pPr>
              <w:shd w:val="clear" w:color="auto" w:fill="FFFFFF"/>
              <w:rPr>
                <w:rFonts w:ascii="Lato" w:hAnsi="Lato" w:cs="Calibri"/>
                <w:b/>
                <w:bCs/>
                <w:sz w:val="22"/>
                <w:szCs w:val="22"/>
                <w:lang w:val="en-US"/>
              </w:rPr>
            </w:pPr>
            <w:r w:rsidRPr="00393E24">
              <w:rPr>
                <w:rFonts w:ascii="Lato" w:hAnsi="Lato" w:cs="Calibri"/>
                <w:b/>
                <w:bCs/>
                <w:sz w:val="22"/>
                <w:szCs w:val="22"/>
                <w:lang w:val="en-US"/>
              </w:rPr>
              <w:t>Post-Go Live Support</w:t>
            </w:r>
          </w:p>
          <w:p w14:paraId="3E105ED5" w14:textId="05D345BC" w:rsidR="001C2381" w:rsidRPr="00393E24" w:rsidRDefault="004619E1" w:rsidP="004619E1">
            <w:pPr>
              <w:pStyle w:val="pf0"/>
              <w:numPr>
                <w:ilvl w:val="0"/>
                <w:numId w:val="22"/>
              </w:numPr>
              <w:rPr>
                <w:rFonts w:ascii="Lato" w:hAnsi="Lato" w:cs="Calibri"/>
                <w:sz w:val="22"/>
                <w:szCs w:val="22"/>
                <w:lang w:val="en-US" w:eastAsia="en-US"/>
              </w:rPr>
            </w:pPr>
            <w:r w:rsidRPr="00393E24">
              <w:rPr>
                <w:rFonts w:ascii="Lato" w:hAnsi="Lato" w:cs="Calibri"/>
                <w:sz w:val="22"/>
                <w:szCs w:val="22"/>
                <w:lang w:val="en-US" w:eastAsia="en-US"/>
              </w:rPr>
              <w:t>C</w:t>
            </w:r>
            <w:r w:rsidR="001C2381" w:rsidRPr="00393E24">
              <w:rPr>
                <w:rFonts w:ascii="Lato" w:hAnsi="Lato" w:cs="Calibri"/>
                <w:sz w:val="22"/>
                <w:szCs w:val="22"/>
                <w:lang w:val="en-US" w:eastAsia="en-US"/>
              </w:rPr>
              <w:t>ollaborate closely with Change &amp; Deployment to provide comprehensive post go live support on IP related issues.</w:t>
            </w:r>
          </w:p>
          <w:p w14:paraId="3BDF4EA9" w14:textId="76791054" w:rsidR="00AA3E16" w:rsidRPr="00393E24" w:rsidRDefault="00724F9C" w:rsidP="00077297">
            <w:pPr>
              <w:numPr>
                <w:ilvl w:val="0"/>
                <w:numId w:val="19"/>
              </w:numPr>
              <w:shd w:val="clear" w:color="auto" w:fill="FFFFFF"/>
              <w:rPr>
                <w:rFonts w:ascii="Lato" w:hAnsi="Lato" w:cs="Calibri"/>
                <w:sz w:val="22"/>
                <w:szCs w:val="22"/>
                <w:lang w:val="en-US"/>
              </w:rPr>
            </w:pPr>
            <w:r w:rsidRPr="00393E24">
              <w:rPr>
                <w:rFonts w:ascii="Lato" w:hAnsi="Lato" w:cs="Calibri"/>
                <w:sz w:val="22"/>
                <w:szCs w:val="22"/>
                <w:lang w:val="en-US"/>
              </w:rPr>
              <w:t>Lead on documenting lessons learned and problem-solving for IP related activities post go-live</w:t>
            </w:r>
          </w:p>
          <w:p w14:paraId="00D98111" w14:textId="77777777" w:rsidR="00AA3E16" w:rsidRPr="00393E24" w:rsidRDefault="00724F9C" w:rsidP="00077297">
            <w:pPr>
              <w:numPr>
                <w:ilvl w:val="0"/>
                <w:numId w:val="19"/>
              </w:numPr>
              <w:shd w:val="clear" w:color="auto" w:fill="FFFFFF"/>
              <w:rPr>
                <w:rFonts w:ascii="Lato" w:hAnsi="Lato" w:cs="Calibri"/>
                <w:sz w:val="22"/>
                <w:szCs w:val="22"/>
                <w:lang w:val="en-US"/>
              </w:rPr>
            </w:pPr>
            <w:r w:rsidRPr="00393E24">
              <w:rPr>
                <w:rFonts w:ascii="Lato" w:hAnsi="Lato" w:cs="Calibri"/>
                <w:sz w:val="22"/>
                <w:szCs w:val="22"/>
                <w:lang w:val="en-US"/>
              </w:rPr>
              <w:t>Contributing to a post-go live evaluation, leading on the consultation for IP related activities</w:t>
            </w:r>
          </w:p>
          <w:p w14:paraId="33390A38" w14:textId="77777777" w:rsidR="00A31775" w:rsidRPr="00393E24" w:rsidRDefault="00A31775" w:rsidP="00752E3F">
            <w:pPr>
              <w:shd w:val="clear" w:color="auto" w:fill="FFFFFF"/>
              <w:rPr>
                <w:rFonts w:ascii="Lato" w:hAnsi="Lato" w:cs="Calibri"/>
                <w:b/>
                <w:sz w:val="22"/>
                <w:szCs w:val="22"/>
                <w:lang w:val="en-US"/>
              </w:rPr>
            </w:pPr>
          </w:p>
          <w:p w14:paraId="2E49E428" w14:textId="77777777" w:rsidR="00211E56" w:rsidRPr="00393E24" w:rsidRDefault="00211E56" w:rsidP="00211E56">
            <w:pPr>
              <w:shd w:val="clear" w:color="auto" w:fill="FFFFFF"/>
              <w:rPr>
                <w:rFonts w:ascii="Lato" w:hAnsi="Lato" w:cs="Calibri"/>
                <w:b/>
                <w:sz w:val="22"/>
                <w:szCs w:val="22"/>
                <w:lang w:val="en-US"/>
              </w:rPr>
            </w:pPr>
            <w:r w:rsidRPr="00393E24">
              <w:rPr>
                <w:rFonts w:ascii="Lato" w:hAnsi="Lato" w:cs="Calibri"/>
                <w:b/>
                <w:sz w:val="22"/>
                <w:szCs w:val="22"/>
                <w:lang w:val="en-US"/>
              </w:rPr>
              <w:t xml:space="preserve">Manage global IP stakeholders (all levels) </w:t>
            </w:r>
          </w:p>
          <w:p w14:paraId="63C2A164" w14:textId="4AE5BE5B" w:rsidR="00211E56" w:rsidRPr="00393E24" w:rsidRDefault="00211E56" w:rsidP="004D4401">
            <w:pPr>
              <w:numPr>
                <w:ilvl w:val="0"/>
                <w:numId w:val="14"/>
              </w:numPr>
              <w:shd w:val="clear" w:color="auto" w:fill="FFFFFF"/>
              <w:rPr>
                <w:rFonts w:ascii="Lato" w:hAnsi="Lato" w:cs="Calibri"/>
                <w:sz w:val="22"/>
                <w:szCs w:val="22"/>
                <w:lang w:val="en-US"/>
              </w:rPr>
            </w:pPr>
            <w:r w:rsidRPr="00393E24">
              <w:rPr>
                <w:rFonts w:ascii="Lato" w:hAnsi="Lato" w:cs="Calibri"/>
                <w:sz w:val="22"/>
                <w:szCs w:val="22"/>
                <w:lang w:val="en-US"/>
              </w:rPr>
              <w:t xml:space="preserve">Maintain regular engagement with IP stakeholders </w:t>
            </w:r>
            <w:r w:rsidR="00982AFF" w:rsidRPr="00393E24">
              <w:rPr>
                <w:rFonts w:ascii="Lato" w:hAnsi="Lato" w:cs="Calibri"/>
                <w:sz w:val="22"/>
                <w:szCs w:val="22"/>
                <w:lang w:val="en-US"/>
              </w:rPr>
              <w:t xml:space="preserve">and be the main conduit of key information impacting the function, </w:t>
            </w:r>
            <w:r w:rsidRPr="00393E24">
              <w:rPr>
                <w:rFonts w:ascii="Lato" w:hAnsi="Lato" w:cs="Calibri"/>
                <w:sz w:val="22"/>
                <w:szCs w:val="22"/>
                <w:lang w:val="en-US"/>
              </w:rPr>
              <w:t>with support from C&amp;D as needed.</w:t>
            </w:r>
            <w:r w:rsidR="00854170" w:rsidRPr="00393E24">
              <w:rPr>
                <w:rFonts w:ascii="Lato" w:hAnsi="Lato" w:cs="Calibri"/>
                <w:sz w:val="22"/>
                <w:szCs w:val="22"/>
                <w:lang w:val="en-US"/>
              </w:rPr>
              <w:t xml:space="preserve"> This includes senior staff like COO, CDs, RDs, etc.</w:t>
            </w:r>
          </w:p>
          <w:p w14:paraId="3CB66D21" w14:textId="77777777" w:rsidR="00C54E79" w:rsidRPr="00393E24" w:rsidRDefault="00211E56" w:rsidP="004D4401">
            <w:pPr>
              <w:numPr>
                <w:ilvl w:val="0"/>
                <w:numId w:val="14"/>
              </w:numPr>
              <w:shd w:val="clear" w:color="auto" w:fill="FFFFFF"/>
              <w:rPr>
                <w:rFonts w:ascii="Lato" w:hAnsi="Lato" w:cs="Calibri"/>
                <w:sz w:val="22"/>
                <w:szCs w:val="22"/>
                <w:lang w:val="en-US"/>
              </w:rPr>
            </w:pPr>
            <w:r w:rsidRPr="00393E24">
              <w:rPr>
                <w:rFonts w:ascii="Lato" w:hAnsi="Lato" w:cs="Calibri"/>
                <w:sz w:val="22"/>
                <w:szCs w:val="22"/>
                <w:lang w:val="en-US"/>
              </w:rPr>
              <w:t xml:space="preserve">Ensure technical solutions are understood by non-technical stakeholders </w:t>
            </w:r>
          </w:p>
          <w:p w14:paraId="3D856D72" w14:textId="17F04D38" w:rsidR="00211E56" w:rsidRPr="00393E24" w:rsidRDefault="00211E56" w:rsidP="004D4401">
            <w:pPr>
              <w:numPr>
                <w:ilvl w:val="0"/>
                <w:numId w:val="14"/>
              </w:numPr>
              <w:shd w:val="clear" w:color="auto" w:fill="FFFFFF"/>
              <w:rPr>
                <w:rFonts w:ascii="Lato" w:hAnsi="Lato" w:cs="Calibri"/>
                <w:sz w:val="22"/>
                <w:szCs w:val="22"/>
                <w:lang w:val="en-US"/>
              </w:rPr>
            </w:pPr>
            <w:r w:rsidRPr="00393E24">
              <w:rPr>
                <w:rFonts w:ascii="Lato" w:hAnsi="Lato" w:cs="Calibri"/>
                <w:sz w:val="22"/>
                <w:szCs w:val="22"/>
                <w:lang w:val="en-US"/>
              </w:rPr>
              <w:t xml:space="preserve">Responsible for partnering with stakeholders accountable for </w:t>
            </w:r>
            <w:r w:rsidR="00982AFF" w:rsidRPr="00393E24">
              <w:rPr>
                <w:rFonts w:ascii="Lato" w:hAnsi="Lato" w:cs="Calibri"/>
                <w:sz w:val="22"/>
                <w:szCs w:val="22"/>
                <w:lang w:val="en-US"/>
              </w:rPr>
              <w:t>programme</w:t>
            </w:r>
            <w:r w:rsidRPr="00393E24">
              <w:rPr>
                <w:rFonts w:ascii="Lato" w:hAnsi="Lato" w:cs="Calibri"/>
                <w:sz w:val="22"/>
                <w:szCs w:val="22"/>
                <w:lang w:val="en-US"/>
              </w:rPr>
              <w:t xml:space="preserve"> requirement</w:t>
            </w:r>
            <w:r w:rsidR="00C54E79" w:rsidRPr="00393E24">
              <w:rPr>
                <w:rFonts w:ascii="Lato" w:hAnsi="Lato" w:cs="Calibri"/>
                <w:sz w:val="22"/>
                <w:szCs w:val="22"/>
                <w:lang w:val="en-US"/>
              </w:rPr>
              <w:t xml:space="preserve">s and </w:t>
            </w:r>
            <w:r w:rsidRPr="00393E24">
              <w:rPr>
                <w:rFonts w:ascii="Lato" w:hAnsi="Lato" w:cs="Calibri"/>
                <w:sz w:val="22"/>
                <w:szCs w:val="22"/>
                <w:lang w:val="en-US"/>
              </w:rPr>
              <w:t xml:space="preserve">ensure their agreement and alignment with the </w:t>
            </w:r>
            <w:r w:rsidR="00C54E79" w:rsidRPr="00393E24">
              <w:rPr>
                <w:rFonts w:ascii="Lato" w:hAnsi="Lato" w:cs="Calibri"/>
                <w:sz w:val="22"/>
                <w:szCs w:val="22"/>
                <w:lang w:val="en-US"/>
              </w:rPr>
              <w:t xml:space="preserve">Flexible Operating Model </w:t>
            </w:r>
            <w:r w:rsidRPr="00393E24">
              <w:rPr>
                <w:rFonts w:ascii="Lato" w:hAnsi="Lato" w:cs="Calibri"/>
                <w:sz w:val="22"/>
                <w:szCs w:val="22"/>
                <w:lang w:val="en-US"/>
              </w:rPr>
              <w:t>project.</w:t>
            </w:r>
          </w:p>
          <w:p w14:paraId="4E78DD3E" w14:textId="77777777" w:rsidR="00353543" w:rsidRPr="00393E24" w:rsidRDefault="00353543" w:rsidP="00211E56">
            <w:pPr>
              <w:shd w:val="clear" w:color="auto" w:fill="FFFFFF"/>
              <w:rPr>
                <w:rFonts w:ascii="Lato" w:hAnsi="Lato" w:cs="Calibri"/>
                <w:b/>
                <w:sz w:val="22"/>
                <w:szCs w:val="22"/>
                <w:lang w:val="en-US"/>
              </w:rPr>
            </w:pPr>
          </w:p>
          <w:p w14:paraId="29EE0B83" w14:textId="25371DA4" w:rsidR="00211E56" w:rsidRPr="00393E24" w:rsidRDefault="00211E56" w:rsidP="00211E56">
            <w:pPr>
              <w:shd w:val="clear" w:color="auto" w:fill="FFFFFF"/>
              <w:rPr>
                <w:rFonts w:ascii="Lato" w:hAnsi="Lato" w:cs="Calibri"/>
                <w:b/>
                <w:sz w:val="22"/>
                <w:szCs w:val="22"/>
                <w:lang w:val="en-US"/>
              </w:rPr>
            </w:pPr>
            <w:r w:rsidRPr="00393E24">
              <w:rPr>
                <w:rFonts w:ascii="Lato" w:hAnsi="Lato" w:cs="Calibri"/>
                <w:b/>
                <w:sz w:val="22"/>
                <w:szCs w:val="22"/>
                <w:lang w:val="en-US"/>
              </w:rPr>
              <w:t>Be a proactive project team member:</w:t>
            </w:r>
          </w:p>
          <w:p w14:paraId="2C3C72B6" w14:textId="77777777" w:rsidR="00211E56" w:rsidRPr="00393E24" w:rsidRDefault="00211E56" w:rsidP="004D4401">
            <w:pPr>
              <w:numPr>
                <w:ilvl w:val="0"/>
                <w:numId w:val="14"/>
              </w:numPr>
              <w:shd w:val="clear" w:color="auto" w:fill="FFFFFF"/>
              <w:rPr>
                <w:rFonts w:ascii="Lato" w:hAnsi="Lato" w:cs="Calibri"/>
                <w:sz w:val="22"/>
                <w:szCs w:val="22"/>
                <w:lang w:val="en-US"/>
              </w:rPr>
            </w:pPr>
            <w:r w:rsidRPr="00393E24">
              <w:rPr>
                <w:rFonts w:ascii="Lato" w:hAnsi="Lato" w:cs="Calibri"/>
                <w:sz w:val="22"/>
                <w:szCs w:val="22"/>
                <w:lang w:val="en-US"/>
              </w:rPr>
              <w:t xml:space="preserve">Fully understand the scope of the Flexible Operating Model </w:t>
            </w:r>
          </w:p>
          <w:p w14:paraId="26098CF5" w14:textId="09BC4A13" w:rsidR="00211E56" w:rsidRPr="00393E24" w:rsidRDefault="00C94E21" w:rsidP="004D4401">
            <w:pPr>
              <w:numPr>
                <w:ilvl w:val="0"/>
                <w:numId w:val="14"/>
              </w:numPr>
              <w:shd w:val="clear" w:color="auto" w:fill="FFFFFF"/>
              <w:rPr>
                <w:rFonts w:ascii="Lato" w:hAnsi="Lato" w:cs="Calibri"/>
                <w:sz w:val="22"/>
                <w:szCs w:val="22"/>
                <w:lang w:val="en-US"/>
              </w:rPr>
            </w:pPr>
            <w:r w:rsidRPr="00393E24">
              <w:rPr>
                <w:rFonts w:ascii="Lato" w:hAnsi="Lato" w:cs="Calibri"/>
                <w:sz w:val="22"/>
                <w:szCs w:val="22"/>
                <w:lang w:val="en-US"/>
              </w:rPr>
              <w:t>Collaborate with peer subject matter experts</w:t>
            </w:r>
            <w:r w:rsidR="007A25B0" w:rsidRPr="00393E24">
              <w:rPr>
                <w:rFonts w:ascii="Lato" w:hAnsi="Lato" w:cs="Calibri"/>
                <w:sz w:val="22"/>
                <w:szCs w:val="22"/>
                <w:lang w:val="en-US"/>
              </w:rPr>
              <w:t xml:space="preserve"> and Workstream Leads</w:t>
            </w:r>
            <w:r w:rsidR="00211E56" w:rsidRPr="00393E24">
              <w:rPr>
                <w:rFonts w:ascii="Lato" w:hAnsi="Lato" w:cs="Calibri"/>
                <w:sz w:val="22"/>
                <w:szCs w:val="22"/>
                <w:lang w:val="en-US"/>
              </w:rPr>
              <w:t xml:space="preserve"> for input and feedback into technical solutions and business process changes. </w:t>
            </w:r>
          </w:p>
          <w:p w14:paraId="57714880" w14:textId="2ED32913" w:rsidR="00211E56" w:rsidRPr="00393E24" w:rsidRDefault="00211E56" w:rsidP="004D4401">
            <w:pPr>
              <w:numPr>
                <w:ilvl w:val="0"/>
                <w:numId w:val="14"/>
              </w:numPr>
              <w:shd w:val="clear" w:color="auto" w:fill="FFFFFF"/>
              <w:rPr>
                <w:rFonts w:ascii="Lato" w:hAnsi="Lato" w:cs="Calibri"/>
                <w:sz w:val="22"/>
                <w:szCs w:val="22"/>
                <w:lang w:val="en-US"/>
              </w:rPr>
            </w:pPr>
            <w:r w:rsidRPr="00393E24">
              <w:rPr>
                <w:rFonts w:ascii="Lato" w:hAnsi="Lato" w:cs="Calibri"/>
                <w:sz w:val="22"/>
                <w:szCs w:val="22"/>
                <w:lang w:val="en-US"/>
              </w:rPr>
              <w:t xml:space="preserve">Act as Flexible Operating Model project team representative in all non-project meetings and forums as </w:t>
            </w:r>
            <w:r w:rsidR="00077297" w:rsidRPr="00393E24">
              <w:rPr>
                <w:rFonts w:ascii="Lato" w:hAnsi="Lato" w:cs="Calibri"/>
                <w:sz w:val="22"/>
                <w:szCs w:val="22"/>
                <w:lang w:val="en-US"/>
              </w:rPr>
              <w:t>required.</w:t>
            </w:r>
          </w:p>
          <w:p w14:paraId="2FF74ADD" w14:textId="75DB95CA" w:rsidR="00211E56" w:rsidRPr="00393E24" w:rsidRDefault="00211E56" w:rsidP="004D4401">
            <w:pPr>
              <w:numPr>
                <w:ilvl w:val="0"/>
                <w:numId w:val="14"/>
              </w:numPr>
              <w:shd w:val="clear" w:color="auto" w:fill="FFFFFF"/>
              <w:rPr>
                <w:rFonts w:ascii="Lato" w:hAnsi="Lato" w:cs="Calibri"/>
                <w:sz w:val="22"/>
                <w:szCs w:val="22"/>
                <w:lang w:val="en-US"/>
              </w:rPr>
            </w:pPr>
            <w:r w:rsidRPr="00393E24">
              <w:rPr>
                <w:rFonts w:ascii="Lato" w:hAnsi="Lato" w:cs="Calibri"/>
                <w:sz w:val="22"/>
                <w:szCs w:val="22"/>
                <w:lang w:val="en-US"/>
              </w:rPr>
              <w:t xml:space="preserve">Be a change agent for Flexible Operating Model </w:t>
            </w:r>
            <w:r w:rsidR="00077297" w:rsidRPr="00393E24">
              <w:rPr>
                <w:rFonts w:ascii="Lato" w:hAnsi="Lato" w:cs="Calibri"/>
                <w:sz w:val="22"/>
                <w:szCs w:val="22"/>
                <w:lang w:val="en-US"/>
              </w:rPr>
              <w:t>solutions.</w:t>
            </w:r>
            <w:r w:rsidRPr="00393E24">
              <w:rPr>
                <w:rFonts w:ascii="Lato" w:hAnsi="Lato" w:cs="Calibri"/>
                <w:sz w:val="22"/>
                <w:szCs w:val="22"/>
                <w:lang w:val="en-US"/>
              </w:rPr>
              <w:t xml:space="preserve"> </w:t>
            </w:r>
          </w:p>
          <w:p w14:paraId="3CFFDD7F" w14:textId="77777777" w:rsidR="00211E56" w:rsidRPr="00393E24" w:rsidRDefault="00211E56" w:rsidP="004D4401">
            <w:pPr>
              <w:numPr>
                <w:ilvl w:val="0"/>
                <w:numId w:val="14"/>
              </w:numPr>
              <w:shd w:val="clear" w:color="auto" w:fill="FFFFFF"/>
              <w:rPr>
                <w:rFonts w:ascii="Lato" w:hAnsi="Lato" w:cs="Calibri"/>
                <w:sz w:val="22"/>
                <w:szCs w:val="22"/>
                <w:lang w:val="en-US"/>
              </w:rPr>
            </w:pPr>
            <w:r w:rsidRPr="00393E24">
              <w:rPr>
                <w:rFonts w:ascii="Lato" w:hAnsi="Lato" w:cs="Calibri"/>
                <w:sz w:val="22"/>
                <w:szCs w:val="22"/>
                <w:lang w:val="en-US"/>
              </w:rPr>
              <w:t>Identify and escalate risks that could impact the success of the project to the Flexible Operating Model Team</w:t>
            </w:r>
          </w:p>
          <w:p w14:paraId="3EE1297A" w14:textId="77777777" w:rsidR="00211E56" w:rsidRPr="00393E24" w:rsidRDefault="00211E56" w:rsidP="004D4401">
            <w:pPr>
              <w:numPr>
                <w:ilvl w:val="0"/>
                <w:numId w:val="14"/>
              </w:numPr>
              <w:shd w:val="clear" w:color="auto" w:fill="FFFFFF"/>
              <w:rPr>
                <w:rFonts w:ascii="Lato" w:hAnsi="Lato" w:cs="Calibri"/>
                <w:sz w:val="22"/>
                <w:szCs w:val="22"/>
                <w:lang w:val="en-US"/>
              </w:rPr>
            </w:pPr>
            <w:r w:rsidRPr="00393E24">
              <w:rPr>
                <w:rFonts w:ascii="Lato" w:hAnsi="Lato" w:cs="Calibri"/>
                <w:sz w:val="22"/>
                <w:szCs w:val="22"/>
                <w:lang w:val="en-US"/>
              </w:rPr>
              <w:t>Collaborate daily with Team members and proactively contribute to Flexible Operating Model Meetings</w:t>
            </w:r>
          </w:p>
          <w:p w14:paraId="5F010D14" w14:textId="77777777" w:rsidR="00211E56" w:rsidRPr="00393E24" w:rsidRDefault="00211E56" w:rsidP="004D4401">
            <w:pPr>
              <w:numPr>
                <w:ilvl w:val="0"/>
                <w:numId w:val="14"/>
              </w:numPr>
              <w:shd w:val="clear" w:color="auto" w:fill="FFFFFF"/>
              <w:rPr>
                <w:rFonts w:ascii="Lato" w:hAnsi="Lato" w:cs="Calibri"/>
                <w:sz w:val="22"/>
                <w:szCs w:val="22"/>
                <w:lang w:val="en-US"/>
              </w:rPr>
            </w:pPr>
            <w:r w:rsidRPr="00393E24">
              <w:rPr>
                <w:rFonts w:ascii="Lato" w:hAnsi="Lato" w:cs="Calibri"/>
                <w:sz w:val="22"/>
                <w:szCs w:val="22"/>
                <w:lang w:val="en-US"/>
              </w:rPr>
              <w:t>Attend and contribute to Workshops representing needs of the global IP Function</w:t>
            </w:r>
          </w:p>
          <w:p w14:paraId="465F9759" w14:textId="77777777" w:rsidR="00752E3F" w:rsidRPr="00393E24" w:rsidRDefault="00211E56" w:rsidP="004D4401">
            <w:pPr>
              <w:numPr>
                <w:ilvl w:val="0"/>
                <w:numId w:val="14"/>
              </w:numPr>
              <w:shd w:val="clear" w:color="auto" w:fill="FFFFFF"/>
              <w:rPr>
                <w:rFonts w:ascii="Lato" w:hAnsi="Lato" w:cs="Calibri"/>
                <w:sz w:val="22"/>
                <w:szCs w:val="22"/>
                <w:lang w:val="en-US"/>
              </w:rPr>
            </w:pPr>
            <w:r w:rsidRPr="00393E24">
              <w:rPr>
                <w:rFonts w:ascii="Lato" w:hAnsi="Lato" w:cs="Calibri"/>
                <w:sz w:val="22"/>
                <w:szCs w:val="22"/>
                <w:lang w:val="en-US"/>
              </w:rPr>
              <w:t>Maintain a work plan of activity and submit to the Flexible Operating Model on a weekly basis</w:t>
            </w:r>
          </w:p>
          <w:p w14:paraId="5C3E1E6D" w14:textId="77777777" w:rsidR="00752E3F" w:rsidRPr="00393E24" w:rsidRDefault="00752E3F" w:rsidP="00752E3F">
            <w:pPr>
              <w:shd w:val="clear" w:color="auto" w:fill="FFFFFF"/>
              <w:rPr>
                <w:rFonts w:ascii="Lato" w:hAnsi="Lato" w:cs="Calibri"/>
                <w:sz w:val="22"/>
                <w:szCs w:val="22"/>
                <w:lang w:val="en-US"/>
              </w:rPr>
            </w:pPr>
          </w:p>
          <w:p w14:paraId="5622276B" w14:textId="77777777" w:rsidR="00A31775" w:rsidRPr="00393E24" w:rsidRDefault="00A31775" w:rsidP="00752E3F">
            <w:pPr>
              <w:shd w:val="clear" w:color="auto" w:fill="FFFFFF"/>
              <w:rPr>
                <w:rFonts w:ascii="Lato" w:hAnsi="Lato" w:cs="Calibri"/>
                <w:sz w:val="22"/>
                <w:szCs w:val="22"/>
                <w:lang w:val="en-US"/>
              </w:rPr>
            </w:pPr>
          </w:p>
        </w:tc>
      </w:tr>
      <w:tr w:rsidR="00174203" w:rsidRPr="00393E24" w14:paraId="42A4D592" w14:textId="77777777" w:rsidTr="00543A17">
        <w:tc>
          <w:tcPr>
            <w:tcW w:w="9498" w:type="dxa"/>
            <w:gridSpan w:val="3"/>
          </w:tcPr>
          <w:p w14:paraId="30FE5792" w14:textId="77777777" w:rsidR="00CA035B" w:rsidRPr="00393E24" w:rsidRDefault="00CA035B" w:rsidP="00CA035B">
            <w:pPr>
              <w:snapToGrid w:val="0"/>
              <w:ind w:left="-24"/>
              <w:rPr>
                <w:rFonts w:ascii="Lato" w:hAnsi="Lato" w:cs="Calibri"/>
                <w:b/>
                <w:i/>
                <w:color w:val="808080"/>
                <w:sz w:val="22"/>
                <w:szCs w:val="22"/>
              </w:rPr>
            </w:pPr>
            <w:r w:rsidRPr="00393E24">
              <w:rPr>
                <w:rFonts w:ascii="Lato" w:hAnsi="Lato" w:cs="Calibri"/>
                <w:b/>
                <w:sz w:val="22"/>
                <w:szCs w:val="22"/>
              </w:rPr>
              <w:lastRenderedPageBreak/>
              <w:t>BEHAVIOURS (Values in Practice</w:t>
            </w:r>
            <w:r w:rsidRPr="00393E24">
              <w:rPr>
                <w:rFonts w:ascii="Lato" w:hAnsi="Lato" w:cs="Calibri"/>
                <w:sz w:val="22"/>
                <w:szCs w:val="22"/>
              </w:rPr>
              <w:t>)</w:t>
            </w:r>
          </w:p>
          <w:p w14:paraId="28725787" w14:textId="77777777" w:rsidR="009A0BD3" w:rsidRPr="00393E24" w:rsidRDefault="009A0BD3" w:rsidP="00CA035B">
            <w:pPr>
              <w:ind w:left="-24"/>
              <w:rPr>
                <w:rFonts w:ascii="Lato" w:hAnsi="Lato" w:cs="Calibri"/>
                <w:b/>
                <w:sz w:val="22"/>
                <w:szCs w:val="22"/>
              </w:rPr>
            </w:pPr>
          </w:p>
          <w:p w14:paraId="4594A791" w14:textId="77777777" w:rsidR="00CA035B" w:rsidRPr="00393E24" w:rsidRDefault="00CA035B" w:rsidP="00CA035B">
            <w:pPr>
              <w:ind w:left="-24"/>
              <w:rPr>
                <w:rFonts w:ascii="Lato" w:hAnsi="Lato" w:cs="Calibri"/>
                <w:b/>
                <w:sz w:val="22"/>
                <w:szCs w:val="22"/>
              </w:rPr>
            </w:pPr>
            <w:r w:rsidRPr="00393E24">
              <w:rPr>
                <w:rFonts w:ascii="Lato" w:hAnsi="Lato" w:cs="Calibri"/>
                <w:b/>
                <w:sz w:val="22"/>
                <w:szCs w:val="22"/>
              </w:rPr>
              <w:t>Accountability:</w:t>
            </w:r>
          </w:p>
          <w:p w14:paraId="72ED3120" w14:textId="77777777" w:rsidR="00CA035B" w:rsidRPr="00393E24" w:rsidRDefault="00CA035B" w:rsidP="00CA035B">
            <w:pPr>
              <w:numPr>
                <w:ilvl w:val="0"/>
                <w:numId w:val="6"/>
              </w:numPr>
              <w:suppressAutoHyphens/>
              <w:rPr>
                <w:rFonts w:ascii="Lato" w:hAnsi="Lato" w:cs="Calibri"/>
                <w:sz w:val="22"/>
                <w:szCs w:val="22"/>
              </w:rPr>
            </w:pPr>
            <w:r w:rsidRPr="00393E24">
              <w:rPr>
                <w:rFonts w:ascii="Lato" w:hAnsi="Lato" w:cs="Calibri"/>
                <w:sz w:val="22"/>
                <w:szCs w:val="22"/>
              </w:rPr>
              <w:t>Holds self-accountable for making decisions, managing resources efficiently, achieving and role modelling Save the Children values</w:t>
            </w:r>
          </w:p>
          <w:p w14:paraId="10829575" w14:textId="77777777" w:rsidR="00CA035B" w:rsidRPr="00393E24" w:rsidRDefault="00CA035B" w:rsidP="00CA035B">
            <w:pPr>
              <w:numPr>
                <w:ilvl w:val="0"/>
                <w:numId w:val="6"/>
              </w:numPr>
              <w:suppressAutoHyphens/>
              <w:rPr>
                <w:rFonts w:ascii="Lato" w:hAnsi="Lato" w:cs="Calibri"/>
                <w:sz w:val="22"/>
                <w:szCs w:val="22"/>
              </w:rPr>
            </w:pPr>
            <w:r w:rsidRPr="00393E24">
              <w:rPr>
                <w:rFonts w:ascii="Lato" w:hAnsi="Lato" w:cs="Calibri"/>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7CAC74A7" w14:textId="77777777" w:rsidR="009A0BD3" w:rsidRPr="00393E24" w:rsidRDefault="009A0BD3" w:rsidP="00CA035B">
            <w:pPr>
              <w:ind w:left="-24"/>
              <w:rPr>
                <w:rFonts w:ascii="Lato" w:hAnsi="Lato" w:cs="Calibri"/>
                <w:b/>
                <w:sz w:val="22"/>
                <w:szCs w:val="22"/>
              </w:rPr>
            </w:pPr>
          </w:p>
          <w:p w14:paraId="7F0431FC" w14:textId="77777777" w:rsidR="00CA035B" w:rsidRPr="00393E24" w:rsidRDefault="00CA035B" w:rsidP="00CA035B">
            <w:pPr>
              <w:ind w:left="-24"/>
              <w:rPr>
                <w:rFonts w:ascii="Lato" w:hAnsi="Lato" w:cs="Calibri"/>
                <w:b/>
                <w:sz w:val="22"/>
                <w:szCs w:val="22"/>
              </w:rPr>
            </w:pPr>
            <w:r w:rsidRPr="00393E24">
              <w:rPr>
                <w:rFonts w:ascii="Lato" w:hAnsi="Lato" w:cs="Calibri"/>
                <w:b/>
                <w:sz w:val="22"/>
                <w:szCs w:val="22"/>
              </w:rPr>
              <w:t>Ambition:</w:t>
            </w:r>
          </w:p>
          <w:p w14:paraId="5EFE928C" w14:textId="77777777" w:rsidR="00CA035B" w:rsidRPr="00393E24" w:rsidRDefault="00CA035B" w:rsidP="00437F1B">
            <w:pPr>
              <w:pStyle w:val="ListParagraph"/>
              <w:numPr>
                <w:ilvl w:val="0"/>
                <w:numId w:val="10"/>
              </w:numPr>
              <w:suppressAutoHyphens/>
              <w:rPr>
                <w:rFonts w:ascii="Lato" w:hAnsi="Lato" w:cs="Calibri"/>
                <w:sz w:val="22"/>
                <w:szCs w:val="22"/>
              </w:rPr>
            </w:pPr>
            <w:r w:rsidRPr="00393E24">
              <w:rPr>
                <w:rFonts w:ascii="Lato" w:hAnsi="Lato" w:cs="Calibri"/>
                <w:sz w:val="22"/>
                <w:szCs w:val="22"/>
              </w:rPr>
              <w:t>Sets ambitious and challenging goals for themselves and their team, takes responsibility for their own personal development and encourages their team to do the same</w:t>
            </w:r>
          </w:p>
          <w:p w14:paraId="6748E464" w14:textId="77777777" w:rsidR="00CA035B" w:rsidRPr="00393E24" w:rsidRDefault="00CA035B" w:rsidP="00CA035B">
            <w:pPr>
              <w:numPr>
                <w:ilvl w:val="0"/>
                <w:numId w:val="8"/>
              </w:numPr>
              <w:suppressAutoHyphens/>
              <w:rPr>
                <w:rFonts w:ascii="Lato" w:hAnsi="Lato" w:cs="Calibri"/>
                <w:sz w:val="22"/>
                <w:szCs w:val="22"/>
              </w:rPr>
            </w:pPr>
            <w:r w:rsidRPr="00393E24">
              <w:rPr>
                <w:rFonts w:ascii="Lato" w:hAnsi="Lato" w:cs="Calibri"/>
                <w:sz w:val="22"/>
                <w:szCs w:val="22"/>
              </w:rPr>
              <w:t>Widely shares their personal vision for Save the Children, engages and motivates others</w:t>
            </w:r>
          </w:p>
          <w:p w14:paraId="726EC0DE" w14:textId="77777777" w:rsidR="00CA035B" w:rsidRPr="00393E24" w:rsidRDefault="00CA035B" w:rsidP="00CA035B">
            <w:pPr>
              <w:numPr>
                <w:ilvl w:val="0"/>
                <w:numId w:val="8"/>
              </w:numPr>
              <w:suppressAutoHyphens/>
              <w:rPr>
                <w:rFonts w:ascii="Lato" w:hAnsi="Lato" w:cs="Calibri"/>
                <w:sz w:val="22"/>
                <w:szCs w:val="22"/>
              </w:rPr>
            </w:pPr>
            <w:r w:rsidRPr="00393E24">
              <w:rPr>
                <w:rFonts w:ascii="Lato" w:hAnsi="Lato" w:cs="Calibri"/>
                <w:sz w:val="22"/>
                <w:szCs w:val="22"/>
              </w:rPr>
              <w:t>Future orientated, thinks strategically and on a global scale.</w:t>
            </w:r>
          </w:p>
          <w:p w14:paraId="1DE9FE1C" w14:textId="77777777" w:rsidR="009A0BD3" w:rsidRPr="00393E24" w:rsidRDefault="009A0BD3" w:rsidP="00CA035B">
            <w:pPr>
              <w:ind w:left="-24"/>
              <w:rPr>
                <w:rFonts w:ascii="Lato" w:hAnsi="Lato" w:cs="Calibri"/>
                <w:b/>
                <w:sz w:val="22"/>
                <w:szCs w:val="22"/>
              </w:rPr>
            </w:pPr>
          </w:p>
          <w:p w14:paraId="34C63C95" w14:textId="77777777" w:rsidR="00CA035B" w:rsidRPr="00393E24" w:rsidRDefault="00CA035B" w:rsidP="00CA035B">
            <w:pPr>
              <w:ind w:left="-24"/>
              <w:rPr>
                <w:rFonts w:ascii="Lato" w:hAnsi="Lato" w:cs="Calibri"/>
                <w:b/>
                <w:sz w:val="22"/>
                <w:szCs w:val="22"/>
              </w:rPr>
            </w:pPr>
            <w:r w:rsidRPr="00393E24">
              <w:rPr>
                <w:rFonts w:ascii="Lato" w:hAnsi="Lato" w:cs="Calibri"/>
                <w:b/>
                <w:sz w:val="22"/>
                <w:szCs w:val="22"/>
              </w:rPr>
              <w:t>Collaboration:</w:t>
            </w:r>
          </w:p>
          <w:p w14:paraId="340EF3C0" w14:textId="77777777" w:rsidR="00CA035B" w:rsidRPr="00393E24" w:rsidRDefault="00CA035B" w:rsidP="00CA035B">
            <w:pPr>
              <w:numPr>
                <w:ilvl w:val="0"/>
                <w:numId w:val="7"/>
              </w:numPr>
              <w:suppressAutoHyphens/>
              <w:rPr>
                <w:rFonts w:ascii="Lato" w:hAnsi="Lato" w:cs="Calibri"/>
                <w:sz w:val="22"/>
                <w:szCs w:val="22"/>
              </w:rPr>
            </w:pPr>
            <w:r w:rsidRPr="00393E24">
              <w:rPr>
                <w:rFonts w:ascii="Lato" w:hAnsi="Lato" w:cs="Calibri"/>
                <w:sz w:val="22"/>
                <w:szCs w:val="22"/>
              </w:rPr>
              <w:t>Builds and maintains effective relationships, with their team, colleagues, Members and external partners and supporters</w:t>
            </w:r>
          </w:p>
          <w:p w14:paraId="3CA9DB80" w14:textId="77777777" w:rsidR="00CA035B" w:rsidRPr="00393E24" w:rsidRDefault="00CA035B" w:rsidP="00CA035B">
            <w:pPr>
              <w:numPr>
                <w:ilvl w:val="0"/>
                <w:numId w:val="7"/>
              </w:numPr>
              <w:suppressAutoHyphens/>
              <w:rPr>
                <w:rFonts w:ascii="Lato" w:hAnsi="Lato" w:cs="Calibri"/>
                <w:sz w:val="22"/>
                <w:szCs w:val="22"/>
              </w:rPr>
            </w:pPr>
            <w:r w:rsidRPr="00393E24">
              <w:rPr>
                <w:rFonts w:ascii="Lato" w:hAnsi="Lato" w:cs="Calibri"/>
                <w:sz w:val="22"/>
                <w:szCs w:val="22"/>
              </w:rPr>
              <w:t>Values diversity, sees it as a source of competitive strength</w:t>
            </w:r>
          </w:p>
          <w:p w14:paraId="5B5693AB" w14:textId="77777777" w:rsidR="00CA035B" w:rsidRPr="00393E24" w:rsidRDefault="00CA035B" w:rsidP="00CA035B">
            <w:pPr>
              <w:numPr>
                <w:ilvl w:val="0"/>
                <w:numId w:val="5"/>
              </w:numPr>
              <w:suppressAutoHyphens/>
              <w:rPr>
                <w:rFonts w:ascii="Lato" w:hAnsi="Lato" w:cs="Calibri"/>
                <w:sz w:val="22"/>
                <w:szCs w:val="22"/>
              </w:rPr>
            </w:pPr>
            <w:r w:rsidRPr="00393E24">
              <w:rPr>
                <w:rFonts w:ascii="Lato" w:hAnsi="Lato" w:cs="Calibri"/>
                <w:sz w:val="22"/>
                <w:szCs w:val="22"/>
              </w:rPr>
              <w:t>Approachable, good listener, easy to talk to.</w:t>
            </w:r>
          </w:p>
          <w:p w14:paraId="236BDC9E" w14:textId="77777777" w:rsidR="009A0BD3" w:rsidRPr="00393E24" w:rsidRDefault="009A0BD3" w:rsidP="00CA035B">
            <w:pPr>
              <w:ind w:left="-24"/>
              <w:rPr>
                <w:rFonts w:ascii="Lato" w:hAnsi="Lato" w:cs="Calibri"/>
                <w:b/>
                <w:sz w:val="22"/>
                <w:szCs w:val="22"/>
              </w:rPr>
            </w:pPr>
          </w:p>
          <w:p w14:paraId="7BFB5689" w14:textId="77777777" w:rsidR="00CA035B" w:rsidRPr="00393E24" w:rsidRDefault="00CA035B" w:rsidP="00CA035B">
            <w:pPr>
              <w:ind w:left="-24"/>
              <w:rPr>
                <w:rFonts w:ascii="Lato" w:hAnsi="Lato" w:cs="Calibri"/>
                <w:b/>
                <w:sz w:val="22"/>
                <w:szCs w:val="22"/>
              </w:rPr>
            </w:pPr>
            <w:r w:rsidRPr="00393E24">
              <w:rPr>
                <w:rFonts w:ascii="Lato" w:hAnsi="Lato" w:cs="Calibri"/>
                <w:b/>
                <w:sz w:val="22"/>
                <w:szCs w:val="22"/>
              </w:rPr>
              <w:t>Creativity:</w:t>
            </w:r>
          </w:p>
          <w:p w14:paraId="7433CE5C" w14:textId="77777777" w:rsidR="00CA035B" w:rsidRPr="00393E24" w:rsidRDefault="00CA035B" w:rsidP="00CA035B">
            <w:pPr>
              <w:numPr>
                <w:ilvl w:val="0"/>
                <w:numId w:val="7"/>
              </w:numPr>
              <w:suppressAutoHyphens/>
              <w:rPr>
                <w:rFonts w:ascii="Lato" w:hAnsi="Lato" w:cs="Calibri"/>
                <w:sz w:val="22"/>
                <w:szCs w:val="22"/>
              </w:rPr>
            </w:pPr>
            <w:r w:rsidRPr="00393E24">
              <w:rPr>
                <w:rFonts w:ascii="Lato" w:hAnsi="Lato" w:cs="Calibri"/>
                <w:sz w:val="22"/>
                <w:szCs w:val="22"/>
              </w:rPr>
              <w:t>Develops and encourages new and innovative solutions</w:t>
            </w:r>
          </w:p>
          <w:p w14:paraId="0280A4B9" w14:textId="77777777" w:rsidR="00CA035B" w:rsidRPr="00393E24" w:rsidRDefault="00CA035B" w:rsidP="00CA035B">
            <w:pPr>
              <w:numPr>
                <w:ilvl w:val="0"/>
                <w:numId w:val="7"/>
              </w:numPr>
              <w:suppressAutoHyphens/>
              <w:rPr>
                <w:rFonts w:ascii="Lato" w:hAnsi="Lato" w:cs="Calibri"/>
                <w:sz w:val="22"/>
                <w:szCs w:val="22"/>
              </w:rPr>
            </w:pPr>
            <w:r w:rsidRPr="00393E24">
              <w:rPr>
                <w:rFonts w:ascii="Lato" w:hAnsi="Lato" w:cs="Calibri"/>
                <w:sz w:val="22"/>
                <w:szCs w:val="22"/>
              </w:rPr>
              <w:t>Willing to take disciplined risks.</w:t>
            </w:r>
          </w:p>
          <w:p w14:paraId="1C3C0615" w14:textId="77777777" w:rsidR="009A0BD3" w:rsidRPr="00393E24" w:rsidRDefault="009A0BD3" w:rsidP="00CA035B">
            <w:pPr>
              <w:ind w:left="-24"/>
              <w:rPr>
                <w:rFonts w:ascii="Lato" w:hAnsi="Lato" w:cs="Calibri"/>
                <w:b/>
                <w:sz w:val="22"/>
                <w:szCs w:val="22"/>
              </w:rPr>
            </w:pPr>
          </w:p>
          <w:p w14:paraId="45C201F0" w14:textId="77777777" w:rsidR="00CA035B" w:rsidRPr="00393E24" w:rsidRDefault="00CA035B" w:rsidP="00CA035B">
            <w:pPr>
              <w:ind w:left="-24"/>
              <w:rPr>
                <w:rFonts w:ascii="Lato" w:hAnsi="Lato" w:cs="Calibri"/>
                <w:b/>
                <w:sz w:val="22"/>
                <w:szCs w:val="22"/>
              </w:rPr>
            </w:pPr>
            <w:r w:rsidRPr="00393E24">
              <w:rPr>
                <w:rFonts w:ascii="Lato" w:hAnsi="Lato" w:cs="Calibri"/>
                <w:b/>
                <w:sz w:val="22"/>
                <w:szCs w:val="22"/>
              </w:rPr>
              <w:t>Integrity:</w:t>
            </w:r>
          </w:p>
          <w:p w14:paraId="3ED12868" w14:textId="77777777" w:rsidR="00CA035B" w:rsidRPr="00393E24" w:rsidRDefault="00CA035B" w:rsidP="00CA035B">
            <w:pPr>
              <w:numPr>
                <w:ilvl w:val="0"/>
                <w:numId w:val="7"/>
              </w:numPr>
              <w:suppressAutoHyphens/>
              <w:rPr>
                <w:rFonts w:ascii="Lato" w:hAnsi="Lato" w:cs="Calibri"/>
                <w:sz w:val="22"/>
                <w:szCs w:val="22"/>
              </w:rPr>
            </w:pPr>
            <w:r w:rsidRPr="00393E24">
              <w:rPr>
                <w:rFonts w:ascii="Lato" w:hAnsi="Lato" w:cs="Calibri"/>
                <w:sz w:val="22"/>
                <w:szCs w:val="22"/>
              </w:rPr>
              <w:t>Honest, encourages openness and transparency; demonstrates highest levels of integrity</w:t>
            </w:r>
          </w:p>
          <w:p w14:paraId="7907FDE9" w14:textId="77777777" w:rsidR="008264D8" w:rsidRPr="00393E24" w:rsidRDefault="008264D8" w:rsidP="00AC7F69">
            <w:pPr>
              <w:rPr>
                <w:rFonts w:ascii="Lato" w:hAnsi="Lato" w:cs="Calibri"/>
                <w:b/>
                <w:sz w:val="22"/>
                <w:szCs w:val="22"/>
              </w:rPr>
            </w:pPr>
          </w:p>
        </w:tc>
      </w:tr>
      <w:tr w:rsidR="002B21C3" w:rsidRPr="00393E24" w14:paraId="5929EF48" w14:textId="77777777" w:rsidTr="00543A17">
        <w:tc>
          <w:tcPr>
            <w:tcW w:w="9498" w:type="dxa"/>
            <w:gridSpan w:val="3"/>
          </w:tcPr>
          <w:p w14:paraId="48A21AAE" w14:textId="77777777" w:rsidR="00556B70" w:rsidRPr="00393E24" w:rsidRDefault="00ED102A" w:rsidP="001032F6">
            <w:pPr>
              <w:rPr>
                <w:rFonts w:ascii="Lato" w:hAnsi="Lato" w:cs="Calibri"/>
                <w:b/>
                <w:i/>
                <w:color w:val="808080"/>
                <w:sz w:val="22"/>
                <w:szCs w:val="22"/>
              </w:rPr>
            </w:pPr>
            <w:r w:rsidRPr="00393E24">
              <w:rPr>
                <w:rFonts w:ascii="Lato" w:hAnsi="Lato" w:cs="Calibri"/>
                <w:b/>
                <w:sz w:val="22"/>
                <w:szCs w:val="22"/>
              </w:rPr>
              <w:t xml:space="preserve">QUALIFICATIONS  </w:t>
            </w:r>
          </w:p>
          <w:p w14:paraId="0DE65A7C" w14:textId="77777777" w:rsidR="00556B70" w:rsidRPr="00393E24" w:rsidRDefault="00752E3F" w:rsidP="00CB20F1">
            <w:pPr>
              <w:rPr>
                <w:rFonts w:ascii="Lato" w:hAnsi="Lato" w:cs="Calibri"/>
                <w:sz w:val="22"/>
                <w:szCs w:val="22"/>
              </w:rPr>
            </w:pPr>
            <w:r w:rsidRPr="00393E24">
              <w:rPr>
                <w:rStyle w:val="normaltextrun"/>
                <w:rFonts w:ascii="Lato" w:hAnsi="Lato"/>
                <w:color w:val="000000"/>
                <w:sz w:val="22"/>
                <w:szCs w:val="22"/>
                <w:bdr w:val="none" w:sz="0" w:space="0" w:color="auto" w:frame="1"/>
                <w:lang w:val="en-US"/>
              </w:rPr>
              <w:t xml:space="preserve">Educated to degree level or qualified by relevant professional experience. </w:t>
            </w:r>
          </w:p>
        </w:tc>
      </w:tr>
      <w:tr w:rsidR="00543A17" w:rsidRPr="00393E24" w14:paraId="5C4111EA" w14:textId="77777777" w:rsidTr="00920C0C">
        <w:trPr>
          <w:trHeight w:val="844"/>
        </w:trPr>
        <w:tc>
          <w:tcPr>
            <w:tcW w:w="9498" w:type="dxa"/>
            <w:gridSpan w:val="3"/>
            <w:tcBorders>
              <w:bottom w:val="single" w:sz="8" w:space="0" w:color="000000"/>
            </w:tcBorders>
          </w:tcPr>
          <w:p w14:paraId="38CD8BC0" w14:textId="77777777" w:rsidR="00543A17" w:rsidRPr="00393E24" w:rsidRDefault="00543A17" w:rsidP="00543A17">
            <w:pPr>
              <w:rPr>
                <w:rFonts w:ascii="Lato" w:hAnsi="Lato" w:cs="Calibri"/>
                <w:b/>
                <w:sz w:val="22"/>
                <w:szCs w:val="22"/>
              </w:rPr>
            </w:pPr>
            <w:r w:rsidRPr="00393E24">
              <w:rPr>
                <w:rFonts w:ascii="Lato" w:hAnsi="Lato" w:cs="Calibri"/>
                <w:b/>
                <w:sz w:val="22"/>
                <w:szCs w:val="22"/>
              </w:rPr>
              <w:t>EXPERIENCE AND SKILLS</w:t>
            </w:r>
          </w:p>
          <w:p w14:paraId="4077227C" w14:textId="77777777" w:rsidR="00BA09D9" w:rsidRPr="00393E24" w:rsidRDefault="00D41AC8" w:rsidP="00D41AC8">
            <w:pPr>
              <w:pStyle w:val="ListParagraph"/>
              <w:ind w:left="0"/>
              <w:rPr>
                <w:rFonts w:ascii="Lato" w:hAnsi="Lato" w:cs="Calibri"/>
                <w:b/>
                <w:sz w:val="22"/>
                <w:szCs w:val="22"/>
              </w:rPr>
            </w:pPr>
            <w:r w:rsidRPr="00393E24">
              <w:rPr>
                <w:rFonts w:ascii="Lato" w:hAnsi="Lato" w:cs="Calibri"/>
                <w:b/>
                <w:sz w:val="22"/>
                <w:szCs w:val="22"/>
              </w:rPr>
              <w:t>Essential</w:t>
            </w:r>
          </w:p>
          <w:p w14:paraId="3572D1CE" w14:textId="77777777" w:rsidR="00ED4B9B" w:rsidRPr="00393E24" w:rsidRDefault="00ED4B9B" w:rsidP="00437F1B">
            <w:pPr>
              <w:numPr>
                <w:ilvl w:val="0"/>
                <w:numId w:val="11"/>
              </w:numPr>
              <w:suppressAutoHyphens/>
              <w:overflowPunct w:val="0"/>
              <w:autoSpaceDE w:val="0"/>
              <w:autoSpaceDN w:val="0"/>
              <w:adjustRightInd w:val="0"/>
              <w:textAlignment w:val="baseline"/>
              <w:rPr>
                <w:rFonts w:ascii="Lato" w:hAnsi="Lato" w:cs="Calibri"/>
                <w:sz w:val="22"/>
                <w:szCs w:val="22"/>
              </w:rPr>
            </w:pPr>
            <w:r w:rsidRPr="00393E24">
              <w:rPr>
                <w:rFonts w:ascii="Lato" w:hAnsi="Lato" w:cs="Calibri"/>
                <w:sz w:val="22"/>
                <w:szCs w:val="22"/>
              </w:rPr>
              <w:t>Significant senior level leadership and management experience in a large and complex international NGO or organization</w:t>
            </w:r>
          </w:p>
          <w:p w14:paraId="10E78EC0" w14:textId="0710EA17" w:rsidR="00ED4B9B" w:rsidRPr="00393E24" w:rsidRDefault="00ED4B9B" w:rsidP="00437F1B">
            <w:pPr>
              <w:numPr>
                <w:ilvl w:val="0"/>
                <w:numId w:val="11"/>
              </w:numPr>
              <w:suppressAutoHyphens/>
              <w:overflowPunct w:val="0"/>
              <w:autoSpaceDE w:val="0"/>
              <w:autoSpaceDN w:val="0"/>
              <w:adjustRightInd w:val="0"/>
              <w:textAlignment w:val="baseline"/>
              <w:rPr>
                <w:rFonts w:ascii="Lato" w:hAnsi="Lato" w:cs="Calibri"/>
                <w:sz w:val="22"/>
                <w:szCs w:val="22"/>
              </w:rPr>
            </w:pPr>
            <w:r w:rsidRPr="00393E24">
              <w:rPr>
                <w:rFonts w:ascii="Lato" w:hAnsi="Lato" w:cs="Calibri"/>
                <w:sz w:val="22"/>
                <w:szCs w:val="22"/>
              </w:rPr>
              <w:t xml:space="preserve">Significant experience managing field operations, across the full spectrum of programming from humanitarian assistance to development, with an understanding also of institutional needs supportive of the global </w:t>
            </w:r>
            <w:r w:rsidR="007B6C5C" w:rsidRPr="00393E24">
              <w:rPr>
                <w:rFonts w:ascii="Lato" w:hAnsi="Lato" w:cs="Calibri"/>
                <w:sz w:val="22"/>
                <w:szCs w:val="22"/>
              </w:rPr>
              <w:t>mission.</w:t>
            </w:r>
          </w:p>
          <w:p w14:paraId="1E5C1718" w14:textId="77777777" w:rsidR="00ED4B9B" w:rsidRPr="00393E24" w:rsidRDefault="00ED4B9B" w:rsidP="00437F1B">
            <w:pPr>
              <w:numPr>
                <w:ilvl w:val="0"/>
                <w:numId w:val="11"/>
              </w:numPr>
              <w:suppressAutoHyphens/>
              <w:overflowPunct w:val="0"/>
              <w:autoSpaceDE w:val="0"/>
              <w:autoSpaceDN w:val="0"/>
              <w:adjustRightInd w:val="0"/>
              <w:textAlignment w:val="baseline"/>
              <w:rPr>
                <w:rFonts w:ascii="Lato" w:hAnsi="Lato" w:cs="Calibri"/>
                <w:sz w:val="22"/>
                <w:szCs w:val="22"/>
              </w:rPr>
            </w:pPr>
            <w:r w:rsidRPr="00393E24">
              <w:rPr>
                <w:rFonts w:ascii="Lato" w:hAnsi="Lato" w:cs="Calibri"/>
                <w:sz w:val="22"/>
                <w:szCs w:val="22"/>
              </w:rPr>
              <w:t>Experience in solving complex issues through analysis, definition of a clear way forward and ensuring buy in</w:t>
            </w:r>
          </w:p>
          <w:p w14:paraId="4DEEC82A" w14:textId="61F1748B" w:rsidR="00ED4B9B" w:rsidRPr="00393E24" w:rsidRDefault="00ED4B9B" w:rsidP="00437F1B">
            <w:pPr>
              <w:numPr>
                <w:ilvl w:val="0"/>
                <w:numId w:val="11"/>
              </w:numPr>
              <w:suppressAutoHyphens/>
              <w:overflowPunct w:val="0"/>
              <w:autoSpaceDE w:val="0"/>
              <w:autoSpaceDN w:val="0"/>
              <w:adjustRightInd w:val="0"/>
              <w:textAlignment w:val="baseline"/>
              <w:rPr>
                <w:rFonts w:ascii="Lato" w:hAnsi="Lato" w:cs="Calibri"/>
                <w:sz w:val="22"/>
                <w:szCs w:val="22"/>
              </w:rPr>
            </w:pPr>
            <w:r w:rsidRPr="00393E24">
              <w:rPr>
                <w:rFonts w:ascii="Lato" w:hAnsi="Lato" w:cs="Calibri"/>
                <w:sz w:val="22"/>
                <w:szCs w:val="22"/>
              </w:rPr>
              <w:t xml:space="preserve">Excellent business partnering, communication and relationship building skills. Demonstrated ability to develop and manage productive relationships with SC member agencies and senior </w:t>
            </w:r>
            <w:r w:rsidR="007B6C5C" w:rsidRPr="00393E24">
              <w:rPr>
                <w:rFonts w:ascii="Lato" w:hAnsi="Lato" w:cs="Calibri"/>
                <w:sz w:val="22"/>
                <w:szCs w:val="22"/>
              </w:rPr>
              <w:t>staff.</w:t>
            </w:r>
          </w:p>
          <w:p w14:paraId="5C81C1EE" w14:textId="7F131A62" w:rsidR="00ED4B9B" w:rsidRPr="00393E24" w:rsidRDefault="00ED4B9B" w:rsidP="00437F1B">
            <w:pPr>
              <w:numPr>
                <w:ilvl w:val="0"/>
                <w:numId w:val="11"/>
              </w:numPr>
              <w:suppressAutoHyphens/>
              <w:overflowPunct w:val="0"/>
              <w:autoSpaceDE w:val="0"/>
              <w:autoSpaceDN w:val="0"/>
              <w:adjustRightInd w:val="0"/>
              <w:textAlignment w:val="baseline"/>
              <w:rPr>
                <w:rFonts w:ascii="Lato" w:hAnsi="Lato" w:cs="Calibri"/>
                <w:sz w:val="22"/>
                <w:szCs w:val="22"/>
              </w:rPr>
            </w:pPr>
            <w:r w:rsidRPr="00393E24">
              <w:rPr>
                <w:rFonts w:ascii="Lato" w:hAnsi="Lato" w:cs="Calibri"/>
                <w:sz w:val="22"/>
                <w:szCs w:val="22"/>
              </w:rPr>
              <w:t xml:space="preserve">Experience in implementing organisational structure/operating model change projects in the NGO </w:t>
            </w:r>
            <w:r w:rsidR="007B6C5C" w:rsidRPr="00393E24">
              <w:rPr>
                <w:rFonts w:ascii="Lato" w:hAnsi="Lato" w:cs="Calibri"/>
                <w:sz w:val="22"/>
                <w:szCs w:val="22"/>
              </w:rPr>
              <w:t>sector.</w:t>
            </w:r>
          </w:p>
          <w:p w14:paraId="78F9BD05" w14:textId="23A9FB9A" w:rsidR="002131DD" w:rsidRPr="00393E24" w:rsidRDefault="002131DD" w:rsidP="00437F1B">
            <w:pPr>
              <w:pStyle w:val="Bullet"/>
              <w:numPr>
                <w:ilvl w:val="0"/>
                <w:numId w:val="11"/>
              </w:numPr>
              <w:rPr>
                <w:rFonts w:ascii="Lato" w:hAnsi="Lato" w:cs="Calibri"/>
                <w:sz w:val="22"/>
                <w:szCs w:val="22"/>
              </w:rPr>
            </w:pPr>
            <w:r w:rsidRPr="00393E24">
              <w:rPr>
                <w:rFonts w:ascii="Lato" w:hAnsi="Lato" w:cs="Calibri"/>
                <w:sz w:val="22"/>
                <w:szCs w:val="22"/>
              </w:rPr>
              <w:t xml:space="preserve">Attention to </w:t>
            </w:r>
            <w:r w:rsidR="007B6C5C" w:rsidRPr="00393E24">
              <w:rPr>
                <w:rFonts w:ascii="Lato" w:hAnsi="Lato" w:cs="Calibri"/>
                <w:sz w:val="22"/>
                <w:szCs w:val="22"/>
              </w:rPr>
              <w:t>detail.</w:t>
            </w:r>
          </w:p>
          <w:p w14:paraId="1FD568CC" w14:textId="77777777" w:rsidR="00BA1A05" w:rsidRPr="00393E24" w:rsidRDefault="002131DD" w:rsidP="00437F1B">
            <w:pPr>
              <w:numPr>
                <w:ilvl w:val="0"/>
                <w:numId w:val="11"/>
              </w:numPr>
              <w:spacing w:line="259" w:lineRule="auto"/>
              <w:contextualSpacing/>
              <w:rPr>
                <w:rFonts w:ascii="Lato" w:hAnsi="Lato" w:cs="Calibri"/>
                <w:sz w:val="22"/>
                <w:szCs w:val="22"/>
              </w:rPr>
            </w:pPr>
            <w:r w:rsidRPr="00393E24">
              <w:rPr>
                <w:rFonts w:ascii="Lato" w:hAnsi="Lato" w:cs="Calibri"/>
                <w:sz w:val="22"/>
                <w:szCs w:val="22"/>
              </w:rPr>
              <w:t>Strong interpersonal, written and oral communication skills</w:t>
            </w:r>
          </w:p>
          <w:p w14:paraId="592216E0" w14:textId="77777777" w:rsidR="00CD537A" w:rsidRPr="00393E24" w:rsidRDefault="00F30239" w:rsidP="00437F1B">
            <w:pPr>
              <w:pStyle w:val="ListParagraph"/>
              <w:numPr>
                <w:ilvl w:val="0"/>
                <w:numId w:val="11"/>
              </w:numPr>
              <w:rPr>
                <w:rFonts w:ascii="Lato" w:hAnsi="Lato" w:cs="Calibri"/>
                <w:sz w:val="22"/>
                <w:szCs w:val="22"/>
              </w:rPr>
            </w:pPr>
            <w:r w:rsidRPr="00393E24">
              <w:rPr>
                <w:rFonts w:ascii="Lato" w:hAnsi="Lato" w:cs="Calibri"/>
                <w:sz w:val="22"/>
                <w:szCs w:val="22"/>
              </w:rPr>
              <w:t>Ability</w:t>
            </w:r>
            <w:r w:rsidR="00CD537A" w:rsidRPr="00393E24">
              <w:rPr>
                <w:rFonts w:ascii="Lato" w:hAnsi="Lato" w:cs="Calibri"/>
                <w:sz w:val="22"/>
                <w:szCs w:val="22"/>
              </w:rPr>
              <w:t xml:space="preserve"> to work independently</w:t>
            </w:r>
            <w:r w:rsidR="007A1EB2" w:rsidRPr="00393E24">
              <w:rPr>
                <w:rFonts w:ascii="Lato" w:hAnsi="Lato" w:cs="Calibri"/>
                <w:sz w:val="22"/>
                <w:szCs w:val="22"/>
              </w:rPr>
              <w:t xml:space="preserve"> and </w:t>
            </w:r>
            <w:r w:rsidR="00CD537A" w:rsidRPr="00393E24">
              <w:rPr>
                <w:rFonts w:ascii="Lato" w:hAnsi="Lato" w:cs="Calibri"/>
                <w:sz w:val="22"/>
                <w:szCs w:val="22"/>
              </w:rPr>
              <w:t>use initiative</w:t>
            </w:r>
            <w:r w:rsidR="00D41AC8" w:rsidRPr="00393E24">
              <w:rPr>
                <w:rFonts w:ascii="Lato" w:hAnsi="Lato" w:cs="Calibri"/>
                <w:sz w:val="22"/>
                <w:szCs w:val="22"/>
              </w:rPr>
              <w:t>.</w:t>
            </w:r>
          </w:p>
          <w:p w14:paraId="0BD47522" w14:textId="77777777" w:rsidR="00744CD2" w:rsidRPr="00393E24" w:rsidRDefault="00D10B33" w:rsidP="00437F1B">
            <w:pPr>
              <w:pStyle w:val="Bullet"/>
              <w:numPr>
                <w:ilvl w:val="0"/>
                <w:numId w:val="11"/>
              </w:numPr>
              <w:rPr>
                <w:rFonts w:ascii="Lato" w:hAnsi="Lato" w:cs="Calibri"/>
                <w:sz w:val="22"/>
                <w:szCs w:val="22"/>
              </w:rPr>
            </w:pPr>
            <w:r w:rsidRPr="00393E24">
              <w:rPr>
                <w:rFonts w:ascii="Lato" w:hAnsi="Lato" w:cs="Calibri"/>
                <w:sz w:val="22"/>
                <w:szCs w:val="22"/>
              </w:rPr>
              <w:t>C</w:t>
            </w:r>
            <w:r w:rsidR="001C7C0D" w:rsidRPr="00393E24">
              <w:rPr>
                <w:rFonts w:ascii="Lato" w:hAnsi="Lato" w:cs="Calibri"/>
                <w:sz w:val="22"/>
                <w:szCs w:val="22"/>
              </w:rPr>
              <w:t>onstructive</w:t>
            </w:r>
            <w:r w:rsidR="00744CD2" w:rsidRPr="00393E24">
              <w:rPr>
                <w:rFonts w:ascii="Lato" w:hAnsi="Lato" w:cs="Calibri"/>
                <w:sz w:val="22"/>
                <w:szCs w:val="22"/>
              </w:rPr>
              <w:t xml:space="preserve"> approach</w:t>
            </w:r>
          </w:p>
          <w:p w14:paraId="709E4016" w14:textId="77777777" w:rsidR="001C7C0D" w:rsidRPr="00393E24" w:rsidRDefault="00744CD2" w:rsidP="00437F1B">
            <w:pPr>
              <w:pStyle w:val="Bullet"/>
              <w:numPr>
                <w:ilvl w:val="0"/>
                <w:numId w:val="11"/>
              </w:numPr>
              <w:rPr>
                <w:rFonts w:ascii="Lato" w:hAnsi="Lato" w:cs="Calibri"/>
                <w:sz w:val="22"/>
                <w:szCs w:val="22"/>
              </w:rPr>
            </w:pPr>
            <w:r w:rsidRPr="00393E24">
              <w:rPr>
                <w:rFonts w:ascii="Lato" w:hAnsi="Lato" w:cs="Calibri"/>
                <w:sz w:val="22"/>
                <w:szCs w:val="22"/>
              </w:rPr>
              <w:t>T</w:t>
            </w:r>
            <w:r w:rsidR="00D10B33" w:rsidRPr="00393E24">
              <w:rPr>
                <w:rFonts w:ascii="Lato" w:hAnsi="Lato" w:cs="Calibri"/>
                <w:sz w:val="22"/>
                <w:szCs w:val="22"/>
              </w:rPr>
              <w:t>eam player</w:t>
            </w:r>
            <w:r w:rsidR="0067433A" w:rsidRPr="00393E24">
              <w:rPr>
                <w:rFonts w:ascii="Lato" w:hAnsi="Lato" w:cs="Calibri"/>
                <w:sz w:val="22"/>
                <w:szCs w:val="22"/>
              </w:rPr>
              <w:t>,</w:t>
            </w:r>
            <w:r w:rsidR="00D10B33" w:rsidRPr="00393E24">
              <w:rPr>
                <w:rFonts w:ascii="Lato" w:hAnsi="Lato" w:cs="Calibri"/>
                <w:sz w:val="22"/>
                <w:szCs w:val="22"/>
              </w:rPr>
              <w:t xml:space="preserve"> with a full appreciation of the value of collaboration</w:t>
            </w:r>
          </w:p>
          <w:p w14:paraId="2638B356" w14:textId="77777777" w:rsidR="00543A17" w:rsidRPr="00393E24" w:rsidRDefault="001F49AF" w:rsidP="00437F1B">
            <w:pPr>
              <w:pStyle w:val="Bullet"/>
              <w:numPr>
                <w:ilvl w:val="0"/>
                <w:numId w:val="11"/>
              </w:numPr>
              <w:rPr>
                <w:rFonts w:ascii="Lato" w:hAnsi="Lato" w:cs="Calibri"/>
                <w:sz w:val="22"/>
                <w:szCs w:val="22"/>
              </w:rPr>
            </w:pPr>
            <w:r w:rsidRPr="00393E24">
              <w:rPr>
                <w:rFonts w:ascii="Lato" w:hAnsi="Lato" w:cs="Calibri"/>
                <w:sz w:val="22"/>
                <w:szCs w:val="22"/>
              </w:rPr>
              <w:t>Commitment to the mission, vision and values of Save the Children</w:t>
            </w:r>
            <w:r w:rsidR="00D41AC8" w:rsidRPr="00393E24">
              <w:rPr>
                <w:rFonts w:ascii="Lato" w:hAnsi="Lato" w:cs="Calibri"/>
                <w:sz w:val="22"/>
                <w:szCs w:val="22"/>
              </w:rPr>
              <w:t>.</w:t>
            </w:r>
          </w:p>
          <w:p w14:paraId="40A5BA6D" w14:textId="77777777" w:rsidR="00393E24" w:rsidRPr="00393E24" w:rsidRDefault="00393E24" w:rsidP="00393E24">
            <w:pPr>
              <w:pStyle w:val="Bullet"/>
              <w:numPr>
                <w:ilvl w:val="0"/>
                <w:numId w:val="0"/>
              </w:numPr>
              <w:ind w:left="720" w:hanging="720"/>
              <w:rPr>
                <w:rFonts w:ascii="Lato" w:hAnsi="Lato" w:cs="Calibri"/>
                <w:sz w:val="22"/>
                <w:szCs w:val="22"/>
              </w:rPr>
            </w:pPr>
          </w:p>
          <w:p w14:paraId="020D88AD" w14:textId="670B8978" w:rsidR="00393E24" w:rsidRPr="00393E24" w:rsidRDefault="00393E24" w:rsidP="00393E24">
            <w:pPr>
              <w:pStyle w:val="Bullet"/>
              <w:numPr>
                <w:ilvl w:val="0"/>
                <w:numId w:val="0"/>
              </w:numPr>
              <w:ind w:left="720" w:hanging="720"/>
              <w:rPr>
                <w:rFonts w:ascii="Lato" w:hAnsi="Lato" w:cs="Calibri"/>
                <w:sz w:val="22"/>
                <w:szCs w:val="22"/>
              </w:rPr>
            </w:pPr>
          </w:p>
        </w:tc>
      </w:tr>
      <w:tr w:rsidR="00F21723" w:rsidRPr="00393E24" w14:paraId="7951A266" w14:textId="77777777" w:rsidTr="00920C0C">
        <w:trPr>
          <w:trHeight w:val="844"/>
        </w:trPr>
        <w:tc>
          <w:tcPr>
            <w:tcW w:w="9498" w:type="dxa"/>
            <w:gridSpan w:val="3"/>
            <w:tcBorders>
              <w:bottom w:val="single" w:sz="8" w:space="0" w:color="000000"/>
            </w:tcBorders>
          </w:tcPr>
          <w:p w14:paraId="47591946" w14:textId="77777777" w:rsidR="00F21723" w:rsidRPr="00393E24" w:rsidRDefault="00F21723" w:rsidP="00543A17">
            <w:pPr>
              <w:rPr>
                <w:rFonts w:ascii="Lato" w:hAnsi="Lato" w:cs="Calibri"/>
                <w:b/>
                <w:sz w:val="22"/>
                <w:szCs w:val="22"/>
              </w:rPr>
            </w:pPr>
            <w:r w:rsidRPr="00393E24">
              <w:rPr>
                <w:rFonts w:ascii="Lato" w:hAnsi="Lato" w:cs="Calibri"/>
                <w:b/>
                <w:sz w:val="22"/>
                <w:szCs w:val="22"/>
              </w:rPr>
              <w:t>Salary Expectations</w:t>
            </w:r>
          </w:p>
          <w:p w14:paraId="402B660D" w14:textId="77777777" w:rsidR="00F21723" w:rsidRPr="00393E24" w:rsidRDefault="00F21723" w:rsidP="00543A17">
            <w:pPr>
              <w:rPr>
                <w:rFonts w:ascii="Lato" w:hAnsi="Lato" w:cs="Calibri"/>
                <w:b/>
                <w:sz w:val="22"/>
                <w:szCs w:val="22"/>
              </w:rPr>
            </w:pPr>
          </w:p>
          <w:p w14:paraId="5BF6CF79" w14:textId="77777777" w:rsidR="00940BCB" w:rsidRPr="00393E24" w:rsidRDefault="002F46E4" w:rsidP="00543A17">
            <w:pPr>
              <w:rPr>
                <w:rFonts w:ascii="Lato" w:hAnsi="Lato" w:cs="Calibri"/>
                <w:sz w:val="22"/>
                <w:szCs w:val="22"/>
              </w:rPr>
            </w:pPr>
            <w:r w:rsidRPr="00393E24">
              <w:rPr>
                <w:rFonts w:ascii="Lato" w:hAnsi="Lato" w:cs="Calibri"/>
                <w:sz w:val="22"/>
                <w:szCs w:val="22"/>
              </w:rPr>
              <w:t xml:space="preserve">The salary will be commensurate with market standards. </w:t>
            </w:r>
          </w:p>
          <w:p w14:paraId="26822B20" w14:textId="77777777" w:rsidR="00940BCB" w:rsidRPr="00393E24" w:rsidRDefault="00940BCB" w:rsidP="00543A17">
            <w:pPr>
              <w:rPr>
                <w:rFonts w:ascii="Lato" w:hAnsi="Lato" w:cs="Calibri"/>
                <w:sz w:val="22"/>
                <w:szCs w:val="22"/>
              </w:rPr>
            </w:pPr>
          </w:p>
          <w:p w14:paraId="6ABD401E" w14:textId="77777777" w:rsidR="00EB7EC3" w:rsidRPr="00393E24" w:rsidRDefault="00EB7EC3" w:rsidP="004527AF">
            <w:pPr>
              <w:rPr>
                <w:rFonts w:ascii="Lato" w:hAnsi="Lato" w:cs="Calibri"/>
                <w:b/>
                <w:sz w:val="22"/>
                <w:szCs w:val="22"/>
              </w:rPr>
            </w:pPr>
          </w:p>
        </w:tc>
      </w:tr>
      <w:tr w:rsidR="00444BC3" w:rsidRPr="00393E24" w14:paraId="73D8FC7D" w14:textId="77777777" w:rsidTr="00EF1BB6">
        <w:trPr>
          <w:trHeight w:val="425"/>
        </w:trPr>
        <w:tc>
          <w:tcPr>
            <w:tcW w:w="9498" w:type="dxa"/>
            <w:gridSpan w:val="3"/>
          </w:tcPr>
          <w:p w14:paraId="4BD02BA6" w14:textId="77777777" w:rsidR="00444BC3" w:rsidRPr="00393E24" w:rsidRDefault="00444BC3" w:rsidP="00444BC3">
            <w:pPr>
              <w:rPr>
                <w:rFonts w:ascii="Lato" w:hAnsi="Lato" w:cs="Calibri"/>
                <w:b/>
                <w:sz w:val="22"/>
                <w:szCs w:val="22"/>
              </w:rPr>
            </w:pPr>
            <w:r w:rsidRPr="00393E24">
              <w:rPr>
                <w:rFonts w:ascii="Lato" w:hAnsi="Lato" w:cs="Calibri"/>
                <w:b/>
                <w:sz w:val="22"/>
                <w:szCs w:val="22"/>
              </w:rPr>
              <w:t>Additional job responsibilities</w:t>
            </w:r>
          </w:p>
          <w:p w14:paraId="0C275E3E" w14:textId="77777777" w:rsidR="00444BC3" w:rsidRPr="00393E24" w:rsidRDefault="00444BC3" w:rsidP="00444BC3">
            <w:pPr>
              <w:tabs>
                <w:tab w:val="left" w:pos="1134"/>
              </w:tabs>
              <w:rPr>
                <w:rFonts w:ascii="Lato" w:hAnsi="Lato" w:cs="Calibri"/>
                <w:sz w:val="22"/>
                <w:szCs w:val="22"/>
              </w:rPr>
            </w:pPr>
            <w:r w:rsidRPr="00393E24">
              <w:rPr>
                <w:rFonts w:ascii="Lato" w:hAnsi="Lato" w:cs="Calibri"/>
                <w:sz w:val="22"/>
                <w:szCs w:val="22"/>
              </w:rPr>
              <w:t>The duties and responsibilities as set out above are not exhaustive and the role holder may be required to carry out additional duties within reasonableness of their level of skills and experience.</w:t>
            </w:r>
          </w:p>
          <w:p w14:paraId="5D572951" w14:textId="77777777" w:rsidR="009A0BD3" w:rsidRPr="00393E24" w:rsidRDefault="009A0BD3" w:rsidP="00444BC3">
            <w:pPr>
              <w:tabs>
                <w:tab w:val="left" w:pos="1134"/>
              </w:tabs>
              <w:rPr>
                <w:rFonts w:ascii="Lato" w:hAnsi="Lato" w:cs="Calibri"/>
                <w:sz w:val="22"/>
                <w:szCs w:val="22"/>
              </w:rPr>
            </w:pPr>
          </w:p>
        </w:tc>
      </w:tr>
      <w:tr w:rsidR="00475D90" w:rsidRPr="00393E24" w14:paraId="44313827" w14:textId="77777777" w:rsidTr="00920C0C">
        <w:tc>
          <w:tcPr>
            <w:tcW w:w="9498" w:type="dxa"/>
            <w:gridSpan w:val="3"/>
            <w:tcBorders>
              <w:top w:val="single" w:sz="8" w:space="0" w:color="000000"/>
            </w:tcBorders>
          </w:tcPr>
          <w:p w14:paraId="5D80F6AE" w14:textId="77777777" w:rsidR="00475D90" w:rsidRPr="00393E24" w:rsidRDefault="00475D90" w:rsidP="00475D90">
            <w:pPr>
              <w:rPr>
                <w:rFonts w:ascii="Lato" w:hAnsi="Lato"/>
                <w:b/>
                <w:sz w:val="22"/>
                <w:szCs w:val="22"/>
              </w:rPr>
            </w:pPr>
            <w:r w:rsidRPr="00393E24">
              <w:rPr>
                <w:rFonts w:ascii="Lato" w:hAnsi="Lato"/>
                <w:b/>
                <w:sz w:val="22"/>
                <w:szCs w:val="22"/>
              </w:rPr>
              <w:t>Safeguarding our Staff:</w:t>
            </w:r>
          </w:p>
          <w:p w14:paraId="0B407E12" w14:textId="37845D2F" w:rsidR="00475D90" w:rsidRPr="00393E24" w:rsidRDefault="00475D90" w:rsidP="00475D90">
            <w:pPr>
              <w:rPr>
                <w:rFonts w:ascii="Lato" w:hAnsi="Lato" w:cs="Calibri"/>
                <w:b/>
                <w:sz w:val="22"/>
                <w:szCs w:val="22"/>
              </w:rPr>
            </w:pPr>
            <w:r w:rsidRPr="00393E24">
              <w:rPr>
                <w:rFonts w:ascii="Lato" w:hAnsi="Lato"/>
                <w:sz w:val="22"/>
                <w:szCs w:val="22"/>
              </w:rPr>
              <w:t>The post holder is required to carry out the duties in accordance with the SCI anti-harassment policy.</w:t>
            </w:r>
          </w:p>
        </w:tc>
      </w:tr>
      <w:tr w:rsidR="00444BC3" w:rsidRPr="00393E24" w14:paraId="51D4D75C" w14:textId="77777777" w:rsidTr="00920C0C">
        <w:tc>
          <w:tcPr>
            <w:tcW w:w="9498" w:type="dxa"/>
            <w:gridSpan w:val="3"/>
            <w:tcBorders>
              <w:top w:val="single" w:sz="8" w:space="0" w:color="000000"/>
            </w:tcBorders>
          </w:tcPr>
          <w:p w14:paraId="665B2F1C" w14:textId="77777777" w:rsidR="00444BC3" w:rsidRPr="00393E24" w:rsidRDefault="00444BC3" w:rsidP="00444BC3">
            <w:pPr>
              <w:rPr>
                <w:rFonts w:ascii="Lato" w:hAnsi="Lato" w:cs="Calibri"/>
                <w:b/>
                <w:sz w:val="22"/>
                <w:szCs w:val="22"/>
              </w:rPr>
            </w:pPr>
            <w:r w:rsidRPr="00393E24">
              <w:rPr>
                <w:rFonts w:ascii="Lato" w:hAnsi="Lato" w:cs="Calibri"/>
                <w:b/>
                <w:sz w:val="22"/>
                <w:szCs w:val="22"/>
              </w:rPr>
              <w:t xml:space="preserve">Equal Opportunities </w:t>
            </w:r>
          </w:p>
          <w:p w14:paraId="3A906DE6" w14:textId="7839ABA2" w:rsidR="009A0BD3" w:rsidRPr="00393E24" w:rsidRDefault="00444BC3" w:rsidP="00475D90">
            <w:pPr>
              <w:rPr>
                <w:rFonts w:ascii="Lato" w:hAnsi="Lato" w:cs="Calibri"/>
                <w:sz w:val="22"/>
                <w:szCs w:val="22"/>
              </w:rPr>
            </w:pPr>
            <w:r w:rsidRPr="00393E24">
              <w:rPr>
                <w:rFonts w:ascii="Lato" w:hAnsi="Lato" w:cs="Calibri"/>
                <w:sz w:val="22"/>
                <w:szCs w:val="22"/>
              </w:rPr>
              <w:t>The role holder is required to carry out the duties in accordance with the SCI Equal Opportunities and Diversity policies and procedures.</w:t>
            </w:r>
          </w:p>
        </w:tc>
      </w:tr>
      <w:tr w:rsidR="00475D90" w:rsidRPr="00393E24" w14:paraId="3BD4B92E" w14:textId="77777777" w:rsidTr="00543A17">
        <w:tc>
          <w:tcPr>
            <w:tcW w:w="9498" w:type="dxa"/>
            <w:gridSpan w:val="3"/>
          </w:tcPr>
          <w:p w14:paraId="2C87FDEA" w14:textId="77777777" w:rsidR="00475D90" w:rsidRPr="00393E24" w:rsidRDefault="00475D90" w:rsidP="00475D90">
            <w:pPr>
              <w:rPr>
                <w:rFonts w:ascii="Lato" w:hAnsi="Lato"/>
                <w:b/>
                <w:color w:val="000000"/>
                <w:sz w:val="22"/>
                <w:szCs w:val="22"/>
              </w:rPr>
            </w:pPr>
            <w:r w:rsidRPr="00393E24">
              <w:rPr>
                <w:rFonts w:ascii="Lato" w:hAnsi="Lato"/>
                <w:b/>
                <w:color w:val="000000"/>
                <w:sz w:val="22"/>
                <w:szCs w:val="22"/>
              </w:rPr>
              <w:t>Child Safeguarding:</w:t>
            </w:r>
          </w:p>
          <w:p w14:paraId="74820A5E" w14:textId="7824C5AF" w:rsidR="00475D90" w:rsidRPr="00393E24" w:rsidRDefault="00475D90" w:rsidP="00475D90">
            <w:pPr>
              <w:rPr>
                <w:rFonts w:ascii="Lato" w:hAnsi="Lato" w:cs="Calibri"/>
                <w:b/>
                <w:sz w:val="22"/>
                <w:szCs w:val="22"/>
              </w:rPr>
            </w:pPr>
            <w:r w:rsidRPr="00393E24">
              <w:rPr>
                <w:rFonts w:ascii="Lato" w:hAnsi="Lato"/>
                <w:color w:val="000000"/>
                <w:sz w:val="22"/>
                <w:szCs w:val="22"/>
              </w:rPr>
              <w:t>We need to keep children safe so our selection process, which includes rigorous background checks, reflects our commitment to the protection of children from abuse</w:t>
            </w:r>
            <w:r w:rsidRPr="00393E24">
              <w:rPr>
                <w:rFonts w:ascii="Lato" w:hAnsi="Lato"/>
                <w:sz w:val="22"/>
                <w:szCs w:val="22"/>
              </w:rPr>
              <w:t>.</w:t>
            </w:r>
          </w:p>
        </w:tc>
      </w:tr>
      <w:tr w:rsidR="00444BC3" w:rsidRPr="00393E24" w14:paraId="7D037E4C" w14:textId="77777777" w:rsidTr="00543A17">
        <w:tc>
          <w:tcPr>
            <w:tcW w:w="9498" w:type="dxa"/>
            <w:gridSpan w:val="3"/>
          </w:tcPr>
          <w:p w14:paraId="6D56D736" w14:textId="77777777" w:rsidR="00444BC3" w:rsidRPr="00393E24" w:rsidRDefault="00444BC3" w:rsidP="00444BC3">
            <w:pPr>
              <w:rPr>
                <w:rFonts w:ascii="Lato" w:hAnsi="Lato" w:cs="Calibri"/>
                <w:b/>
                <w:sz w:val="22"/>
                <w:szCs w:val="22"/>
              </w:rPr>
            </w:pPr>
            <w:r w:rsidRPr="00393E24">
              <w:rPr>
                <w:rFonts w:ascii="Lato" w:hAnsi="Lato" w:cs="Calibri"/>
                <w:b/>
                <w:sz w:val="22"/>
                <w:szCs w:val="22"/>
              </w:rPr>
              <w:t>Health and Safety</w:t>
            </w:r>
          </w:p>
          <w:p w14:paraId="378B16F2" w14:textId="77777777" w:rsidR="00444BC3" w:rsidRPr="00393E24" w:rsidRDefault="00444BC3" w:rsidP="00444BC3">
            <w:pPr>
              <w:rPr>
                <w:rFonts w:ascii="Lato" w:hAnsi="Lato" w:cs="Calibri"/>
                <w:sz w:val="22"/>
                <w:szCs w:val="22"/>
              </w:rPr>
            </w:pPr>
            <w:r w:rsidRPr="00393E24">
              <w:rPr>
                <w:rFonts w:ascii="Lato" w:hAnsi="Lato" w:cs="Calibri"/>
                <w:sz w:val="22"/>
                <w:szCs w:val="22"/>
              </w:rPr>
              <w:t>The role holder is required to carry out the duties in accordance with SCI Health and Safety policies and procedures.</w:t>
            </w:r>
          </w:p>
          <w:p w14:paraId="6DFC2424" w14:textId="77777777" w:rsidR="009A0BD3" w:rsidRPr="00393E24" w:rsidRDefault="009A0BD3" w:rsidP="00444BC3">
            <w:pPr>
              <w:rPr>
                <w:rFonts w:ascii="Lato" w:hAnsi="Lato" w:cs="Calibri"/>
                <w:sz w:val="22"/>
                <w:szCs w:val="22"/>
              </w:rPr>
            </w:pPr>
          </w:p>
        </w:tc>
      </w:tr>
      <w:tr w:rsidR="00F069CA" w:rsidRPr="00393E24" w14:paraId="0DDF8B3F" w14:textId="77777777" w:rsidTr="00543A17">
        <w:trPr>
          <w:trHeight w:val="425"/>
        </w:trPr>
        <w:tc>
          <w:tcPr>
            <w:tcW w:w="4678" w:type="dxa"/>
            <w:gridSpan w:val="2"/>
            <w:tcBorders>
              <w:bottom w:val="single" w:sz="4" w:space="0" w:color="auto"/>
            </w:tcBorders>
          </w:tcPr>
          <w:p w14:paraId="0A112851" w14:textId="040E6910" w:rsidR="00F069CA" w:rsidRPr="00393E24" w:rsidRDefault="00F069CA" w:rsidP="008A59F8">
            <w:pPr>
              <w:tabs>
                <w:tab w:val="left" w:pos="1134"/>
              </w:tabs>
              <w:rPr>
                <w:rFonts w:ascii="Lato" w:hAnsi="Lato" w:cs="Calibri"/>
                <w:b/>
                <w:sz w:val="22"/>
                <w:szCs w:val="22"/>
              </w:rPr>
            </w:pPr>
            <w:r w:rsidRPr="00393E24">
              <w:rPr>
                <w:rFonts w:ascii="Lato" w:hAnsi="Lato" w:cs="Calibri"/>
                <w:b/>
                <w:sz w:val="22"/>
                <w:szCs w:val="22"/>
              </w:rPr>
              <w:t xml:space="preserve">JD </w:t>
            </w:r>
            <w:r w:rsidR="002F46E4" w:rsidRPr="00393E24">
              <w:rPr>
                <w:rFonts w:ascii="Lato" w:hAnsi="Lato" w:cs="Calibri"/>
                <w:b/>
                <w:sz w:val="22"/>
                <w:szCs w:val="22"/>
              </w:rPr>
              <w:t>created</w:t>
            </w:r>
            <w:r w:rsidRPr="00393E24">
              <w:rPr>
                <w:rFonts w:ascii="Lato" w:hAnsi="Lato" w:cs="Calibri"/>
                <w:b/>
                <w:sz w:val="22"/>
                <w:szCs w:val="22"/>
              </w:rPr>
              <w:t xml:space="preserve"> by</w:t>
            </w:r>
            <w:r w:rsidR="00183B33" w:rsidRPr="00393E24">
              <w:rPr>
                <w:rFonts w:ascii="Lato" w:hAnsi="Lato" w:cs="Calibri"/>
                <w:b/>
                <w:sz w:val="22"/>
                <w:szCs w:val="22"/>
              </w:rPr>
              <w:t>:</w:t>
            </w:r>
            <w:r w:rsidR="005445BA" w:rsidRPr="00393E24">
              <w:rPr>
                <w:rFonts w:ascii="Lato" w:hAnsi="Lato" w:cs="Calibri"/>
                <w:b/>
                <w:sz w:val="22"/>
                <w:szCs w:val="22"/>
              </w:rPr>
              <w:t xml:space="preserve"> </w:t>
            </w:r>
            <w:r w:rsidR="00CB2392" w:rsidRPr="00393E24">
              <w:rPr>
                <w:rFonts w:ascii="Lato" w:hAnsi="Lato" w:cs="Calibri"/>
                <w:sz w:val="22"/>
                <w:szCs w:val="22"/>
              </w:rPr>
              <w:t xml:space="preserve"> </w:t>
            </w:r>
            <w:r w:rsidR="007B6C5C" w:rsidRPr="00393E24">
              <w:rPr>
                <w:rFonts w:ascii="Lato" w:hAnsi="Lato" w:cs="Calibri"/>
                <w:sz w:val="22"/>
                <w:szCs w:val="22"/>
              </w:rPr>
              <w:t>Hafwen Kaill</w:t>
            </w:r>
          </w:p>
        </w:tc>
        <w:tc>
          <w:tcPr>
            <w:tcW w:w="4820" w:type="dxa"/>
            <w:tcBorders>
              <w:bottom w:val="single" w:sz="4" w:space="0" w:color="auto"/>
            </w:tcBorders>
          </w:tcPr>
          <w:p w14:paraId="4F4464E5" w14:textId="43D82C56" w:rsidR="00F069CA" w:rsidRPr="00393E24" w:rsidRDefault="00F069CA" w:rsidP="002F46E4">
            <w:pPr>
              <w:tabs>
                <w:tab w:val="left" w:pos="984"/>
              </w:tabs>
              <w:rPr>
                <w:rFonts w:ascii="Lato" w:hAnsi="Lato" w:cs="Calibri"/>
                <w:b/>
                <w:sz w:val="22"/>
                <w:szCs w:val="22"/>
              </w:rPr>
            </w:pPr>
            <w:r w:rsidRPr="00393E24">
              <w:rPr>
                <w:rFonts w:ascii="Lato" w:hAnsi="Lato" w:cs="Calibri"/>
                <w:b/>
                <w:sz w:val="22"/>
                <w:szCs w:val="22"/>
              </w:rPr>
              <w:t>Date</w:t>
            </w:r>
            <w:r w:rsidR="00CB20F1" w:rsidRPr="00393E24">
              <w:rPr>
                <w:rFonts w:ascii="Lato" w:hAnsi="Lato" w:cs="Calibri"/>
                <w:b/>
                <w:sz w:val="22"/>
                <w:szCs w:val="22"/>
              </w:rPr>
              <w:t>:</w:t>
            </w:r>
            <w:r w:rsidR="005445BA" w:rsidRPr="00393E24">
              <w:rPr>
                <w:rFonts w:ascii="Lato" w:hAnsi="Lato" w:cs="Calibri"/>
                <w:b/>
                <w:sz w:val="22"/>
                <w:szCs w:val="22"/>
              </w:rPr>
              <w:t xml:space="preserve"> </w:t>
            </w:r>
            <w:r w:rsidR="007B6C5C" w:rsidRPr="00393E24">
              <w:rPr>
                <w:rFonts w:ascii="Lato" w:hAnsi="Lato" w:cs="Calibri"/>
                <w:b/>
                <w:sz w:val="22"/>
                <w:szCs w:val="22"/>
              </w:rPr>
              <w:t>16 August 2023</w:t>
            </w:r>
          </w:p>
        </w:tc>
      </w:tr>
      <w:tr w:rsidR="00F069CA" w:rsidRPr="00393E24" w14:paraId="63F807CE" w14:textId="77777777" w:rsidTr="00F069CA">
        <w:trPr>
          <w:trHeight w:val="425"/>
        </w:trPr>
        <w:tc>
          <w:tcPr>
            <w:tcW w:w="4678" w:type="dxa"/>
            <w:gridSpan w:val="2"/>
            <w:tcBorders>
              <w:bottom w:val="single" w:sz="4" w:space="0" w:color="auto"/>
            </w:tcBorders>
          </w:tcPr>
          <w:p w14:paraId="53EDB27F" w14:textId="5729B5C9" w:rsidR="00F069CA" w:rsidRPr="00393E24" w:rsidRDefault="00F069CA" w:rsidP="00A31775">
            <w:pPr>
              <w:tabs>
                <w:tab w:val="left" w:pos="1134"/>
              </w:tabs>
              <w:rPr>
                <w:rFonts w:ascii="Lato" w:hAnsi="Lato" w:cs="Calibri"/>
                <w:sz w:val="22"/>
                <w:szCs w:val="22"/>
              </w:rPr>
            </w:pPr>
            <w:r w:rsidRPr="00393E24">
              <w:rPr>
                <w:rFonts w:ascii="Lato" w:hAnsi="Lato" w:cs="Calibri"/>
                <w:b/>
                <w:sz w:val="22"/>
                <w:szCs w:val="22"/>
              </w:rPr>
              <w:t>JD agreed by:</w:t>
            </w:r>
            <w:r w:rsidR="005445BA" w:rsidRPr="00393E24">
              <w:rPr>
                <w:rFonts w:ascii="Lato" w:hAnsi="Lato" w:cs="Calibri"/>
                <w:b/>
                <w:sz w:val="22"/>
                <w:szCs w:val="22"/>
              </w:rPr>
              <w:t xml:space="preserve"> </w:t>
            </w:r>
            <w:r w:rsidR="007B6C5C" w:rsidRPr="00393E24">
              <w:rPr>
                <w:rFonts w:ascii="Lato" w:hAnsi="Lato" w:cs="Calibri"/>
                <w:sz w:val="22"/>
                <w:szCs w:val="22"/>
              </w:rPr>
              <w:t>Kristina Wolter</w:t>
            </w:r>
            <w:r w:rsidR="002F46E4" w:rsidRPr="00393E24">
              <w:rPr>
                <w:rFonts w:ascii="Lato" w:hAnsi="Lato" w:cs="Calibri"/>
                <w:b/>
                <w:sz w:val="22"/>
                <w:szCs w:val="22"/>
              </w:rPr>
              <w:t xml:space="preserve"> </w:t>
            </w:r>
          </w:p>
        </w:tc>
        <w:tc>
          <w:tcPr>
            <w:tcW w:w="4820" w:type="dxa"/>
          </w:tcPr>
          <w:p w14:paraId="60E59E55" w14:textId="1585AEBB" w:rsidR="00F069CA" w:rsidRPr="00393E24" w:rsidRDefault="00F069CA" w:rsidP="007E3BD4">
            <w:pPr>
              <w:tabs>
                <w:tab w:val="left" w:pos="984"/>
              </w:tabs>
              <w:rPr>
                <w:rFonts w:ascii="Lato" w:hAnsi="Lato" w:cs="Calibri"/>
                <w:b/>
                <w:sz w:val="22"/>
                <w:szCs w:val="22"/>
              </w:rPr>
            </w:pPr>
            <w:r w:rsidRPr="00393E24">
              <w:rPr>
                <w:rFonts w:ascii="Lato" w:hAnsi="Lato" w:cs="Calibri"/>
                <w:b/>
                <w:sz w:val="22"/>
                <w:szCs w:val="22"/>
              </w:rPr>
              <w:t>Date:</w:t>
            </w:r>
            <w:r w:rsidR="005445BA" w:rsidRPr="00393E24">
              <w:rPr>
                <w:rFonts w:ascii="Lato" w:hAnsi="Lato" w:cs="Calibri"/>
                <w:b/>
                <w:sz w:val="22"/>
                <w:szCs w:val="22"/>
              </w:rPr>
              <w:t xml:space="preserve"> </w:t>
            </w:r>
            <w:r w:rsidR="007B6C5C" w:rsidRPr="00393E24">
              <w:rPr>
                <w:rFonts w:ascii="Lato" w:hAnsi="Lato" w:cs="Calibri"/>
                <w:b/>
                <w:sz w:val="22"/>
                <w:szCs w:val="22"/>
              </w:rPr>
              <w:t>17 August 2023</w:t>
            </w:r>
          </w:p>
        </w:tc>
      </w:tr>
      <w:tr w:rsidR="00F069CA" w:rsidRPr="00393E24" w14:paraId="5B3B4934" w14:textId="77777777" w:rsidTr="00543A17">
        <w:trPr>
          <w:trHeight w:val="425"/>
        </w:trPr>
        <w:tc>
          <w:tcPr>
            <w:tcW w:w="4678" w:type="dxa"/>
            <w:gridSpan w:val="2"/>
            <w:tcBorders>
              <w:bottom w:val="single" w:sz="4" w:space="0" w:color="auto"/>
            </w:tcBorders>
          </w:tcPr>
          <w:p w14:paraId="3D505D60" w14:textId="77777777" w:rsidR="00F069CA" w:rsidRPr="00393E24" w:rsidRDefault="00F069CA" w:rsidP="009376FF">
            <w:pPr>
              <w:tabs>
                <w:tab w:val="left" w:pos="1134"/>
              </w:tabs>
              <w:rPr>
                <w:rFonts w:ascii="Lato" w:hAnsi="Lato" w:cs="Calibri"/>
                <w:b/>
                <w:sz w:val="22"/>
                <w:szCs w:val="22"/>
              </w:rPr>
            </w:pPr>
            <w:r w:rsidRPr="00393E24">
              <w:rPr>
                <w:rFonts w:ascii="Lato" w:hAnsi="Lato" w:cs="Calibri"/>
                <w:b/>
                <w:sz w:val="22"/>
                <w:szCs w:val="22"/>
              </w:rPr>
              <w:t>Evaluated</w:t>
            </w:r>
            <w:r w:rsidR="00183B33" w:rsidRPr="00393E24">
              <w:rPr>
                <w:rFonts w:ascii="Lato" w:hAnsi="Lato" w:cs="Calibri"/>
                <w:b/>
                <w:sz w:val="22"/>
                <w:szCs w:val="22"/>
              </w:rPr>
              <w:t>:</w:t>
            </w:r>
          </w:p>
        </w:tc>
        <w:tc>
          <w:tcPr>
            <w:tcW w:w="4820" w:type="dxa"/>
            <w:tcBorders>
              <w:bottom w:val="single" w:sz="4" w:space="0" w:color="auto"/>
            </w:tcBorders>
          </w:tcPr>
          <w:p w14:paraId="4F1B0929" w14:textId="77777777" w:rsidR="00F069CA" w:rsidRPr="00393E24" w:rsidRDefault="00F069CA" w:rsidP="009376FF">
            <w:pPr>
              <w:tabs>
                <w:tab w:val="left" w:pos="984"/>
              </w:tabs>
              <w:rPr>
                <w:rFonts w:ascii="Lato" w:hAnsi="Lato" w:cs="Calibri"/>
                <w:b/>
                <w:sz w:val="22"/>
                <w:szCs w:val="22"/>
              </w:rPr>
            </w:pPr>
            <w:r w:rsidRPr="00393E24">
              <w:rPr>
                <w:rFonts w:ascii="Lato" w:hAnsi="Lato" w:cs="Calibri"/>
                <w:b/>
                <w:sz w:val="22"/>
                <w:szCs w:val="22"/>
              </w:rPr>
              <w:t>Date</w:t>
            </w:r>
            <w:r w:rsidR="00CB20F1" w:rsidRPr="00393E24">
              <w:rPr>
                <w:rFonts w:ascii="Lato" w:hAnsi="Lato" w:cs="Calibri"/>
                <w:b/>
                <w:sz w:val="22"/>
                <w:szCs w:val="22"/>
              </w:rPr>
              <w:t>:</w:t>
            </w:r>
          </w:p>
        </w:tc>
      </w:tr>
    </w:tbl>
    <w:p w14:paraId="0C742B88" w14:textId="77777777" w:rsidR="00B83E89" w:rsidRPr="00393E24" w:rsidRDefault="00B83E89" w:rsidP="00F9030C">
      <w:pPr>
        <w:rPr>
          <w:rFonts w:ascii="Lato" w:hAnsi="Lato" w:cs="Calibri"/>
          <w:sz w:val="22"/>
          <w:szCs w:val="22"/>
        </w:rPr>
      </w:pPr>
    </w:p>
    <w:sectPr w:rsidR="00B83E89" w:rsidRPr="00393E24">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C6204" w14:textId="77777777" w:rsidR="00017297" w:rsidRDefault="00017297">
      <w:r>
        <w:separator/>
      </w:r>
    </w:p>
  </w:endnote>
  <w:endnote w:type="continuationSeparator" w:id="0">
    <w:p w14:paraId="13183C06" w14:textId="77777777" w:rsidR="00017297" w:rsidRDefault="00017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Infant Std">
    <w:altName w:val="Arial"/>
    <w:panose1 w:val="020B0502020104020203"/>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79EEE" w14:textId="77777777" w:rsidR="00017297" w:rsidRDefault="00017297">
      <w:r>
        <w:separator/>
      </w:r>
    </w:p>
  </w:footnote>
  <w:footnote w:type="continuationSeparator" w:id="0">
    <w:p w14:paraId="5B866B18" w14:textId="77777777" w:rsidR="00017297" w:rsidRDefault="00017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29EF9" w14:textId="77777777" w:rsidR="002512D7" w:rsidRPr="002C6155" w:rsidRDefault="002512D7" w:rsidP="002512D7">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7F0E7358" wp14:editId="686BF944">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499AB6" w14:textId="77777777" w:rsidR="002512D7" w:rsidRPr="002C6155" w:rsidRDefault="002512D7" w:rsidP="002512D7">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21502C57" w14:textId="294FAC28" w:rsidR="00B63985" w:rsidRPr="00770638" w:rsidRDefault="002512D7"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6701996"/>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149B399A"/>
    <w:multiLevelType w:val="hybridMultilevel"/>
    <w:tmpl w:val="024EB36E"/>
    <w:lvl w:ilvl="0" w:tplc="2342ED9E">
      <w:numFmt w:val="bullet"/>
      <w:lvlText w:val="•"/>
      <w:lvlJc w:val="left"/>
      <w:pPr>
        <w:ind w:left="720" w:hanging="720"/>
      </w:pPr>
      <w:rPr>
        <w:rFonts w:ascii="Gill Sans Infant Std" w:eastAsia="Times New Roman" w:hAnsi="Gill Sans Infant Std"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3B584D"/>
    <w:multiLevelType w:val="hybridMultilevel"/>
    <w:tmpl w:val="B824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8" w15:restartNumberingAfterBreak="0">
    <w:nsid w:val="231065C4"/>
    <w:multiLevelType w:val="hybridMultilevel"/>
    <w:tmpl w:val="B8308BD4"/>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D27926"/>
    <w:multiLevelType w:val="hybridMultilevel"/>
    <w:tmpl w:val="AB64BB9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53F10"/>
    <w:multiLevelType w:val="hybridMultilevel"/>
    <w:tmpl w:val="2A02D4C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806875"/>
    <w:multiLevelType w:val="hybridMultilevel"/>
    <w:tmpl w:val="7D1C3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E5139D"/>
    <w:multiLevelType w:val="hybridMultilevel"/>
    <w:tmpl w:val="609EEB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AA0DCC"/>
    <w:multiLevelType w:val="hybridMultilevel"/>
    <w:tmpl w:val="DFF4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5"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D3C06A9"/>
    <w:multiLevelType w:val="hybridMultilevel"/>
    <w:tmpl w:val="7066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1C4B1B"/>
    <w:multiLevelType w:val="hybridMultilevel"/>
    <w:tmpl w:val="3B708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A62885"/>
    <w:multiLevelType w:val="hybridMultilevel"/>
    <w:tmpl w:val="3B88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201A68"/>
    <w:multiLevelType w:val="hybridMultilevel"/>
    <w:tmpl w:val="65CE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EA1E09"/>
    <w:multiLevelType w:val="singleLevel"/>
    <w:tmpl w:val="0582C11C"/>
    <w:lvl w:ilvl="0">
      <w:start w:val="1"/>
      <w:numFmt w:val="bullet"/>
      <w:pStyle w:val="Bullet"/>
      <w:lvlText w:val=""/>
      <w:lvlJc w:val="left"/>
      <w:pPr>
        <w:tabs>
          <w:tab w:val="num" w:pos="720"/>
        </w:tabs>
        <w:ind w:left="720" w:hanging="720"/>
      </w:pPr>
      <w:rPr>
        <w:rFonts w:ascii="Symbol" w:hAnsi="Symbol" w:hint="default"/>
      </w:rPr>
    </w:lvl>
  </w:abstractNum>
  <w:abstractNum w:abstractNumId="21" w15:restartNumberingAfterBreak="0">
    <w:nsid w:val="7F3E43A1"/>
    <w:multiLevelType w:val="hybridMultilevel"/>
    <w:tmpl w:val="808E2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4"/>
  </w:num>
  <w:num w:numId="4">
    <w:abstractNumId w:val="0"/>
  </w:num>
  <w:num w:numId="5">
    <w:abstractNumId w:val="1"/>
  </w:num>
  <w:num w:numId="6">
    <w:abstractNumId w:val="2"/>
  </w:num>
  <w:num w:numId="7">
    <w:abstractNumId w:val="3"/>
  </w:num>
  <w:num w:numId="8">
    <w:abstractNumId w:val="4"/>
  </w:num>
  <w:num w:numId="9">
    <w:abstractNumId w:val="20"/>
  </w:num>
  <w:num w:numId="10">
    <w:abstractNumId w:val="11"/>
  </w:num>
  <w:num w:numId="11">
    <w:abstractNumId w:val="8"/>
  </w:num>
  <w:num w:numId="12">
    <w:abstractNumId w:val="19"/>
  </w:num>
  <w:num w:numId="13">
    <w:abstractNumId w:val="5"/>
  </w:num>
  <w:num w:numId="14">
    <w:abstractNumId w:val="9"/>
  </w:num>
  <w:num w:numId="15">
    <w:abstractNumId w:val="10"/>
  </w:num>
  <w:num w:numId="16">
    <w:abstractNumId w:val="16"/>
  </w:num>
  <w:num w:numId="17">
    <w:abstractNumId w:val="12"/>
  </w:num>
  <w:num w:numId="18">
    <w:abstractNumId w:val="13"/>
  </w:num>
  <w:num w:numId="19">
    <w:abstractNumId w:val="6"/>
  </w:num>
  <w:num w:numId="20">
    <w:abstractNumId w:val="21"/>
  </w:num>
  <w:num w:numId="21">
    <w:abstractNumId w:val="17"/>
  </w:num>
  <w:num w:numId="22">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C8"/>
    <w:rsid w:val="0000231C"/>
    <w:rsid w:val="00002DF5"/>
    <w:rsid w:val="00007D0B"/>
    <w:rsid w:val="00014716"/>
    <w:rsid w:val="00017297"/>
    <w:rsid w:val="000439E4"/>
    <w:rsid w:val="000442C1"/>
    <w:rsid w:val="0004721E"/>
    <w:rsid w:val="00052EBF"/>
    <w:rsid w:val="00065D29"/>
    <w:rsid w:val="00073560"/>
    <w:rsid w:val="00077297"/>
    <w:rsid w:val="000838F5"/>
    <w:rsid w:val="00092DD0"/>
    <w:rsid w:val="000A0163"/>
    <w:rsid w:val="000B2430"/>
    <w:rsid w:val="000B2DDE"/>
    <w:rsid w:val="000B40D3"/>
    <w:rsid w:val="000E09C6"/>
    <w:rsid w:val="000F3809"/>
    <w:rsid w:val="001032F6"/>
    <w:rsid w:val="0010668C"/>
    <w:rsid w:val="001160D5"/>
    <w:rsid w:val="0014062B"/>
    <w:rsid w:val="0015099B"/>
    <w:rsid w:val="00162EAD"/>
    <w:rsid w:val="00174203"/>
    <w:rsid w:val="001744E0"/>
    <w:rsid w:val="0017754D"/>
    <w:rsid w:val="00183B33"/>
    <w:rsid w:val="00187E3D"/>
    <w:rsid w:val="00197A5F"/>
    <w:rsid w:val="001A08F0"/>
    <w:rsid w:val="001A1E13"/>
    <w:rsid w:val="001B22EE"/>
    <w:rsid w:val="001B2A90"/>
    <w:rsid w:val="001C2381"/>
    <w:rsid w:val="001C7C0D"/>
    <w:rsid w:val="001D1F88"/>
    <w:rsid w:val="001E3518"/>
    <w:rsid w:val="001E5313"/>
    <w:rsid w:val="001E5787"/>
    <w:rsid w:val="001F2A04"/>
    <w:rsid w:val="001F49AF"/>
    <w:rsid w:val="001F4D9C"/>
    <w:rsid w:val="00200713"/>
    <w:rsid w:val="002059E8"/>
    <w:rsid w:val="00211710"/>
    <w:rsid w:val="00211E56"/>
    <w:rsid w:val="002131DD"/>
    <w:rsid w:val="00213C2E"/>
    <w:rsid w:val="0021579C"/>
    <w:rsid w:val="00232D12"/>
    <w:rsid w:val="002330B6"/>
    <w:rsid w:val="00235B63"/>
    <w:rsid w:val="0024136D"/>
    <w:rsid w:val="002512D7"/>
    <w:rsid w:val="00255049"/>
    <w:rsid w:val="00267F7F"/>
    <w:rsid w:val="00273F1E"/>
    <w:rsid w:val="0028119C"/>
    <w:rsid w:val="002857ED"/>
    <w:rsid w:val="00287B36"/>
    <w:rsid w:val="00290500"/>
    <w:rsid w:val="002916E8"/>
    <w:rsid w:val="00297EEF"/>
    <w:rsid w:val="002A798C"/>
    <w:rsid w:val="002B21C3"/>
    <w:rsid w:val="002B45E8"/>
    <w:rsid w:val="002D4A35"/>
    <w:rsid w:val="002E170D"/>
    <w:rsid w:val="002E1F10"/>
    <w:rsid w:val="002E34C0"/>
    <w:rsid w:val="002E6CB4"/>
    <w:rsid w:val="002F46E4"/>
    <w:rsid w:val="002F6441"/>
    <w:rsid w:val="0031481F"/>
    <w:rsid w:val="00322B87"/>
    <w:rsid w:val="00324580"/>
    <w:rsid w:val="003259C2"/>
    <w:rsid w:val="00340BB3"/>
    <w:rsid w:val="00341E13"/>
    <w:rsid w:val="00343B71"/>
    <w:rsid w:val="00353543"/>
    <w:rsid w:val="00361216"/>
    <w:rsid w:val="00363BA3"/>
    <w:rsid w:val="00370C60"/>
    <w:rsid w:val="003733D4"/>
    <w:rsid w:val="00380BE9"/>
    <w:rsid w:val="00381BF4"/>
    <w:rsid w:val="00382DCB"/>
    <w:rsid w:val="00387AF9"/>
    <w:rsid w:val="00387F67"/>
    <w:rsid w:val="00391004"/>
    <w:rsid w:val="00393E24"/>
    <w:rsid w:val="003B081D"/>
    <w:rsid w:val="003B2EB5"/>
    <w:rsid w:val="003C3263"/>
    <w:rsid w:val="003C651A"/>
    <w:rsid w:val="003C67C3"/>
    <w:rsid w:val="003C7750"/>
    <w:rsid w:val="003D4ED2"/>
    <w:rsid w:val="003E11FD"/>
    <w:rsid w:val="003E4A37"/>
    <w:rsid w:val="003F3B29"/>
    <w:rsid w:val="00402D8E"/>
    <w:rsid w:val="00407466"/>
    <w:rsid w:val="00417837"/>
    <w:rsid w:val="00432A03"/>
    <w:rsid w:val="00433B9F"/>
    <w:rsid w:val="00434D92"/>
    <w:rsid w:val="0043779E"/>
    <w:rsid w:val="00437F1B"/>
    <w:rsid w:val="00440990"/>
    <w:rsid w:val="00440B39"/>
    <w:rsid w:val="00444BC3"/>
    <w:rsid w:val="00450973"/>
    <w:rsid w:val="004527AF"/>
    <w:rsid w:val="00456024"/>
    <w:rsid w:val="00456036"/>
    <w:rsid w:val="00456BEF"/>
    <w:rsid w:val="00457479"/>
    <w:rsid w:val="004609BD"/>
    <w:rsid w:val="004619E1"/>
    <w:rsid w:val="004674AF"/>
    <w:rsid w:val="004757CF"/>
    <w:rsid w:val="00475D90"/>
    <w:rsid w:val="00480895"/>
    <w:rsid w:val="00483CC9"/>
    <w:rsid w:val="004852D8"/>
    <w:rsid w:val="0049237D"/>
    <w:rsid w:val="00493703"/>
    <w:rsid w:val="00493AFE"/>
    <w:rsid w:val="00493D66"/>
    <w:rsid w:val="004967DC"/>
    <w:rsid w:val="004B2994"/>
    <w:rsid w:val="004B6A76"/>
    <w:rsid w:val="004C1670"/>
    <w:rsid w:val="004C3886"/>
    <w:rsid w:val="004D4401"/>
    <w:rsid w:val="004E0F9C"/>
    <w:rsid w:val="004E2B71"/>
    <w:rsid w:val="00501DC8"/>
    <w:rsid w:val="00502CDE"/>
    <w:rsid w:val="00504E26"/>
    <w:rsid w:val="00514D77"/>
    <w:rsid w:val="0051661E"/>
    <w:rsid w:val="005232A9"/>
    <w:rsid w:val="00530920"/>
    <w:rsid w:val="00533395"/>
    <w:rsid w:val="005358D9"/>
    <w:rsid w:val="00537DB4"/>
    <w:rsid w:val="005432D8"/>
    <w:rsid w:val="00543A17"/>
    <w:rsid w:val="005445BA"/>
    <w:rsid w:val="00544C03"/>
    <w:rsid w:val="00546A9A"/>
    <w:rsid w:val="005565AA"/>
    <w:rsid w:val="005565E6"/>
    <w:rsid w:val="00556B70"/>
    <w:rsid w:val="005602C8"/>
    <w:rsid w:val="005654FB"/>
    <w:rsid w:val="00566E0A"/>
    <w:rsid w:val="0056719D"/>
    <w:rsid w:val="00583F98"/>
    <w:rsid w:val="005966D6"/>
    <w:rsid w:val="005A0AAE"/>
    <w:rsid w:val="005A76B5"/>
    <w:rsid w:val="005B175A"/>
    <w:rsid w:val="005B49D1"/>
    <w:rsid w:val="005B4BBA"/>
    <w:rsid w:val="005C6631"/>
    <w:rsid w:val="005C6D29"/>
    <w:rsid w:val="005D09E3"/>
    <w:rsid w:val="005D29F3"/>
    <w:rsid w:val="005F161F"/>
    <w:rsid w:val="00601517"/>
    <w:rsid w:val="00601D69"/>
    <w:rsid w:val="00603146"/>
    <w:rsid w:val="00611AD2"/>
    <w:rsid w:val="006224AD"/>
    <w:rsid w:val="00624CD4"/>
    <w:rsid w:val="00626B5C"/>
    <w:rsid w:val="00643B96"/>
    <w:rsid w:val="00647D3A"/>
    <w:rsid w:val="00665925"/>
    <w:rsid w:val="0067433A"/>
    <w:rsid w:val="00675CC2"/>
    <w:rsid w:val="0068353D"/>
    <w:rsid w:val="006856E6"/>
    <w:rsid w:val="00686CC3"/>
    <w:rsid w:val="0069034A"/>
    <w:rsid w:val="006934BA"/>
    <w:rsid w:val="006A2C29"/>
    <w:rsid w:val="006A39FC"/>
    <w:rsid w:val="006B223B"/>
    <w:rsid w:val="006B41E7"/>
    <w:rsid w:val="006B74F0"/>
    <w:rsid w:val="006C75A2"/>
    <w:rsid w:val="006F46C2"/>
    <w:rsid w:val="006F5BCA"/>
    <w:rsid w:val="00700978"/>
    <w:rsid w:val="00715EC1"/>
    <w:rsid w:val="00717DEE"/>
    <w:rsid w:val="0072147E"/>
    <w:rsid w:val="00724F9C"/>
    <w:rsid w:val="007336C5"/>
    <w:rsid w:val="007352B0"/>
    <w:rsid w:val="007367DB"/>
    <w:rsid w:val="00736B9D"/>
    <w:rsid w:val="00736CB7"/>
    <w:rsid w:val="0073756E"/>
    <w:rsid w:val="00744CD2"/>
    <w:rsid w:val="00752E3F"/>
    <w:rsid w:val="00753DC0"/>
    <w:rsid w:val="00761024"/>
    <w:rsid w:val="00762004"/>
    <w:rsid w:val="00767D39"/>
    <w:rsid w:val="00770638"/>
    <w:rsid w:val="00770DFC"/>
    <w:rsid w:val="007770CA"/>
    <w:rsid w:val="007830B1"/>
    <w:rsid w:val="00783361"/>
    <w:rsid w:val="00787FC8"/>
    <w:rsid w:val="007968FA"/>
    <w:rsid w:val="007A1EB2"/>
    <w:rsid w:val="007A25B0"/>
    <w:rsid w:val="007A3185"/>
    <w:rsid w:val="007B07C7"/>
    <w:rsid w:val="007B1A71"/>
    <w:rsid w:val="007B47F6"/>
    <w:rsid w:val="007B4DA9"/>
    <w:rsid w:val="007B6C5C"/>
    <w:rsid w:val="007C2262"/>
    <w:rsid w:val="007D26DC"/>
    <w:rsid w:val="007E3BD4"/>
    <w:rsid w:val="007F0E5A"/>
    <w:rsid w:val="007F13A8"/>
    <w:rsid w:val="007F1AE0"/>
    <w:rsid w:val="007F4D5C"/>
    <w:rsid w:val="00805BE2"/>
    <w:rsid w:val="0081035B"/>
    <w:rsid w:val="0081555B"/>
    <w:rsid w:val="008178C0"/>
    <w:rsid w:val="00822219"/>
    <w:rsid w:val="008239BB"/>
    <w:rsid w:val="008247DE"/>
    <w:rsid w:val="0082579E"/>
    <w:rsid w:val="008264D8"/>
    <w:rsid w:val="008502DD"/>
    <w:rsid w:val="00850C04"/>
    <w:rsid w:val="00853A77"/>
    <w:rsid w:val="00854170"/>
    <w:rsid w:val="0088006A"/>
    <w:rsid w:val="00895A30"/>
    <w:rsid w:val="00896978"/>
    <w:rsid w:val="008975A7"/>
    <w:rsid w:val="008A0179"/>
    <w:rsid w:val="008A071A"/>
    <w:rsid w:val="008A59F8"/>
    <w:rsid w:val="008A5AE1"/>
    <w:rsid w:val="008C2064"/>
    <w:rsid w:val="008C50B0"/>
    <w:rsid w:val="008C5A62"/>
    <w:rsid w:val="008D1666"/>
    <w:rsid w:val="008D5B99"/>
    <w:rsid w:val="008D797A"/>
    <w:rsid w:val="008E1133"/>
    <w:rsid w:val="008E1CDD"/>
    <w:rsid w:val="008F55A3"/>
    <w:rsid w:val="00901B16"/>
    <w:rsid w:val="0090541F"/>
    <w:rsid w:val="00910420"/>
    <w:rsid w:val="00916642"/>
    <w:rsid w:val="00916F8F"/>
    <w:rsid w:val="00920C0C"/>
    <w:rsid w:val="00920E86"/>
    <w:rsid w:val="00920FDB"/>
    <w:rsid w:val="00921058"/>
    <w:rsid w:val="00927BE8"/>
    <w:rsid w:val="00936502"/>
    <w:rsid w:val="009376FF"/>
    <w:rsid w:val="00940BCB"/>
    <w:rsid w:val="00947B66"/>
    <w:rsid w:val="009547DB"/>
    <w:rsid w:val="0097244F"/>
    <w:rsid w:val="00982AFF"/>
    <w:rsid w:val="00984813"/>
    <w:rsid w:val="00984B86"/>
    <w:rsid w:val="009851E1"/>
    <w:rsid w:val="00986701"/>
    <w:rsid w:val="009A0BD3"/>
    <w:rsid w:val="009A5350"/>
    <w:rsid w:val="009B6F6A"/>
    <w:rsid w:val="009C17CE"/>
    <w:rsid w:val="009C1B4B"/>
    <w:rsid w:val="009C607E"/>
    <w:rsid w:val="009D22D1"/>
    <w:rsid w:val="009E3F2E"/>
    <w:rsid w:val="009F5870"/>
    <w:rsid w:val="00A1173D"/>
    <w:rsid w:val="00A14C04"/>
    <w:rsid w:val="00A1735E"/>
    <w:rsid w:val="00A22FA3"/>
    <w:rsid w:val="00A31775"/>
    <w:rsid w:val="00A4425E"/>
    <w:rsid w:val="00A462D0"/>
    <w:rsid w:val="00A55831"/>
    <w:rsid w:val="00A56833"/>
    <w:rsid w:val="00A57BDD"/>
    <w:rsid w:val="00A62515"/>
    <w:rsid w:val="00A62D50"/>
    <w:rsid w:val="00A637A3"/>
    <w:rsid w:val="00A6746E"/>
    <w:rsid w:val="00A67B4D"/>
    <w:rsid w:val="00A70ACA"/>
    <w:rsid w:val="00A81E5D"/>
    <w:rsid w:val="00A922D7"/>
    <w:rsid w:val="00AA3E16"/>
    <w:rsid w:val="00AA64FF"/>
    <w:rsid w:val="00AA77CC"/>
    <w:rsid w:val="00AB2C81"/>
    <w:rsid w:val="00AB7E01"/>
    <w:rsid w:val="00AC69AF"/>
    <w:rsid w:val="00AC7F69"/>
    <w:rsid w:val="00AD38C8"/>
    <w:rsid w:val="00AE657B"/>
    <w:rsid w:val="00AF01F5"/>
    <w:rsid w:val="00AF1F69"/>
    <w:rsid w:val="00AF5D5B"/>
    <w:rsid w:val="00B04818"/>
    <w:rsid w:val="00B14F8E"/>
    <w:rsid w:val="00B21B76"/>
    <w:rsid w:val="00B27B06"/>
    <w:rsid w:val="00B43317"/>
    <w:rsid w:val="00B44DE4"/>
    <w:rsid w:val="00B46828"/>
    <w:rsid w:val="00B60392"/>
    <w:rsid w:val="00B63985"/>
    <w:rsid w:val="00B66BA7"/>
    <w:rsid w:val="00B67876"/>
    <w:rsid w:val="00B83E89"/>
    <w:rsid w:val="00B84E72"/>
    <w:rsid w:val="00B9455E"/>
    <w:rsid w:val="00BA09D9"/>
    <w:rsid w:val="00BA14B6"/>
    <w:rsid w:val="00BA1A05"/>
    <w:rsid w:val="00BA2A12"/>
    <w:rsid w:val="00BC0E74"/>
    <w:rsid w:val="00BC10D3"/>
    <w:rsid w:val="00BC42CF"/>
    <w:rsid w:val="00BC471B"/>
    <w:rsid w:val="00BC62F6"/>
    <w:rsid w:val="00BD7270"/>
    <w:rsid w:val="00BE556E"/>
    <w:rsid w:val="00C01428"/>
    <w:rsid w:val="00C05BC5"/>
    <w:rsid w:val="00C15D29"/>
    <w:rsid w:val="00C21E23"/>
    <w:rsid w:val="00C224A4"/>
    <w:rsid w:val="00C34EA2"/>
    <w:rsid w:val="00C354DC"/>
    <w:rsid w:val="00C368F8"/>
    <w:rsid w:val="00C54E79"/>
    <w:rsid w:val="00C61C6F"/>
    <w:rsid w:val="00C61C86"/>
    <w:rsid w:val="00C624EE"/>
    <w:rsid w:val="00C6257E"/>
    <w:rsid w:val="00C66F68"/>
    <w:rsid w:val="00C67127"/>
    <w:rsid w:val="00C71EFB"/>
    <w:rsid w:val="00C71F41"/>
    <w:rsid w:val="00C82E63"/>
    <w:rsid w:val="00C94E21"/>
    <w:rsid w:val="00C95100"/>
    <w:rsid w:val="00C97562"/>
    <w:rsid w:val="00C978E6"/>
    <w:rsid w:val="00CA035B"/>
    <w:rsid w:val="00CA3D46"/>
    <w:rsid w:val="00CA45D0"/>
    <w:rsid w:val="00CA4FC0"/>
    <w:rsid w:val="00CB14D3"/>
    <w:rsid w:val="00CB20F1"/>
    <w:rsid w:val="00CB2392"/>
    <w:rsid w:val="00CB3AF3"/>
    <w:rsid w:val="00CC5F42"/>
    <w:rsid w:val="00CC799E"/>
    <w:rsid w:val="00CD537A"/>
    <w:rsid w:val="00CD7BAF"/>
    <w:rsid w:val="00CE078C"/>
    <w:rsid w:val="00CE0E25"/>
    <w:rsid w:val="00CE1BC0"/>
    <w:rsid w:val="00CE468A"/>
    <w:rsid w:val="00CE502B"/>
    <w:rsid w:val="00CE62B0"/>
    <w:rsid w:val="00CF3860"/>
    <w:rsid w:val="00D10B33"/>
    <w:rsid w:val="00D166A8"/>
    <w:rsid w:val="00D26C4F"/>
    <w:rsid w:val="00D329A6"/>
    <w:rsid w:val="00D33A59"/>
    <w:rsid w:val="00D41AC8"/>
    <w:rsid w:val="00D5085F"/>
    <w:rsid w:val="00D50A91"/>
    <w:rsid w:val="00D520E4"/>
    <w:rsid w:val="00D5292A"/>
    <w:rsid w:val="00D64C59"/>
    <w:rsid w:val="00D65C7A"/>
    <w:rsid w:val="00D81438"/>
    <w:rsid w:val="00D821C4"/>
    <w:rsid w:val="00D85BF5"/>
    <w:rsid w:val="00D900A0"/>
    <w:rsid w:val="00D9071F"/>
    <w:rsid w:val="00D96D25"/>
    <w:rsid w:val="00DA57BC"/>
    <w:rsid w:val="00DB49BD"/>
    <w:rsid w:val="00DC411B"/>
    <w:rsid w:val="00DD0DAD"/>
    <w:rsid w:val="00DE1D28"/>
    <w:rsid w:val="00DE7180"/>
    <w:rsid w:val="00DF31B1"/>
    <w:rsid w:val="00E00538"/>
    <w:rsid w:val="00E07ACF"/>
    <w:rsid w:val="00E14DF1"/>
    <w:rsid w:val="00E174E3"/>
    <w:rsid w:val="00E21F6B"/>
    <w:rsid w:val="00E24520"/>
    <w:rsid w:val="00E4621F"/>
    <w:rsid w:val="00E65E2D"/>
    <w:rsid w:val="00E722A3"/>
    <w:rsid w:val="00E7298C"/>
    <w:rsid w:val="00E747BE"/>
    <w:rsid w:val="00E75B8F"/>
    <w:rsid w:val="00E77359"/>
    <w:rsid w:val="00E83956"/>
    <w:rsid w:val="00E909D2"/>
    <w:rsid w:val="00E959D1"/>
    <w:rsid w:val="00EA19E3"/>
    <w:rsid w:val="00EA44F5"/>
    <w:rsid w:val="00EB1BA4"/>
    <w:rsid w:val="00EB7EC3"/>
    <w:rsid w:val="00ED102A"/>
    <w:rsid w:val="00ED4B9B"/>
    <w:rsid w:val="00EE3742"/>
    <w:rsid w:val="00EF0236"/>
    <w:rsid w:val="00EF1BB6"/>
    <w:rsid w:val="00EF33BF"/>
    <w:rsid w:val="00F00AB6"/>
    <w:rsid w:val="00F069CA"/>
    <w:rsid w:val="00F13283"/>
    <w:rsid w:val="00F21723"/>
    <w:rsid w:val="00F221AC"/>
    <w:rsid w:val="00F26854"/>
    <w:rsid w:val="00F30239"/>
    <w:rsid w:val="00F41A59"/>
    <w:rsid w:val="00F43DB2"/>
    <w:rsid w:val="00F44AC7"/>
    <w:rsid w:val="00F5161E"/>
    <w:rsid w:val="00F523B3"/>
    <w:rsid w:val="00F530A5"/>
    <w:rsid w:val="00F55B51"/>
    <w:rsid w:val="00F6027D"/>
    <w:rsid w:val="00F617A0"/>
    <w:rsid w:val="00F67A6A"/>
    <w:rsid w:val="00F706C7"/>
    <w:rsid w:val="00F73DCC"/>
    <w:rsid w:val="00F810FA"/>
    <w:rsid w:val="00F876D4"/>
    <w:rsid w:val="00F9030C"/>
    <w:rsid w:val="00F9086D"/>
    <w:rsid w:val="00FA527D"/>
    <w:rsid w:val="00FC00C8"/>
    <w:rsid w:val="00FC0127"/>
    <w:rsid w:val="00FC25C9"/>
    <w:rsid w:val="00FC67B6"/>
    <w:rsid w:val="00FD07A8"/>
    <w:rsid w:val="00FE2D34"/>
    <w:rsid w:val="00FE4000"/>
    <w:rsid w:val="00FE5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B2A36"/>
  <w15:chartTrackingRefBased/>
  <w15:docId w15:val="{477C6E8B-6D2F-44D7-886B-D2D3F56A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link w:val="BodyTextIndent3Char"/>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rsid w:val="005A0AA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1C7C0D"/>
    <w:pPr>
      <w:ind w:left="720"/>
    </w:pPr>
  </w:style>
  <w:style w:type="paragraph" w:customStyle="1" w:styleId="Bullet">
    <w:name w:val="Bullet"/>
    <w:basedOn w:val="Normal"/>
    <w:rsid w:val="001C7C0D"/>
    <w:pPr>
      <w:numPr>
        <w:numId w:val="9"/>
      </w:numPr>
      <w:jc w:val="both"/>
    </w:pPr>
    <w:rPr>
      <w:rFonts w:ascii="Garamond" w:hAnsi="Garamond"/>
    </w:rPr>
  </w:style>
  <w:style w:type="character" w:customStyle="1" w:styleId="BodyTextChar">
    <w:name w:val="Body Text Char"/>
    <w:link w:val="BodyText"/>
    <w:rsid w:val="000442C1"/>
    <w:rPr>
      <w:rFonts w:ascii="Arial" w:hAnsi="Arial"/>
      <w:sz w:val="24"/>
      <w:lang w:eastAsia="en-US"/>
    </w:rPr>
  </w:style>
  <w:style w:type="character" w:customStyle="1" w:styleId="BodyTextIndent3Char">
    <w:name w:val="Body Text Indent 3 Char"/>
    <w:link w:val="BodyTextIndent3"/>
    <w:rsid w:val="005232A9"/>
    <w:rPr>
      <w:sz w:val="24"/>
      <w:lang w:eastAsia="en-US"/>
    </w:rPr>
  </w:style>
  <w:style w:type="character" w:customStyle="1" w:styleId="normaltextrun">
    <w:name w:val="normaltextrun"/>
    <w:rsid w:val="00752E3F"/>
  </w:style>
  <w:style w:type="paragraph" w:styleId="NormalWeb">
    <w:name w:val="Normal (Web)"/>
    <w:basedOn w:val="Normal"/>
    <w:uiPriority w:val="99"/>
    <w:unhideWhenUsed/>
    <w:rsid w:val="00AE657B"/>
    <w:pPr>
      <w:spacing w:before="100" w:beforeAutospacing="1" w:after="100" w:afterAutospacing="1"/>
    </w:pPr>
    <w:rPr>
      <w:szCs w:val="24"/>
      <w:lang w:eastAsia="en-GB"/>
    </w:rPr>
  </w:style>
  <w:style w:type="paragraph" w:styleId="Revision">
    <w:name w:val="Revision"/>
    <w:hidden/>
    <w:uiPriority w:val="99"/>
    <w:semiHidden/>
    <w:rsid w:val="00984813"/>
    <w:rPr>
      <w:sz w:val="24"/>
      <w:lang w:eastAsia="en-US"/>
    </w:rPr>
  </w:style>
  <w:style w:type="paragraph" w:customStyle="1" w:styleId="pf0">
    <w:name w:val="pf0"/>
    <w:basedOn w:val="Normal"/>
    <w:rsid w:val="001C2381"/>
    <w:pPr>
      <w:spacing w:before="100" w:beforeAutospacing="1" w:after="100" w:afterAutospacing="1"/>
    </w:pPr>
    <w:rPr>
      <w:szCs w:val="24"/>
      <w:lang w:eastAsia="en-GB"/>
    </w:rPr>
  </w:style>
  <w:style w:type="character" w:customStyle="1" w:styleId="cf01">
    <w:name w:val="cf01"/>
    <w:basedOn w:val="DefaultParagraphFont"/>
    <w:rsid w:val="001C2381"/>
    <w:rPr>
      <w:rFonts w:ascii="Segoe UI" w:hAnsi="Segoe UI" w:cs="Segoe UI" w:hint="default"/>
      <w:sz w:val="18"/>
      <w:szCs w:val="18"/>
    </w:rPr>
  </w:style>
  <w:style w:type="character" w:styleId="Strong">
    <w:name w:val="Strong"/>
    <w:basedOn w:val="DefaultParagraphFont"/>
    <w:uiPriority w:val="22"/>
    <w:qFormat/>
    <w:rsid w:val="00393E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12721">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385371091">
      <w:bodyDiv w:val="1"/>
      <w:marLeft w:val="0"/>
      <w:marRight w:val="0"/>
      <w:marTop w:val="0"/>
      <w:marBottom w:val="0"/>
      <w:divBdr>
        <w:top w:val="none" w:sz="0" w:space="0" w:color="auto"/>
        <w:left w:val="none" w:sz="0" w:space="0" w:color="auto"/>
        <w:bottom w:val="none" w:sz="0" w:space="0" w:color="auto"/>
        <w:right w:val="none" w:sz="0" w:space="0" w:color="auto"/>
      </w:divBdr>
    </w:div>
    <w:div w:id="540703928">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009674045">
      <w:bodyDiv w:val="1"/>
      <w:marLeft w:val="0"/>
      <w:marRight w:val="0"/>
      <w:marTop w:val="0"/>
      <w:marBottom w:val="0"/>
      <w:divBdr>
        <w:top w:val="none" w:sz="0" w:space="0" w:color="auto"/>
        <w:left w:val="none" w:sz="0" w:space="0" w:color="auto"/>
        <w:bottom w:val="none" w:sz="0" w:space="0" w:color="auto"/>
        <w:right w:val="none" w:sz="0" w:space="0" w:color="auto"/>
      </w:divBdr>
    </w:div>
    <w:div w:id="1078556977">
      <w:bodyDiv w:val="1"/>
      <w:marLeft w:val="0"/>
      <w:marRight w:val="0"/>
      <w:marTop w:val="0"/>
      <w:marBottom w:val="0"/>
      <w:divBdr>
        <w:top w:val="none" w:sz="0" w:space="0" w:color="auto"/>
        <w:left w:val="none" w:sz="0" w:space="0" w:color="auto"/>
        <w:bottom w:val="none" w:sz="0" w:space="0" w:color="auto"/>
        <w:right w:val="none" w:sz="0" w:space="0" w:color="auto"/>
      </w:divBdr>
    </w:div>
    <w:div w:id="1207716506">
      <w:bodyDiv w:val="1"/>
      <w:marLeft w:val="0"/>
      <w:marRight w:val="0"/>
      <w:marTop w:val="0"/>
      <w:marBottom w:val="0"/>
      <w:divBdr>
        <w:top w:val="none" w:sz="0" w:space="0" w:color="auto"/>
        <w:left w:val="none" w:sz="0" w:space="0" w:color="auto"/>
        <w:bottom w:val="none" w:sz="0" w:space="0" w:color="auto"/>
        <w:right w:val="none" w:sz="0" w:space="0" w:color="auto"/>
      </w:divBdr>
    </w:div>
    <w:div w:id="1213686500">
      <w:bodyDiv w:val="1"/>
      <w:marLeft w:val="0"/>
      <w:marRight w:val="0"/>
      <w:marTop w:val="0"/>
      <w:marBottom w:val="0"/>
      <w:divBdr>
        <w:top w:val="none" w:sz="0" w:space="0" w:color="auto"/>
        <w:left w:val="none" w:sz="0" w:space="0" w:color="auto"/>
        <w:bottom w:val="none" w:sz="0" w:space="0" w:color="auto"/>
        <w:right w:val="none" w:sz="0" w:space="0" w:color="auto"/>
      </w:divBdr>
    </w:div>
    <w:div w:id="1224635992">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650092577">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745033682">
      <w:bodyDiv w:val="1"/>
      <w:marLeft w:val="0"/>
      <w:marRight w:val="0"/>
      <w:marTop w:val="0"/>
      <w:marBottom w:val="0"/>
      <w:divBdr>
        <w:top w:val="none" w:sz="0" w:space="0" w:color="auto"/>
        <w:left w:val="none" w:sz="0" w:space="0" w:color="auto"/>
        <w:bottom w:val="none" w:sz="0" w:space="0" w:color="auto"/>
        <w:right w:val="none" w:sz="0" w:space="0" w:color="auto"/>
      </w:divBdr>
    </w:div>
    <w:div w:id="1875581950">
      <w:bodyDiv w:val="1"/>
      <w:marLeft w:val="0"/>
      <w:marRight w:val="0"/>
      <w:marTop w:val="0"/>
      <w:marBottom w:val="0"/>
      <w:divBdr>
        <w:top w:val="none" w:sz="0" w:space="0" w:color="auto"/>
        <w:left w:val="none" w:sz="0" w:space="0" w:color="auto"/>
        <w:bottom w:val="none" w:sz="0" w:space="0" w:color="auto"/>
        <w:right w:val="none" w:sz="0" w:space="0" w:color="auto"/>
      </w:divBdr>
    </w:div>
    <w:div w:id="205831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A796621325F44A8636F3658433408D" ma:contentTypeVersion="13" ma:contentTypeDescription="Create a new document." ma:contentTypeScope="" ma:versionID="a5a717fe0c21ccfeb0267a3c75b5d4b7">
  <xsd:schema xmlns:xsd="http://www.w3.org/2001/XMLSchema" xmlns:xs="http://www.w3.org/2001/XMLSchema" xmlns:p="http://schemas.microsoft.com/office/2006/metadata/properties" xmlns:ns1="http://schemas.microsoft.com/sharepoint/v3" xmlns:ns3="d96854f6-d19c-4458-83aa-03358a2f4307" xmlns:ns4="aac1a9bb-c9e8-41e4-acea-ddad8f615de3" targetNamespace="http://schemas.microsoft.com/office/2006/metadata/properties" ma:root="true" ma:fieldsID="12c78c89592be4e3b7739510d8989aa4" ns1:_="" ns3:_="" ns4:_="">
    <xsd:import namespace="http://schemas.microsoft.com/sharepoint/v3"/>
    <xsd:import namespace="d96854f6-d19c-4458-83aa-03358a2f4307"/>
    <xsd:import namespace="aac1a9bb-c9e8-41e4-acea-ddad8f615d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6854f6-d19c-4458-83aa-03358a2f43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1a9bb-c9e8-41e4-acea-ddad8f615de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28FD7-4312-42C3-BDB8-10027A301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6854f6-d19c-4458-83aa-03358a2f4307"/>
    <ds:schemaRef ds:uri="aac1a9bb-c9e8-41e4-acea-ddad8f615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DE2B2-FA87-4590-9BF8-1462541E7D00}">
  <ds:schemaRefs>
    <ds:schemaRef ds:uri="http://purl.org/dc/dcmitype/"/>
    <ds:schemaRef ds:uri="d96854f6-d19c-4458-83aa-03358a2f4307"/>
    <ds:schemaRef ds:uri="aac1a9bb-c9e8-41e4-acea-ddad8f615de3"/>
    <ds:schemaRef ds:uri="http://www.w3.org/XML/1998/namespac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sharepoint/v3"/>
    <ds:schemaRef ds:uri="http://purl.org/dc/terms/"/>
  </ds:schemaRefs>
</ds:datastoreItem>
</file>

<file path=customXml/itemProps3.xml><?xml version="1.0" encoding="utf-8"?>
<ds:datastoreItem xmlns:ds="http://schemas.openxmlformats.org/officeDocument/2006/customXml" ds:itemID="{C39A764A-1A67-4EDB-A4B5-44AB539B5992}">
  <ds:schemaRefs>
    <ds:schemaRef ds:uri="http://schemas.microsoft.com/sharepoint/v3/contenttype/forms"/>
  </ds:schemaRefs>
</ds:datastoreItem>
</file>

<file path=customXml/itemProps4.xml><?xml version="1.0" encoding="utf-8"?>
<ds:datastoreItem xmlns:ds="http://schemas.openxmlformats.org/officeDocument/2006/customXml" ds:itemID="{FFAFBE38-0954-4857-8795-999C4D2F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swillett</dc:creator>
  <cp:keywords/>
  <cp:lastModifiedBy>Estibeiro, Hilda</cp:lastModifiedBy>
  <cp:revision>14</cp:revision>
  <cp:lastPrinted>2020-02-06T15:55:00Z</cp:lastPrinted>
  <dcterms:created xsi:type="dcterms:W3CDTF">2023-08-31T14:15:00Z</dcterms:created>
  <dcterms:modified xsi:type="dcterms:W3CDTF">2023-10-04T15:38:00Z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0x01010076A796621325F44A8636F3658433408D</vt:lpwstr>
  </property>
</Properties>
</file>