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536"/>
      </w:tblGrid>
      <w:tr w:rsidR="00743572" w:rsidRPr="002B42D0" w14:paraId="2CD42FF2" w14:textId="77777777" w:rsidTr="001E547B">
        <w:trPr>
          <w:trHeight w:val="413"/>
        </w:trPr>
        <w:tc>
          <w:tcPr>
            <w:tcW w:w="9214" w:type="dxa"/>
            <w:gridSpan w:val="3"/>
          </w:tcPr>
          <w:p w14:paraId="3728A1CE" w14:textId="30010FD4" w:rsidR="00743572" w:rsidRPr="002B42D0" w:rsidRDefault="00743572" w:rsidP="001E547B">
            <w:pPr>
              <w:tabs>
                <w:tab w:val="left" w:pos="1418"/>
              </w:tabs>
              <w:rPr>
                <w:rFonts w:ascii="Lato" w:hAnsi="Lato" w:cs="Arial"/>
                <w:sz w:val="22"/>
                <w:szCs w:val="22"/>
                <w:lang w:eastAsia="en-GB"/>
              </w:rPr>
            </w:pPr>
            <w:r w:rsidRPr="002B42D0">
              <w:rPr>
                <w:rFonts w:ascii="Lato" w:hAnsi="Lato" w:cs="Arial"/>
                <w:b/>
                <w:sz w:val="22"/>
                <w:szCs w:val="22"/>
              </w:rPr>
              <w:t xml:space="preserve">TITLE:  Payroll and Pensions </w:t>
            </w:r>
            <w:r w:rsidR="00F371F8" w:rsidRPr="002B42D0">
              <w:rPr>
                <w:rFonts w:ascii="Lato" w:hAnsi="Lato" w:cs="Arial"/>
                <w:b/>
                <w:sz w:val="22"/>
                <w:szCs w:val="22"/>
              </w:rPr>
              <w:t xml:space="preserve"> Specialist</w:t>
            </w:r>
          </w:p>
        </w:tc>
      </w:tr>
      <w:tr w:rsidR="00743572" w:rsidRPr="002B42D0" w14:paraId="25E28850" w14:textId="77777777" w:rsidTr="001E547B">
        <w:trPr>
          <w:trHeight w:val="404"/>
        </w:trPr>
        <w:tc>
          <w:tcPr>
            <w:tcW w:w="4253" w:type="dxa"/>
            <w:tcBorders>
              <w:bottom w:val="single" w:sz="4" w:space="0" w:color="auto"/>
            </w:tcBorders>
          </w:tcPr>
          <w:p w14:paraId="63401973" w14:textId="77777777" w:rsidR="00743572" w:rsidRPr="002B42D0" w:rsidRDefault="00743572" w:rsidP="001E547B">
            <w:pPr>
              <w:tabs>
                <w:tab w:val="left" w:pos="1418"/>
              </w:tabs>
              <w:rPr>
                <w:rFonts w:ascii="Lato" w:hAnsi="Lato" w:cs="Arial"/>
                <w:sz w:val="22"/>
                <w:szCs w:val="22"/>
              </w:rPr>
            </w:pPr>
            <w:r w:rsidRPr="002B42D0">
              <w:rPr>
                <w:rFonts w:ascii="Lato" w:hAnsi="Lato" w:cs="Arial"/>
                <w:b/>
                <w:sz w:val="22"/>
                <w:szCs w:val="22"/>
              </w:rPr>
              <w:t>TEAM/PROGRAMME</w:t>
            </w:r>
            <w:r w:rsidRPr="002B42D0">
              <w:rPr>
                <w:rFonts w:ascii="Lato" w:hAnsi="Lato" w:cs="Arial"/>
                <w:sz w:val="22"/>
                <w:szCs w:val="22"/>
              </w:rPr>
              <w:t>: Finance</w:t>
            </w:r>
          </w:p>
          <w:p w14:paraId="2D1D3602" w14:textId="77777777" w:rsidR="00743572" w:rsidRPr="002B42D0" w:rsidRDefault="00743572" w:rsidP="001E547B">
            <w:pPr>
              <w:tabs>
                <w:tab w:val="left" w:pos="1418"/>
              </w:tabs>
              <w:rPr>
                <w:rFonts w:ascii="Lato" w:hAnsi="Lato" w:cs="Arial"/>
                <w:sz w:val="22"/>
                <w:szCs w:val="22"/>
              </w:rPr>
            </w:pPr>
          </w:p>
        </w:tc>
        <w:tc>
          <w:tcPr>
            <w:tcW w:w="4961" w:type="dxa"/>
            <w:gridSpan w:val="2"/>
            <w:tcBorders>
              <w:bottom w:val="single" w:sz="4" w:space="0" w:color="auto"/>
            </w:tcBorders>
          </w:tcPr>
          <w:p w14:paraId="54ADAD69" w14:textId="146ED164" w:rsidR="00743572" w:rsidRPr="002B42D0" w:rsidRDefault="00743572" w:rsidP="001E547B">
            <w:pPr>
              <w:tabs>
                <w:tab w:val="left" w:pos="1693"/>
              </w:tabs>
              <w:rPr>
                <w:rFonts w:ascii="Lato" w:hAnsi="Lato" w:cs="Arial"/>
                <w:b/>
                <w:sz w:val="22"/>
                <w:szCs w:val="22"/>
              </w:rPr>
            </w:pPr>
            <w:r w:rsidRPr="002B42D0">
              <w:rPr>
                <w:rFonts w:ascii="Lato" w:hAnsi="Lato" w:cs="Arial"/>
                <w:b/>
                <w:sz w:val="22"/>
                <w:szCs w:val="22"/>
              </w:rPr>
              <w:t xml:space="preserve">LOCATION: </w:t>
            </w:r>
            <w:r w:rsidR="002B42D0">
              <w:rPr>
                <w:rStyle w:val="normaltextrun"/>
                <w:rFonts w:ascii="Lato" w:hAnsi="Lato"/>
                <w:b/>
                <w:bCs/>
                <w:color w:val="222221"/>
                <w:shd w:val="clear" w:color="auto" w:fill="FFFFFF"/>
              </w:rPr>
              <w:t xml:space="preserve">UK </w:t>
            </w:r>
            <w:r w:rsidR="002B42D0">
              <w:rPr>
                <w:rStyle w:val="normaltextrun"/>
                <w:rFonts w:ascii="Lato" w:hAnsi="Lato"/>
                <w:b/>
                <w:bCs/>
                <w:color w:val="222221"/>
                <w:shd w:val="clear" w:color="auto" w:fill="FFFFFF"/>
              </w:rPr>
              <w:t>London/ Hybrid</w:t>
            </w:r>
          </w:p>
        </w:tc>
      </w:tr>
      <w:tr w:rsidR="00743572" w:rsidRPr="002B42D0" w14:paraId="1EC42B22" w14:textId="77777777" w:rsidTr="001E547B">
        <w:trPr>
          <w:trHeight w:val="425"/>
        </w:trPr>
        <w:tc>
          <w:tcPr>
            <w:tcW w:w="4253" w:type="dxa"/>
            <w:tcBorders>
              <w:bottom w:val="single" w:sz="4" w:space="0" w:color="auto"/>
            </w:tcBorders>
          </w:tcPr>
          <w:p w14:paraId="7E941F81" w14:textId="635DF1D5" w:rsidR="00743572" w:rsidRPr="002B42D0" w:rsidRDefault="00743572" w:rsidP="002B42D0">
            <w:pPr>
              <w:tabs>
                <w:tab w:val="left" w:pos="1134"/>
              </w:tabs>
              <w:rPr>
                <w:rFonts w:ascii="Lato" w:hAnsi="Lato" w:cs="Arial"/>
                <w:sz w:val="22"/>
                <w:szCs w:val="22"/>
              </w:rPr>
            </w:pPr>
            <w:r w:rsidRPr="002B42D0">
              <w:rPr>
                <w:rFonts w:ascii="Lato" w:hAnsi="Lato" w:cs="Arial"/>
                <w:b/>
                <w:sz w:val="22"/>
                <w:szCs w:val="22"/>
              </w:rPr>
              <w:t>GRADE</w:t>
            </w:r>
            <w:r w:rsidRPr="002B42D0">
              <w:rPr>
                <w:rFonts w:ascii="Lato" w:hAnsi="Lato" w:cs="Arial"/>
                <w:sz w:val="22"/>
                <w:szCs w:val="22"/>
              </w:rPr>
              <w:t xml:space="preserve">: </w:t>
            </w:r>
            <w:r w:rsidR="002B42D0">
              <w:rPr>
                <w:rFonts w:ascii="Lato" w:hAnsi="Lato" w:cs="Arial"/>
                <w:sz w:val="22"/>
                <w:szCs w:val="22"/>
              </w:rPr>
              <w:t>D1 – Junior level</w:t>
            </w:r>
          </w:p>
        </w:tc>
        <w:tc>
          <w:tcPr>
            <w:tcW w:w="4961" w:type="dxa"/>
            <w:gridSpan w:val="2"/>
            <w:tcBorders>
              <w:bottom w:val="single" w:sz="4" w:space="0" w:color="auto"/>
            </w:tcBorders>
          </w:tcPr>
          <w:p w14:paraId="13898BC8" w14:textId="77777777" w:rsidR="00743572" w:rsidRPr="002B42D0" w:rsidRDefault="00743572" w:rsidP="001E547B">
            <w:pPr>
              <w:tabs>
                <w:tab w:val="left" w:pos="984"/>
              </w:tabs>
              <w:rPr>
                <w:rFonts w:ascii="Lato" w:hAnsi="Lato" w:cs="Arial"/>
                <w:b/>
                <w:sz w:val="22"/>
                <w:szCs w:val="22"/>
              </w:rPr>
            </w:pPr>
            <w:r w:rsidRPr="002B42D0">
              <w:rPr>
                <w:rFonts w:ascii="Lato" w:hAnsi="Lato" w:cs="Arial"/>
                <w:b/>
                <w:sz w:val="22"/>
                <w:szCs w:val="22"/>
              </w:rPr>
              <w:t xml:space="preserve">CONTRACT LENGTH: </w:t>
            </w:r>
            <w:r w:rsidRPr="002B42D0">
              <w:rPr>
                <w:rFonts w:ascii="Lato" w:hAnsi="Lato" w:cs="Arial"/>
                <w:sz w:val="22"/>
                <w:szCs w:val="22"/>
              </w:rPr>
              <w:t xml:space="preserve">Permanent </w:t>
            </w:r>
          </w:p>
        </w:tc>
      </w:tr>
      <w:tr w:rsidR="00743572" w:rsidRPr="002B42D0" w14:paraId="51163374" w14:textId="77777777" w:rsidTr="001E547B">
        <w:trPr>
          <w:trHeight w:val="425"/>
        </w:trPr>
        <w:tc>
          <w:tcPr>
            <w:tcW w:w="9214" w:type="dxa"/>
            <w:gridSpan w:val="3"/>
            <w:tcBorders>
              <w:bottom w:val="single" w:sz="4" w:space="0" w:color="auto"/>
            </w:tcBorders>
          </w:tcPr>
          <w:p w14:paraId="66B78905" w14:textId="77777777" w:rsidR="00743572" w:rsidRPr="002B42D0" w:rsidRDefault="00743572" w:rsidP="001E547B">
            <w:pPr>
              <w:tabs>
                <w:tab w:val="left" w:pos="984"/>
              </w:tabs>
              <w:rPr>
                <w:rFonts w:ascii="Lato" w:hAnsi="Lato" w:cs="Arial"/>
                <w:b/>
                <w:sz w:val="22"/>
                <w:szCs w:val="22"/>
              </w:rPr>
            </w:pPr>
            <w:r w:rsidRPr="002B42D0">
              <w:rPr>
                <w:rFonts w:ascii="Lato" w:hAnsi="Lato" w:cs="Arial"/>
                <w:b/>
                <w:sz w:val="22"/>
                <w:szCs w:val="22"/>
              </w:rPr>
              <w:t xml:space="preserve">CHILD SAFEGUARDING: </w:t>
            </w:r>
          </w:p>
          <w:p w14:paraId="5488B82E" w14:textId="77777777" w:rsidR="00F0230B" w:rsidRPr="002C6155" w:rsidRDefault="00F0230B" w:rsidP="00F0230B">
            <w:pPr>
              <w:rPr>
                <w:rFonts w:ascii="Lato" w:hAnsi="Lato" w:cs="Arial"/>
                <w:sz w:val="22"/>
                <w:szCs w:val="22"/>
                <w:lang w:val="en-US"/>
              </w:rPr>
            </w:pPr>
            <w:r w:rsidRPr="002C6155">
              <w:rPr>
                <w:rFonts w:ascii="Lato" w:hAnsi="Lato" w:cs="Arial"/>
                <w:sz w:val="22"/>
                <w:szCs w:val="22"/>
                <w:lang w:val="en-US"/>
              </w:rPr>
              <w:t xml:space="preserve">Level 2: </w:t>
            </w:r>
            <w:r w:rsidRPr="002C6155">
              <w:rPr>
                <w:rFonts w:ascii="Lato" w:hAnsi="Lato" w:cs="Arial"/>
                <w:i/>
                <w:iCs/>
                <w:sz w:val="22"/>
                <w:szCs w:val="22"/>
                <w:u w:val="single"/>
                <w:lang w:val="en-US"/>
              </w:rPr>
              <w:t>either</w:t>
            </w:r>
            <w:r w:rsidRPr="002C6155">
              <w:rPr>
                <w:rFonts w:ascii="Lato" w:hAnsi="Lato" w:cs="Arial"/>
                <w:sz w:val="22"/>
                <w:szCs w:val="22"/>
                <w:lang w:val="en-US"/>
              </w:rPr>
              <w:t xml:space="preserve"> the post holder will have access to personal data about children and/or young people as part of their work; </w:t>
            </w:r>
            <w:r w:rsidRPr="002C6155">
              <w:rPr>
                <w:rFonts w:ascii="Lato" w:hAnsi="Lato" w:cs="Arial"/>
                <w:i/>
                <w:iCs/>
                <w:sz w:val="22"/>
                <w:szCs w:val="22"/>
                <w:u w:val="single"/>
                <w:lang w:val="en-US"/>
              </w:rPr>
              <w:t>or</w:t>
            </w:r>
            <w:r w:rsidRPr="002C615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56BAA343" w14:textId="77777777" w:rsidR="00743572" w:rsidRPr="002B42D0" w:rsidRDefault="00743572" w:rsidP="001E547B">
            <w:pPr>
              <w:suppressAutoHyphens/>
              <w:rPr>
                <w:rFonts w:ascii="Lato" w:hAnsi="Lato" w:cs="Arial"/>
                <w:sz w:val="22"/>
                <w:szCs w:val="22"/>
              </w:rPr>
            </w:pPr>
          </w:p>
        </w:tc>
      </w:tr>
      <w:tr w:rsidR="00743572" w:rsidRPr="002B42D0" w14:paraId="6C573531" w14:textId="77777777" w:rsidTr="001E547B">
        <w:trPr>
          <w:trHeight w:val="1263"/>
        </w:trPr>
        <w:tc>
          <w:tcPr>
            <w:tcW w:w="9214" w:type="dxa"/>
            <w:gridSpan w:val="3"/>
          </w:tcPr>
          <w:p w14:paraId="5BC0DB7B" w14:textId="77777777" w:rsidR="00743572" w:rsidRPr="002B42D0" w:rsidRDefault="00743572" w:rsidP="001E547B">
            <w:pPr>
              <w:rPr>
                <w:rFonts w:ascii="Lato" w:hAnsi="Lato" w:cs="Arial"/>
                <w:b/>
                <w:sz w:val="22"/>
                <w:szCs w:val="22"/>
              </w:rPr>
            </w:pPr>
            <w:r w:rsidRPr="002B42D0">
              <w:rPr>
                <w:rFonts w:ascii="Lato" w:hAnsi="Lato" w:cs="Arial"/>
                <w:b/>
                <w:sz w:val="22"/>
                <w:szCs w:val="22"/>
              </w:rPr>
              <w:t xml:space="preserve">ROLE PURPOSE: </w:t>
            </w:r>
          </w:p>
          <w:p w14:paraId="10B0DE92" w14:textId="749A3A74" w:rsidR="00743572" w:rsidRPr="002B42D0" w:rsidRDefault="00743572" w:rsidP="001E547B">
            <w:pPr>
              <w:suppressAutoHyphens/>
              <w:rPr>
                <w:rFonts w:ascii="Lato" w:hAnsi="Lato"/>
                <w:sz w:val="22"/>
                <w:szCs w:val="22"/>
              </w:rPr>
            </w:pPr>
            <w:r w:rsidRPr="002B42D0">
              <w:rPr>
                <w:rFonts w:ascii="Lato" w:hAnsi="Lato"/>
                <w:sz w:val="22"/>
                <w:szCs w:val="22"/>
              </w:rPr>
              <w:t>To</w:t>
            </w:r>
            <w:r w:rsidR="00BE39E9" w:rsidRPr="002B42D0">
              <w:rPr>
                <w:rFonts w:ascii="Lato" w:hAnsi="Lato"/>
                <w:sz w:val="22"/>
                <w:szCs w:val="22"/>
              </w:rPr>
              <w:t xml:space="preserve"> role</w:t>
            </w:r>
            <w:r w:rsidRPr="002B42D0">
              <w:rPr>
                <w:rFonts w:ascii="Lato" w:hAnsi="Lato"/>
                <w:sz w:val="22"/>
                <w:szCs w:val="22"/>
              </w:rPr>
              <w:t xml:space="preserve"> </w:t>
            </w:r>
            <w:r w:rsidR="00924F40" w:rsidRPr="002B42D0">
              <w:rPr>
                <w:rFonts w:ascii="Lato" w:hAnsi="Lato"/>
                <w:sz w:val="22"/>
                <w:szCs w:val="22"/>
              </w:rPr>
              <w:t xml:space="preserve">is responsible for </w:t>
            </w:r>
            <w:r w:rsidR="0084507E" w:rsidRPr="002B42D0">
              <w:rPr>
                <w:rFonts w:ascii="Lato" w:hAnsi="Lato"/>
                <w:sz w:val="22"/>
                <w:szCs w:val="22"/>
              </w:rPr>
              <w:t xml:space="preserve">the </w:t>
            </w:r>
            <w:r w:rsidRPr="002B42D0">
              <w:rPr>
                <w:rFonts w:ascii="Lato" w:hAnsi="Lato"/>
                <w:sz w:val="22"/>
                <w:szCs w:val="22"/>
              </w:rPr>
              <w:t>accurate and timely payment and recording of salaries</w:t>
            </w:r>
            <w:r w:rsidR="00924F40" w:rsidRPr="002B42D0">
              <w:rPr>
                <w:rFonts w:ascii="Lato" w:hAnsi="Lato"/>
                <w:sz w:val="22"/>
                <w:szCs w:val="22"/>
              </w:rPr>
              <w:t>, including all tax, social security and</w:t>
            </w:r>
            <w:r w:rsidRPr="002B42D0">
              <w:rPr>
                <w:rFonts w:ascii="Lato" w:hAnsi="Lato"/>
                <w:sz w:val="22"/>
                <w:szCs w:val="22"/>
              </w:rPr>
              <w:t xml:space="preserve"> pensions </w:t>
            </w:r>
            <w:r w:rsidR="0084507E" w:rsidRPr="002B42D0">
              <w:rPr>
                <w:rFonts w:ascii="Lato" w:hAnsi="Lato"/>
                <w:sz w:val="22"/>
                <w:szCs w:val="22"/>
              </w:rPr>
              <w:t>contributions for</w:t>
            </w:r>
            <w:r w:rsidR="00035860" w:rsidRPr="002B42D0">
              <w:rPr>
                <w:rFonts w:ascii="Lato" w:hAnsi="Lato"/>
                <w:sz w:val="22"/>
                <w:szCs w:val="22"/>
              </w:rPr>
              <w:t xml:space="preserve"> </w:t>
            </w:r>
            <w:r w:rsidR="00BE39E9" w:rsidRPr="002B42D0">
              <w:rPr>
                <w:rFonts w:ascii="Lato" w:hAnsi="Lato"/>
                <w:sz w:val="22"/>
                <w:szCs w:val="22"/>
              </w:rPr>
              <w:t>8</w:t>
            </w:r>
            <w:r w:rsidR="00924F40" w:rsidRPr="002B42D0">
              <w:rPr>
                <w:rFonts w:ascii="Lato" w:hAnsi="Lato"/>
                <w:sz w:val="22"/>
                <w:szCs w:val="22"/>
              </w:rPr>
              <w:t xml:space="preserve"> </w:t>
            </w:r>
            <w:r w:rsidR="0084507E" w:rsidRPr="002B42D0">
              <w:rPr>
                <w:rFonts w:ascii="Lato" w:hAnsi="Lato"/>
                <w:sz w:val="22"/>
                <w:szCs w:val="22"/>
              </w:rPr>
              <w:t xml:space="preserve">(currently) </w:t>
            </w:r>
            <w:r w:rsidR="00035860" w:rsidRPr="002B42D0">
              <w:rPr>
                <w:rFonts w:ascii="Lato" w:hAnsi="Lato"/>
                <w:sz w:val="22"/>
                <w:szCs w:val="22"/>
              </w:rPr>
              <w:t>non-standard outsourced payrolls</w:t>
            </w:r>
            <w:r w:rsidR="00924F40" w:rsidRPr="002B42D0">
              <w:rPr>
                <w:rFonts w:ascii="Lato" w:hAnsi="Lato"/>
                <w:sz w:val="22"/>
                <w:szCs w:val="22"/>
              </w:rPr>
              <w:t xml:space="preserve"> for centre employees based outside of the UK </w:t>
            </w:r>
            <w:r w:rsidR="00BE39E9" w:rsidRPr="002B42D0">
              <w:rPr>
                <w:rFonts w:ascii="Lato" w:hAnsi="Lato"/>
                <w:sz w:val="22"/>
                <w:szCs w:val="22"/>
              </w:rPr>
              <w:t>and IR35 payroll</w:t>
            </w:r>
            <w:r w:rsidRPr="002B42D0">
              <w:rPr>
                <w:rFonts w:ascii="Lato" w:hAnsi="Lato"/>
                <w:sz w:val="22"/>
                <w:szCs w:val="22"/>
              </w:rPr>
              <w:t>, in accordance with employee contracts, legislation and organisational timetables. Responding to queries</w:t>
            </w:r>
            <w:r w:rsidR="00F371F8" w:rsidRPr="002B42D0">
              <w:rPr>
                <w:rFonts w:ascii="Lato" w:hAnsi="Lato"/>
                <w:sz w:val="22"/>
                <w:szCs w:val="22"/>
              </w:rPr>
              <w:t xml:space="preserve"> from employees and payroll and pension providers accurately and </w:t>
            </w:r>
            <w:r w:rsidR="0084507E" w:rsidRPr="002B42D0">
              <w:rPr>
                <w:rFonts w:ascii="Lato" w:hAnsi="Lato"/>
                <w:sz w:val="22"/>
                <w:szCs w:val="22"/>
              </w:rPr>
              <w:t>timely. The</w:t>
            </w:r>
            <w:r w:rsidR="00924F40" w:rsidRPr="002B42D0">
              <w:rPr>
                <w:rFonts w:ascii="Lato" w:hAnsi="Lato"/>
                <w:sz w:val="22"/>
                <w:szCs w:val="22"/>
              </w:rPr>
              <w:t xml:space="preserve"> role will deputise for the Head of Payroll and Pensions and be an advisor to the Payroll &amp; Pension officers and others on UK payroll and tax requirements. The role will be the key contact with the multiple external payroll providers regarding monthly processes and queries.</w:t>
            </w:r>
          </w:p>
        </w:tc>
      </w:tr>
      <w:tr w:rsidR="00743572" w:rsidRPr="002B42D0" w14:paraId="76EE6885" w14:textId="77777777" w:rsidTr="001E547B">
        <w:trPr>
          <w:trHeight w:val="1275"/>
        </w:trPr>
        <w:tc>
          <w:tcPr>
            <w:tcW w:w="9214" w:type="dxa"/>
            <w:gridSpan w:val="3"/>
          </w:tcPr>
          <w:p w14:paraId="68A094CE" w14:textId="77777777" w:rsidR="00743572" w:rsidRPr="002B42D0" w:rsidRDefault="00743572" w:rsidP="001E547B">
            <w:pPr>
              <w:tabs>
                <w:tab w:val="left" w:pos="2410"/>
              </w:tabs>
              <w:snapToGrid w:val="0"/>
              <w:rPr>
                <w:rFonts w:ascii="Lato" w:hAnsi="Lato" w:cs="Arial"/>
                <w:b/>
                <w:i/>
                <w:color w:val="808080"/>
                <w:sz w:val="22"/>
                <w:szCs w:val="22"/>
              </w:rPr>
            </w:pPr>
            <w:r w:rsidRPr="002B42D0">
              <w:rPr>
                <w:rFonts w:ascii="Lato" w:hAnsi="Lato" w:cs="Arial"/>
                <w:b/>
                <w:sz w:val="22"/>
                <w:szCs w:val="22"/>
              </w:rPr>
              <w:t xml:space="preserve">SCOPE OF ROLE: </w:t>
            </w:r>
          </w:p>
          <w:p w14:paraId="73799459" w14:textId="77777777" w:rsidR="00743572" w:rsidRPr="002B42D0" w:rsidRDefault="00743572" w:rsidP="001E547B">
            <w:pPr>
              <w:rPr>
                <w:rFonts w:ascii="Lato" w:hAnsi="Lato" w:cs="Arial"/>
                <w:b/>
                <w:sz w:val="22"/>
                <w:szCs w:val="22"/>
              </w:rPr>
            </w:pPr>
          </w:p>
          <w:p w14:paraId="1A3D21A8" w14:textId="77777777" w:rsidR="00743572" w:rsidRPr="002B42D0" w:rsidRDefault="00743572" w:rsidP="001E547B">
            <w:pPr>
              <w:rPr>
                <w:rFonts w:ascii="Lato" w:hAnsi="Lato" w:cs="Arial"/>
                <w:sz w:val="22"/>
                <w:szCs w:val="22"/>
              </w:rPr>
            </w:pPr>
            <w:r w:rsidRPr="002B42D0">
              <w:rPr>
                <w:rFonts w:ascii="Lato" w:hAnsi="Lato" w:cs="Arial"/>
                <w:b/>
                <w:sz w:val="22"/>
                <w:szCs w:val="22"/>
              </w:rPr>
              <w:t xml:space="preserve">Reports to: </w:t>
            </w:r>
            <w:r w:rsidRPr="002B42D0">
              <w:rPr>
                <w:rFonts w:ascii="Lato" w:hAnsi="Lato" w:cs="Arial"/>
                <w:sz w:val="22"/>
                <w:szCs w:val="22"/>
              </w:rPr>
              <w:t xml:space="preserve">Head of Payroll &amp; Pensions </w:t>
            </w:r>
          </w:p>
          <w:p w14:paraId="3640DF4E" w14:textId="77777777" w:rsidR="00743572" w:rsidRPr="002B42D0" w:rsidRDefault="00743572" w:rsidP="001E547B">
            <w:pPr>
              <w:rPr>
                <w:rFonts w:ascii="Lato" w:hAnsi="Lato" w:cs="Arial"/>
                <w:b/>
                <w:sz w:val="22"/>
                <w:szCs w:val="22"/>
              </w:rPr>
            </w:pPr>
          </w:p>
          <w:p w14:paraId="71C392CB" w14:textId="77777777" w:rsidR="00743572" w:rsidRPr="002B42D0" w:rsidRDefault="00743572" w:rsidP="001E547B">
            <w:pPr>
              <w:rPr>
                <w:rFonts w:ascii="Lato" w:hAnsi="Lato" w:cs="Arial"/>
                <w:strike/>
                <w:color w:val="808080"/>
                <w:sz w:val="22"/>
                <w:szCs w:val="22"/>
              </w:rPr>
            </w:pPr>
            <w:r w:rsidRPr="002B42D0">
              <w:rPr>
                <w:rFonts w:ascii="Lato" w:hAnsi="Lato" w:cs="Arial"/>
                <w:b/>
                <w:sz w:val="22"/>
                <w:szCs w:val="22"/>
              </w:rPr>
              <w:t xml:space="preserve">Staff reporting to this post: </w:t>
            </w:r>
            <w:r w:rsidRPr="002B42D0">
              <w:rPr>
                <w:rFonts w:ascii="Lato" w:hAnsi="Lato" w:cs="Arial"/>
                <w:sz w:val="22"/>
                <w:szCs w:val="22"/>
              </w:rPr>
              <w:t>none</w:t>
            </w:r>
          </w:p>
          <w:p w14:paraId="76E35F51" w14:textId="77777777" w:rsidR="00743572" w:rsidRPr="002B42D0" w:rsidRDefault="00743572" w:rsidP="001E547B">
            <w:pPr>
              <w:rPr>
                <w:rFonts w:ascii="Lato" w:hAnsi="Lato" w:cs="Arial"/>
                <w:b/>
                <w:sz w:val="22"/>
                <w:szCs w:val="22"/>
              </w:rPr>
            </w:pPr>
          </w:p>
          <w:p w14:paraId="0BCCA416" w14:textId="77777777" w:rsidR="00743572" w:rsidRPr="002B42D0" w:rsidRDefault="00743572" w:rsidP="001E547B">
            <w:pPr>
              <w:rPr>
                <w:rFonts w:ascii="Lato" w:hAnsi="Lato" w:cs="Arial"/>
                <w:sz w:val="22"/>
                <w:szCs w:val="22"/>
              </w:rPr>
            </w:pPr>
            <w:r w:rsidRPr="002B42D0">
              <w:rPr>
                <w:rFonts w:ascii="Lato" w:hAnsi="Lato" w:cs="Arial"/>
                <w:b/>
                <w:sz w:val="22"/>
                <w:szCs w:val="22"/>
              </w:rPr>
              <w:t xml:space="preserve">Budget Responsibilities: </w:t>
            </w:r>
            <w:r w:rsidRPr="002B42D0">
              <w:rPr>
                <w:rFonts w:ascii="Lato" w:hAnsi="Lato" w:cs="Arial"/>
                <w:sz w:val="22"/>
                <w:szCs w:val="22"/>
              </w:rPr>
              <w:t>none</w:t>
            </w:r>
          </w:p>
          <w:p w14:paraId="44BF84A2" w14:textId="77777777" w:rsidR="00743572" w:rsidRPr="002B42D0" w:rsidRDefault="00743572" w:rsidP="001E547B">
            <w:pPr>
              <w:rPr>
                <w:rFonts w:ascii="Lato" w:hAnsi="Lato" w:cs="Arial"/>
                <w:b/>
                <w:sz w:val="22"/>
                <w:szCs w:val="22"/>
              </w:rPr>
            </w:pPr>
          </w:p>
          <w:p w14:paraId="02500DE0" w14:textId="77777777" w:rsidR="00743572" w:rsidRPr="002B42D0" w:rsidRDefault="00743572" w:rsidP="001E547B">
            <w:pPr>
              <w:rPr>
                <w:rFonts w:ascii="Lato" w:hAnsi="Lato" w:cs="Arial"/>
                <w:sz w:val="22"/>
                <w:szCs w:val="22"/>
              </w:rPr>
            </w:pPr>
            <w:r w:rsidRPr="002B42D0">
              <w:rPr>
                <w:rFonts w:ascii="Lato" w:hAnsi="Lato" w:cs="Arial"/>
                <w:b/>
                <w:sz w:val="22"/>
                <w:szCs w:val="22"/>
              </w:rPr>
              <w:t>Role Dimensions</w:t>
            </w:r>
            <w:r w:rsidRPr="002B42D0">
              <w:rPr>
                <w:rFonts w:ascii="Lato" w:hAnsi="Lato" w:cs="Arial"/>
                <w:sz w:val="22"/>
                <w:szCs w:val="22"/>
              </w:rPr>
              <w:t xml:space="preserve">: </w:t>
            </w:r>
          </w:p>
          <w:p w14:paraId="543107BE" w14:textId="77777777" w:rsidR="00743572" w:rsidRPr="002B42D0" w:rsidRDefault="00743572" w:rsidP="001E547B">
            <w:pPr>
              <w:rPr>
                <w:rFonts w:ascii="Lato" w:hAnsi="Lato" w:cs="Arial"/>
                <w:sz w:val="22"/>
                <w:szCs w:val="22"/>
              </w:rPr>
            </w:pPr>
          </w:p>
          <w:p w14:paraId="4B9A8650" w14:textId="23DED0A7" w:rsidR="00CC59B2" w:rsidRPr="002B42D0" w:rsidRDefault="00CC59B2" w:rsidP="00CC59B2">
            <w:pPr>
              <w:rPr>
                <w:rFonts w:ascii="Lato" w:hAnsi="Lato" w:cs="Arial"/>
                <w:sz w:val="22"/>
                <w:szCs w:val="22"/>
              </w:rPr>
            </w:pPr>
            <w:r w:rsidRPr="002B42D0">
              <w:rPr>
                <w:rFonts w:ascii="Lato" w:hAnsi="Lato" w:cs="Arial"/>
                <w:sz w:val="22"/>
                <w:szCs w:val="22"/>
              </w:rPr>
              <w:t xml:space="preserve">There are currently 3 main payrolls processed by </w:t>
            </w:r>
            <w:proofErr w:type="spellStart"/>
            <w:r w:rsidRPr="002B42D0">
              <w:rPr>
                <w:rFonts w:ascii="Lato" w:hAnsi="Lato" w:cs="Arial"/>
                <w:sz w:val="22"/>
                <w:szCs w:val="22"/>
              </w:rPr>
              <w:t>SDWorx</w:t>
            </w:r>
            <w:proofErr w:type="spellEnd"/>
            <w:r w:rsidRPr="002B42D0">
              <w:rPr>
                <w:rFonts w:ascii="Lato" w:hAnsi="Lato" w:cs="Arial"/>
                <w:sz w:val="22"/>
                <w:szCs w:val="22"/>
              </w:rPr>
              <w:t xml:space="preserve">, roughly 500 UK based and paid via BACS and 550 based Internationally based employees paid via </w:t>
            </w:r>
            <w:proofErr w:type="spellStart"/>
            <w:r w:rsidRPr="002B42D0">
              <w:rPr>
                <w:rFonts w:ascii="Lato" w:hAnsi="Lato" w:cs="Arial"/>
                <w:sz w:val="22"/>
                <w:szCs w:val="22"/>
              </w:rPr>
              <w:t>Convera</w:t>
            </w:r>
            <w:proofErr w:type="spellEnd"/>
            <w:r w:rsidRPr="002B42D0">
              <w:rPr>
                <w:rFonts w:ascii="Lato" w:hAnsi="Lato" w:cs="Arial"/>
                <w:sz w:val="22"/>
                <w:szCs w:val="22"/>
              </w:rPr>
              <w:t xml:space="preserve">. There are also </w:t>
            </w:r>
            <w:r w:rsidR="00BE39E9" w:rsidRPr="002B42D0">
              <w:rPr>
                <w:rFonts w:ascii="Lato" w:hAnsi="Lato" w:cs="Arial"/>
                <w:sz w:val="22"/>
                <w:szCs w:val="22"/>
              </w:rPr>
              <w:t>8</w:t>
            </w:r>
            <w:r w:rsidR="00924F40" w:rsidRPr="002B42D0">
              <w:rPr>
                <w:rFonts w:ascii="Lato" w:hAnsi="Lato" w:cs="Arial"/>
                <w:sz w:val="22"/>
                <w:szCs w:val="22"/>
              </w:rPr>
              <w:t xml:space="preserve"> (and increasing)</w:t>
            </w:r>
            <w:r w:rsidRPr="002B42D0">
              <w:rPr>
                <w:rFonts w:ascii="Lato" w:hAnsi="Lato" w:cs="Arial"/>
                <w:sz w:val="22"/>
                <w:szCs w:val="22"/>
              </w:rPr>
              <w:t xml:space="preserve"> outsourced payrolls provided by various local providers for centre employees based outside of the UK. As well as the UK IR35 payroll. Monthly salary payments total around $7m per month.</w:t>
            </w:r>
          </w:p>
          <w:p w14:paraId="021F76F9" w14:textId="77777777" w:rsidR="00CC59B2" w:rsidRPr="002B42D0" w:rsidRDefault="00CC59B2" w:rsidP="00CC59B2">
            <w:pPr>
              <w:rPr>
                <w:rFonts w:ascii="Lato" w:hAnsi="Lato" w:cs="Arial"/>
                <w:sz w:val="22"/>
                <w:szCs w:val="22"/>
              </w:rPr>
            </w:pPr>
          </w:p>
          <w:p w14:paraId="0C23D2A7" w14:textId="77777777" w:rsidR="00CC59B2" w:rsidRPr="002B42D0" w:rsidRDefault="00CC59B2" w:rsidP="00CC59B2">
            <w:pPr>
              <w:rPr>
                <w:rFonts w:ascii="Lato" w:hAnsi="Lato" w:cs="Arial"/>
                <w:sz w:val="22"/>
                <w:szCs w:val="22"/>
              </w:rPr>
            </w:pPr>
            <w:proofErr w:type="gramStart"/>
            <w:r w:rsidRPr="002B42D0">
              <w:rPr>
                <w:rFonts w:ascii="Lato" w:hAnsi="Lato" w:cs="Arial"/>
                <w:sz w:val="22"/>
                <w:szCs w:val="22"/>
              </w:rPr>
              <w:t>The UK pension scheme is operated by Legal &amp; General</w:t>
            </w:r>
            <w:proofErr w:type="gramEnd"/>
            <w:r w:rsidRPr="002B42D0">
              <w:rPr>
                <w:rFonts w:ascii="Lato" w:hAnsi="Lato" w:cs="Arial"/>
                <w:sz w:val="22"/>
                <w:szCs w:val="22"/>
              </w:rPr>
              <w:t xml:space="preserve"> and an overseas Long-Term Saving Fund for International employees is run by Zurich on the Isle of Man.</w:t>
            </w:r>
          </w:p>
          <w:p w14:paraId="5554F9E1" w14:textId="77777777" w:rsidR="00CC59B2" w:rsidRPr="002B42D0" w:rsidRDefault="00CC59B2" w:rsidP="00CC59B2">
            <w:pPr>
              <w:rPr>
                <w:rFonts w:ascii="Lato" w:hAnsi="Lato" w:cs="Arial"/>
                <w:sz w:val="22"/>
                <w:szCs w:val="22"/>
              </w:rPr>
            </w:pPr>
          </w:p>
          <w:p w14:paraId="380319D3" w14:textId="77777777" w:rsidR="00CC59B2" w:rsidRPr="002B42D0" w:rsidRDefault="00CC59B2" w:rsidP="00CC59B2">
            <w:pPr>
              <w:rPr>
                <w:rFonts w:ascii="Lato" w:hAnsi="Lato" w:cs="Arial"/>
                <w:sz w:val="22"/>
                <w:szCs w:val="22"/>
              </w:rPr>
            </w:pPr>
            <w:r w:rsidRPr="002B42D0">
              <w:rPr>
                <w:rFonts w:ascii="Lato" w:hAnsi="Lato" w:cs="Arial"/>
                <w:sz w:val="22"/>
                <w:szCs w:val="22"/>
              </w:rPr>
              <w:t xml:space="preserve">Various banking systems </w:t>
            </w:r>
            <w:proofErr w:type="gramStart"/>
            <w:r w:rsidRPr="002B42D0">
              <w:rPr>
                <w:rFonts w:ascii="Lato" w:hAnsi="Lato" w:cs="Arial"/>
                <w:sz w:val="22"/>
                <w:szCs w:val="22"/>
              </w:rPr>
              <w:t>are used</w:t>
            </w:r>
            <w:proofErr w:type="gramEnd"/>
            <w:r w:rsidRPr="002B42D0">
              <w:rPr>
                <w:rFonts w:ascii="Lato" w:hAnsi="Lato" w:cs="Arial"/>
                <w:sz w:val="22"/>
                <w:szCs w:val="22"/>
              </w:rPr>
              <w:t xml:space="preserve"> including Barclays, </w:t>
            </w:r>
            <w:proofErr w:type="spellStart"/>
            <w:r w:rsidRPr="002B42D0">
              <w:rPr>
                <w:rFonts w:ascii="Lato" w:hAnsi="Lato" w:cs="Arial"/>
                <w:sz w:val="22"/>
                <w:szCs w:val="22"/>
              </w:rPr>
              <w:t>Convera</w:t>
            </w:r>
            <w:proofErr w:type="spellEnd"/>
            <w:r w:rsidRPr="002B42D0">
              <w:rPr>
                <w:rFonts w:ascii="Lato" w:hAnsi="Lato" w:cs="Arial"/>
                <w:sz w:val="22"/>
                <w:szCs w:val="22"/>
              </w:rPr>
              <w:t xml:space="preserve"> and a Treasury Management System (TM5).</w:t>
            </w:r>
          </w:p>
          <w:p w14:paraId="6A029030" w14:textId="77777777" w:rsidR="00CC59B2" w:rsidRPr="002B42D0" w:rsidRDefault="00CC59B2" w:rsidP="00CC59B2">
            <w:pPr>
              <w:rPr>
                <w:rFonts w:ascii="Lato" w:hAnsi="Lato" w:cs="Arial"/>
                <w:sz w:val="22"/>
                <w:szCs w:val="22"/>
              </w:rPr>
            </w:pPr>
            <w:r w:rsidRPr="002B42D0">
              <w:rPr>
                <w:rFonts w:ascii="Lato" w:hAnsi="Lato" w:cs="Arial"/>
                <w:sz w:val="22"/>
                <w:szCs w:val="22"/>
              </w:rPr>
              <w:t>Other system used include Agresso (finance), Global Pay (</w:t>
            </w:r>
            <w:proofErr w:type="spellStart"/>
            <w:r w:rsidRPr="002B42D0">
              <w:rPr>
                <w:rFonts w:ascii="Lato" w:hAnsi="Lato" w:cs="Arial"/>
                <w:sz w:val="22"/>
                <w:szCs w:val="22"/>
              </w:rPr>
              <w:t>Convera</w:t>
            </w:r>
            <w:proofErr w:type="spellEnd"/>
            <w:r w:rsidRPr="002B42D0">
              <w:rPr>
                <w:rFonts w:ascii="Lato" w:hAnsi="Lato" w:cs="Arial"/>
                <w:sz w:val="22"/>
                <w:szCs w:val="22"/>
              </w:rPr>
              <w:t>), Zio (Zurich), Microsoft Excel and Word.</w:t>
            </w:r>
          </w:p>
          <w:p w14:paraId="7F6267C9" w14:textId="77777777" w:rsidR="00CC59B2" w:rsidRPr="002B42D0" w:rsidRDefault="00CC59B2" w:rsidP="00CC59B2">
            <w:pPr>
              <w:rPr>
                <w:rFonts w:ascii="Lato" w:hAnsi="Lato" w:cs="Arial"/>
                <w:sz w:val="22"/>
                <w:szCs w:val="22"/>
              </w:rPr>
            </w:pPr>
          </w:p>
          <w:p w14:paraId="7D348EDD" w14:textId="77777777" w:rsidR="00CC59B2" w:rsidRPr="002B42D0" w:rsidRDefault="00CC59B2" w:rsidP="00CC59B2">
            <w:pPr>
              <w:rPr>
                <w:rFonts w:ascii="Lato" w:hAnsi="Lato" w:cs="Arial"/>
                <w:sz w:val="22"/>
                <w:szCs w:val="22"/>
              </w:rPr>
            </w:pPr>
            <w:r w:rsidRPr="002B42D0">
              <w:rPr>
                <w:rFonts w:ascii="Lato" w:hAnsi="Lato" w:cs="Arial"/>
                <w:sz w:val="22"/>
                <w:szCs w:val="22"/>
              </w:rPr>
              <w:t xml:space="preserve">Uploads to HMRC PAYE Tools, L&amp;G, Zurich and </w:t>
            </w:r>
            <w:proofErr w:type="spellStart"/>
            <w:r w:rsidRPr="002B42D0">
              <w:rPr>
                <w:rFonts w:ascii="Lato" w:hAnsi="Lato" w:cs="Arial"/>
                <w:sz w:val="22"/>
                <w:szCs w:val="22"/>
              </w:rPr>
              <w:t>ComputerShare</w:t>
            </w:r>
            <w:proofErr w:type="spellEnd"/>
            <w:r w:rsidRPr="002B42D0">
              <w:rPr>
                <w:rFonts w:ascii="Lato" w:hAnsi="Lato" w:cs="Arial"/>
                <w:sz w:val="22"/>
                <w:szCs w:val="22"/>
              </w:rPr>
              <w:t xml:space="preserve"> (CCV) are completed on a monthly basis together plus others as required.</w:t>
            </w:r>
          </w:p>
          <w:p w14:paraId="7A67F636" w14:textId="77777777" w:rsidR="00743572" w:rsidRPr="002B42D0" w:rsidRDefault="00743572" w:rsidP="001E547B">
            <w:pPr>
              <w:rPr>
                <w:rFonts w:ascii="Lato" w:hAnsi="Lato" w:cs="Arial"/>
                <w:sz w:val="22"/>
                <w:szCs w:val="22"/>
              </w:rPr>
            </w:pPr>
          </w:p>
          <w:p w14:paraId="015D64BD" w14:textId="77777777" w:rsidR="00743572" w:rsidRPr="002B42D0" w:rsidRDefault="00743572" w:rsidP="001E547B">
            <w:pPr>
              <w:rPr>
                <w:rFonts w:ascii="Lato" w:hAnsi="Lato" w:cs="Arial"/>
                <w:b/>
                <w:sz w:val="22"/>
                <w:szCs w:val="22"/>
              </w:rPr>
            </w:pPr>
          </w:p>
        </w:tc>
      </w:tr>
      <w:tr w:rsidR="00743572" w:rsidRPr="002B42D0" w14:paraId="7ED5C052" w14:textId="77777777" w:rsidTr="001E547B">
        <w:tc>
          <w:tcPr>
            <w:tcW w:w="9214" w:type="dxa"/>
            <w:gridSpan w:val="3"/>
          </w:tcPr>
          <w:p w14:paraId="332CA98F" w14:textId="77777777" w:rsidR="00743572" w:rsidRPr="002B42D0" w:rsidRDefault="00743572" w:rsidP="001E547B">
            <w:pPr>
              <w:tabs>
                <w:tab w:val="left" w:pos="2977"/>
              </w:tabs>
              <w:rPr>
                <w:rFonts w:ascii="Lato" w:hAnsi="Lato" w:cs="Arial"/>
                <w:b/>
                <w:sz w:val="22"/>
                <w:szCs w:val="22"/>
              </w:rPr>
            </w:pPr>
            <w:r w:rsidRPr="002B42D0">
              <w:rPr>
                <w:rFonts w:ascii="Lato" w:hAnsi="Lato" w:cs="Arial"/>
                <w:b/>
                <w:sz w:val="22"/>
                <w:szCs w:val="22"/>
              </w:rPr>
              <w:t>KEY AREAS OF ACCOUNTABILITY:</w:t>
            </w:r>
          </w:p>
          <w:p w14:paraId="787C0576" w14:textId="24C35C74" w:rsidR="0084507E" w:rsidRPr="002B42D0" w:rsidRDefault="00922F89" w:rsidP="0084507E">
            <w:pPr>
              <w:pStyle w:val="ListParagraph"/>
              <w:numPr>
                <w:ilvl w:val="0"/>
                <w:numId w:val="6"/>
              </w:numPr>
              <w:contextualSpacing/>
              <w:jc w:val="both"/>
              <w:rPr>
                <w:rFonts w:ascii="Lato" w:hAnsi="Lato"/>
                <w:sz w:val="22"/>
                <w:szCs w:val="22"/>
              </w:rPr>
            </w:pPr>
            <w:r w:rsidRPr="002B42D0">
              <w:rPr>
                <w:rFonts w:ascii="Lato" w:hAnsi="Lato"/>
                <w:sz w:val="22"/>
                <w:szCs w:val="22"/>
              </w:rPr>
              <w:t>Lead on non-standard payrolls for centre employees based outside of the UK, r</w:t>
            </w:r>
            <w:r w:rsidR="00743572" w:rsidRPr="002B42D0">
              <w:rPr>
                <w:rFonts w:ascii="Lato" w:hAnsi="Lato"/>
                <w:sz w:val="22"/>
                <w:szCs w:val="22"/>
              </w:rPr>
              <w:t>eview payroll data from HR teams for completeness and accuracy</w:t>
            </w:r>
            <w:r w:rsidR="00CC59B2" w:rsidRPr="002B42D0">
              <w:rPr>
                <w:rFonts w:ascii="Lato" w:hAnsi="Lato"/>
                <w:sz w:val="22"/>
                <w:szCs w:val="22"/>
              </w:rPr>
              <w:t>.</w:t>
            </w:r>
            <w:r w:rsidR="00035860" w:rsidRPr="002B42D0">
              <w:rPr>
                <w:rFonts w:ascii="Lato" w:hAnsi="Lato"/>
                <w:sz w:val="22"/>
                <w:szCs w:val="22"/>
              </w:rPr>
              <w:t xml:space="preserve"> </w:t>
            </w:r>
            <w:r w:rsidR="0084507E" w:rsidRPr="002B42D0">
              <w:rPr>
                <w:rFonts w:ascii="Lato" w:hAnsi="Lato"/>
                <w:sz w:val="22"/>
                <w:szCs w:val="22"/>
              </w:rPr>
              <w:t xml:space="preserve">Accurate and timely input of starter, </w:t>
            </w:r>
            <w:r w:rsidRPr="002B42D0">
              <w:rPr>
                <w:rFonts w:ascii="Lato" w:hAnsi="Lato"/>
                <w:sz w:val="22"/>
                <w:szCs w:val="22"/>
              </w:rPr>
              <w:t>leaver,</w:t>
            </w:r>
            <w:r w:rsidR="0084507E" w:rsidRPr="002B42D0">
              <w:rPr>
                <w:rFonts w:ascii="Lato" w:hAnsi="Lato"/>
                <w:sz w:val="22"/>
                <w:szCs w:val="22"/>
              </w:rPr>
              <w:t xml:space="preserve"> and change data into payroll systems. Run reports from external payroll provider to ensure complete &amp; accurate payments to employees. </w:t>
            </w:r>
          </w:p>
          <w:p w14:paraId="2DFCFCD5" w14:textId="7B24ECF9" w:rsidR="00922F89" w:rsidRPr="002B42D0" w:rsidRDefault="00922F89" w:rsidP="0084507E">
            <w:pPr>
              <w:pStyle w:val="ListParagraph"/>
              <w:numPr>
                <w:ilvl w:val="0"/>
                <w:numId w:val="6"/>
              </w:numPr>
              <w:contextualSpacing/>
              <w:jc w:val="both"/>
              <w:rPr>
                <w:rFonts w:ascii="Lato" w:hAnsi="Lato"/>
                <w:sz w:val="22"/>
                <w:szCs w:val="22"/>
              </w:rPr>
            </w:pPr>
            <w:r w:rsidRPr="002B42D0">
              <w:rPr>
                <w:rFonts w:ascii="Lato" w:hAnsi="Lato"/>
                <w:sz w:val="22"/>
                <w:szCs w:val="22"/>
              </w:rPr>
              <w:lastRenderedPageBreak/>
              <w:t xml:space="preserve">Lead on IR35 payroll processing, act as member of team assessing need to include someone on the IR35 payroll. </w:t>
            </w:r>
          </w:p>
          <w:p w14:paraId="162D404A" w14:textId="30E0F5C6" w:rsidR="0084507E" w:rsidRPr="002B42D0" w:rsidRDefault="0084507E" w:rsidP="0084507E">
            <w:pPr>
              <w:pStyle w:val="ListParagraph"/>
              <w:numPr>
                <w:ilvl w:val="0"/>
                <w:numId w:val="6"/>
              </w:numPr>
              <w:contextualSpacing/>
              <w:jc w:val="both"/>
              <w:rPr>
                <w:rFonts w:ascii="Lato" w:hAnsi="Lato"/>
                <w:sz w:val="22"/>
                <w:szCs w:val="22"/>
              </w:rPr>
            </w:pPr>
            <w:r w:rsidRPr="002B42D0">
              <w:rPr>
                <w:rFonts w:ascii="Lato" w:hAnsi="Lato"/>
                <w:sz w:val="22"/>
                <w:szCs w:val="22"/>
              </w:rPr>
              <w:t>Input monthly payments to Treasury Management Systems and ensure timely approval</w:t>
            </w:r>
            <w:r w:rsidR="00922F89" w:rsidRPr="002B42D0">
              <w:rPr>
                <w:rFonts w:ascii="Lato" w:hAnsi="Lato"/>
                <w:sz w:val="22"/>
                <w:szCs w:val="22"/>
              </w:rPr>
              <w:t xml:space="preserve"> by authorisers</w:t>
            </w:r>
            <w:r w:rsidRPr="002B42D0">
              <w:rPr>
                <w:rFonts w:ascii="Lato" w:hAnsi="Lato"/>
                <w:sz w:val="22"/>
                <w:szCs w:val="22"/>
              </w:rPr>
              <w:t>.</w:t>
            </w:r>
          </w:p>
          <w:p w14:paraId="53719FE6" w14:textId="65D23DF5" w:rsidR="00743572" w:rsidRPr="002B42D0" w:rsidRDefault="00922F89" w:rsidP="00743572">
            <w:pPr>
              <w:pStyle w:val="ListParagraph"/>
              <w:numPr>
                <w:ilvl w:val="0"/>
                <w:numId w:val="6"/>
              </w:numPr>
              <w:contextualSpacing/>
              <w:jc w:val="both"/>
              <w:rPr>
                <w:rFonts w:ascii="Lato" w:hAnsi="Lato"/>
                <w:sz w:val="22"/>
                <w:szCs w:val="22"/>
              </w:rPr>
            </w:pPr>
            <w:r w:rsidRPr="002B42D0">
              <w:rPr>
                <w:rFonts w:ascii="Lato" w:hAnsi="Lato"/>
                <w:sz w:val="22"/>
                <w:szCs w:val="22"/>
              </w:rPr>
              <w:t>Advise</w:t>
            </w:r>
            <w:r w:rsidR="00035860" w:rsidRPr="002B42D0">
              <w:rPr>
                <w:rFonts w:ascii="Lato" w:hAnsi="Lato"/>
                <w:sz w:val="22"/>
                <w:szCs w:val="22"/>
              </w:rPr>
              <w:t xml:space="preserve"> Payroll and Pension </w:t>
            </w:r>
            <w:r w:rsidRPr="002B42D0">
              <w:rPr>
                <w:rFonts w:ascii="Lato" w:hAnsi="Lato"/>
                <w:sz w:val="22"/>
                <w:szCs w:val="22"/>
              </w:rPr>
              <w:t>O</w:t>
            </w:r>
            <w:r w:rsidR="00035860" w:rsidRPr="002B42D0">
              <w:rPr>
                <w:rFonts w:ascii="Lato" w:hAnsi="Lato"/>
                <w:sz w:val="22"/>
                <w:szCs w:val="22"/>
              </w:rPr>
              <w:t>fficers</w:t>
            </w:r>
            <w:r w:rsidRPr="002B42D0">
              <w:rPr>
                <w:rFonts w:ascii="Lato" w:hAnsi="Lato"/>
                <w:sz w:val="22"/>
                <w:szCs w:val="22"/>
              </w:rPr>
              <w:t xml:space="preserve"> and other colleagues with</w:t>
            </w:r>
            <w:r w:rsidR="00035860" w:rsidRPr="002B42D0">
              <w:rPr>
                <w:rFonts w:ascii="Lato" w:hAnsi="Lato"/>
                <w:sz w:val="22"/>
                <w:szCs w:val="22"/>
              </w:rPr>
              <w:t xml:space="preserve"> queries relating to UK </w:t>
            </w:r>
            <w:r w:rsidRPr="002B42D0">
              <w:rPr>
                <w:rFonts w:ascii="Lato" w:hAnsi="Lato"/>
                <w:sz w:val="22"/>
                <w:szCs w:val="22"/>
              </w:rPr>
              <w:t>tax, social security and other regulatory issues.</w:t>
            </w:r>
          </w:p>
          <w:p w14:paraId="2F14502E" w14:textId="19C79083" w:rsidR="00743572" w:rsidRPr="002B42D0" w:rsidRDefault="000B7F07" w:rsidP="00743572">
            <w:pPr>
              <w:pStyle w:val="ListParagraph"/>
              <w:numPr>
                <w:ilvl w:val="0"/>
                <w:numId w:val="6"/>
              </w:numPr>
              <w:contextualSpacing/>
              <w:jc w:val="both"/>
              <w:rPr>
                <w:rFonts w:ascii="Lato" w:hAnsi="Lato"/>
                <w:sz w:val="22"/>
                <w:szCs w:val="22"/>
              </w:rPr>
            </w:pPr>
            <w:r w:rsidRPr="002B42D0">
              <w:rPr>
                <w:rFonts w:ascii="Lato" w:hAnsi="Lato"/>
                <w:sz w:val="22"/>
                <w:szCs w:val="22"/>
              </w:rPr>
              <w:t xml:space="preserve">Overall management of the </w:t>
            </w:r>
            <w:proofErr w:type="spellStart"/>
            <w:r w:rsidR="00743572" w:rsidRPr="002B42D0">
              <w:rPr>
                <w:rFonts w:ascii="Lato" w:hAnsi="Lato"/>
                <w:sz w:val="22"/>
                <w:szCs w:val="22"/>
              </w:rPr>
              <w:t>Payrollandpensions</w:t>
            </w:r>
            <w:proofErr w:type="spellEnd"/>
            <w:r w:rsidR="00743572" w:rsidRPr="002B42D0">
              <w:rPr>
                <w:rFonts w:ascii="Lato" w:hAnsi="Lato"/>
                <w:sz w:val="22"/>
                <w:szCs w:val="22"/>
              </w:rPr>
              <w:t xml:space="preserve"> in box</w:t>
            </w:r>
            <w:r w:rsidRPr="002B42D0">
              <w:rPr>
                <w:rFonts w:ascii="Lato" w:hAnsi="Lato"/>
                <w:sz w:val="22"/>
                <w:szCs w:val="22"/>
              </w:rPr>
              <w:t xml:space="preserve"> and ensure all queries are responded to fully and timely.</w:t>
            </w:r>
          </w:p>
          <w:p w14:paraId="18BACC70" w14:textId="3881AAD6" w:rsidR="00922F89" w:rsidRPr="002B42D0" w:rsidRDefault="000B7F07" w:rsidP="00922F89">
            <w:pPr>
              <w:pStyle w:val="ListParagraph"/>
              <w:numPr>
                <w:ilvl w:val="0"/>
                <w:numId w:val="6"/>
              </w:numPr>
              <w:contextualSpacing/>
              <w:jc w:val="both"/>
              <w:rPr>
                <w:rFonts w:ascii="Lato" w:hAnsi="Lato"/>
                <w:sz w:val="22"/>
                <w:szCs w:val="22"/>
              </w:rPr>
            </w:pPr>
            <w:r w:rsidRPr="002B42D0">
              <w:rPr>
                <w:rFonts w:ascii="Lato" w:hAnsi="Lato"/>
                <w:sz w:val="22"/>
                <w:szCs w:val="22"/>
              </w:rPr>
              <w:t>Lead on</w:t>
            </w:r>
            <w:r w:rsidR="00743572" w:rsidRPr="002B42D0">
              <w:rPr>
                <w:rFonts w:ascii="Lato" w:hAnsi="Lato"/>
                <w:sz w:val="22"/>
                <w:szCs w:val="22"/>
              </w:rPr>
              <w:t xml:space="preserve"> creation of monthly payroll reports</w:t>
            </w:r>
            <w:r w:rsidR="00922F89" w:rsidRPr="002B42D0">
              <w:rPr>
                <w:rFonts w:ascii="Lato" w:hAnsi="Lato"/>
                <w:sz w:val="22"/>
                <w:szCs w:val="22"/>
              </w:rPr>
              <w:t xml:space="preserve"> and p</w:t>
            </w:r>
            <w:r w:rsidR="00743572" w:rsidRPr="002B42D0">
              <w:rPr>
                <w:rFonts w:ascii="Lato" w:hAnsi="Lato"/>
                <w:sz w:val="22"/>
                <w:szCs w:val="22"/>
              </w:rPr>
              <w:t>reparation and posting of monthly payroll journal</w:t>
            </w:r>
            <w:r w:rsidRPr="002B42D0">
              <w:rPr>
                <w:rFonts w:ascii="Lato" w:hAnsi="Lato"/>
                <w:sz w:val="22"/>
                <w:szCs w:val="22"/>
              </w:rPr>
              <w:t xml:space="preserve"> (for all payrolls)</w:t>
            </w:r>
            <w:r w:rsidR="00CC59B2" w:rsidRPr="002B42D0">
              <w:rPr>
                <w:rFonts w:ascii="Lato" w:hAnsi="Lato"/>
                <w:sz w:val="22"/>
                <w:szCs w:val="22"/>
              </w:rPr>
              <w:t>.</w:t>
            </w:r>
            <w:r w:rsidR="00922F89" w:rsidRPr="002B42D0">
              <w:rPr>
                <w:rFonts w:ascii="Lato" w:hAnsi="Lato"/>
                <w:sz w:val="22"/>
                <w:szCs w:val="22"/>
              </w:rPr>
              <w:t xml:space="preserve"> Preparing and review of bank journal posting before forwarding for approval.</w:t>
            </w:r>
          </w:p>
          <w:p w14:paraId="3B1AD542" w14:textId="1F384E6F" w:rsidR="00922F89" w:rsidRPr="002B42D0" w:rsidRDefault="00922F89" w:rsidP="00922F89">
            <w:pPr>
              <w:pStyle w:val="ListParagraph"/>
              <w:numPr>
                <w:ilvl w:val="0"/>
                <w:numId w:val="6"/>
              </w:numPr>
              <w:contextualSpacing/>
              <w:jc w:val="both"/>
              <w:rPr>
                <w:rFonts w:ascii="Lato" w:hAnsi="Lato"/>
                <w:sz w:val="22"/>
                <w:szCs w:val="22"/>
              </w:rPr>
            </w:pPr>
            <w:r w:rsidRPr="002B42D0">
              <w:rPr>
                <w:rFonts w:ascii="Lato" w:hAnsi="Lato"/>
                <w:sz w:val="22"/>
                <w:szCs w:val="22"/>
              </w:rPr>
              <w:t>Lead on accurate and timely reconciliation of all payroll control accounts on a monthly basis.</w:t>
            </w:r>
          </w:p>
          <w:p w14:paraId="5BA5691C" w14:textId="52C28631" w:rsidR="00743572" w:rsidRPr="002B42D0" w:rsidRDefault="00743572" w:rsidP="00743572">
            <w:pPr>
              <w:pStyle w:val="ListParagraph"/>
              <w:numPr>
                <w:ilvl w:val="0"/>
                <w:numId w:val="6"/>
              </w:numPr>
              <w:contextualSpacing/>
              <w:jc w:val="both"/>
              <w:rPr>
                <w:rFonts w:ascii="Lato" w:hAnsi="Lato"/>
                <w:sz w:val="22"/>
                <w:szCs w:val="22"/>
              </w:rPr>
            </w:pPr>
            <w:r w:rsidRPr="002B42D0">
              <w:rPr>
                <w:rFonts w:ascii="Lato" w:hAnsi="Lato"/>
                <w:sz w:val="22"/>
                <w:szCs w:val="22"/>
              </w:rPr>
              <w:t xml:space="preserve">Respond to </w:t>
            </w:r>
            <w:r w:rsidR="00CC59B2" w:rsidRPr="002B42D0">
              <w:rPr>
                <w:rFonts w:ascii="Lato" w:hAnsi="Lato"/>
                <w:sz w:val="22"/>
                <w:szCs w:val="22"/>
              </w:rPr>
              <w:t>a</w:t>
            </w:r>
            <w:r w:rsidRPr="002B42D0">
              <w:rPr>
                <w:rFonts w:ascii="Lato" w:hAnsi="Lato"/>
                <w:sz w:val="22"/>
                <w:szCs w:val="22"/>
              </w:rPr>
              <w:t xml:space="preserve">udit queries including copy of payslips, </w:t>
            </w:r>
            <w:r w:rsidR="00CC59B2" w:rsidRPr="002B42D0">
              <w:rPr>
                <w:rFonts w:ascii="Lato" w:hAnsi="Lato"/>
                <w:sz w:val="22"/>
                <w:szCs w:val="22"/>
              </w:rPr>
              <w:t>p</w:t>
            </w:r>
            <w:r w:rsidRPr="002B42D0">
              <w:rPr>
                <w:rFonts w:ascii="Lato" w:hAnsi="Lato"/>
                <w:sz w:val="22"/>
                <w:szCs w:val="22"/>
              </w:rPr>
              <w:t>roof of payment and anything else required by internal and external auditors for Statutory and donor audits</w:t>
            </w:r>
            <w:r w:rsidR="00CC59B2" w:rsidRPr="002B42D0">
              <w:rPr>
                <w:rFonts w:ascii="Lato" w:hAnsi="Lato"/>
                <w:sz w:val="22"/>
                <w:szCs w:val="22"/>
              </w:rPr>
              <w:t>.</w:t>
            </w:r>
          </w:p>
          <w:p w14:paraId="63008B09" w14:textId="5C7DFEC9" w:rsidR="00743572" w:rsidRPr="002B42D0" w:rsidRDefault="00743572" w:rsidP="00743572">
            <w:pPr>
              <w:pStyle w:val="ListParagraph"/>
              <w:numPr>
                <w:ilvl w:val="0"/>
                <w:numId w:val="6"/>
              </w:numPr>
              <w:contextualSpacing/>
              <w:jc w:val="both"/>
              <w:rPr>
                <w:rFonts w:ascii="Lato" w:hAnsi="Lato"/>
                <w:sz w:val="22"/>
                <w:szCs w:val="22"/>
              </w:rPr>
            </w:pPr>
            <w:r w:rsidRPr="002B42D0">
              <w:rPr>
                <w:rFonts w:ascii="Lato" w:hAnsi="Lato"/>
                <w:sz w:val="22"/>
                <w:szCs w:val="22"/>
              </w:rPr>
              <w:t xml:space="preserve">Issue P45’s, upload EPS figures on Basic PAYE Tools, </w:t>
            </w:r>
            <w:proofErr w:type="gramStart"/>
            <w:r w:rsidRPr="002B42D0">
              <w:rPr>
                <w:rFonts w:ascii="Lato" w:hAnsi="Lato"/>
                <w:sz w:val="22"/>
                <w:szCs w:val="22"/>
              </w:rPr>
              <w:t>prepare</w:t>
            </w:r>
            <w:proofErr w:type="gramEnd"/>
            <w:r w:rsidRPr="002B42D0">
              <w:rPr>
                <w:rFonts w:ascii="Lato" w:hAnsi="Lato"/>
                <w:sz w:val="22"/>
                <w:szCs w:val="22"/>
              </w:rPr>
              <w:t xml:space="preserve"> HMRC payment</w:t>
            </w:r>
            <w:r w:rsidR="00CC59B2" w:rsidRPr="002B42D0">
              <w:rPr>
                <w:rFonts w:ascii="Lato" w:hAnsi="Lato"/>
                <w:sz w:val="22"/>
                <w:szCs w:val="22"/>
              </w:rPr>
              <w:t>.</w:t>
            </w:r>
            <w:r w:rsidR="00035860" w:rsidRPr="002B42D0">
              <w:rPr>
                <w:rFonts w:ascii="Lato" w:hAnsi="Lato"/>
                <w:sz w:val="22"/>
                <w:szCs w:val="22"/>
              </w:rPr>
              <w:t xml:space="preserve"> Agree P35 and HMRC submissions.</w:t>
            </w:r>
          </w:p>
          <w:p w14:paraId="333E31C8" w14:textId="7B75DA92" w:rsidR="00035860" w:rsidRPr="002B42D0" w:rsidRDefault="00035860" w:rsidP="00743572">
            <w:pPr>
              <w:pStyle w:val="ListParagraph"/>
              <w:numPr>
                <w:ilvl w:val="0"/>
                <w:numId w:val="6"/>
              </w:numPr>
              <w:contextualSpacing/>
              <w:jc w:val="both"/>
              <w:rPr>
                <w:rFonts w:ascii="Lato" w:hAnsi="Lato"/>
                <w:sz w:val="22"/>
                <w:szCs w:val="22"/>
              </w:rPr>
            </w:pPr>
            <w:r w:rsidRPr="002B42D0">
              <w:rPr>
                <w:rFonts w:ascii="Lato" w:hAnsi="Lato"/>
                <w:sz w:val="22"/>
                <w:szCs w:val="22"/>
              </w:rPr>
              <w:t>Provide support to the pension governance committee.</w:t>
            </w:r>
          </w:p>
          <w:p w14:paraId="642D92F1" w14:textId="6AACB5FD" w:rsidR="00743572" w:rsidRPr="002B42D0" w:rsidRDefault="00922F89" w:rsidP="00743572">
            <w:pPr>
              <w:pStyle w:val="ListParagraph"/>
              <w:numPr>
                <w:ilvl w:val="0"/>
                <w:numId w:val="6"/>
              </w:numPr>
              <w:contextualSpacing/>
              <w:jc w:val="both"/>
              <w:rPr>
                <w:rFonts w:ascii="Lato" w:hAnsi="Lato"/>
                <w:sz w:val="22"/>
                <w:szCs w:val="22"/>
              </w:rPr>
            </w:pPr>
            <w:r w:rsidRPr="002B42D0">
              <w:rPr>
                <w:rFonts w:ascii="Lato" w:hAnsi="Lato"/>
                <w:sz w:val="22"/>
                <w:szCs w:val="22"/>
              </w:rPr>
              <w:t>Support</w:t>
            </w:r>
            <w:r w:rsidR="00743572" w:rsidRPr="002B42D0">
              <w:rPr>
                <w:rFonts w:ascii="Lato" w:hAnsi="Lato"/>
                <w:sz w:val="22"/>
                <w:szCs w:val="22"/>
              </w:rPr>
              <w:t xml:space="preserve"> the Head of Payroll &amp; Pensions with the development and implementation of projects/processes that increase efficiency. </w:t>
            </w:r>
          </w:p>
          <w:p w14:paraId="57F7BB2F" w14:textId="1293D3C6" w:rsidR="00922F89" w:rsidRPr="002B42D0" w:rsidRDefault="00922F89" w:rsidP="00743572">
            <w:pPr>
              <w:pStyle w:val="ListParagraph"/>
              <w:numPr>
                <w:ilvl w:val="0"/>
                <w:numId w:val="6"/>
              </w:numPr>
              <w:contextualSpacing/>
              <w:jc w:val="both"/>
              <w:rPr>
                <w:rFonts w:ascii="Lato" w:hAnsi="Lato"/>
                <w:sz w:val="22"/>
                <w:szCs w:val="22"/>
              </w:rPr>
            </w:pPr>
            <w:r w:rsidRPr="002B42D0">
              <w:rPr>
                <w:rFonts w:ascii="Lato" w:hAnsi="Lato"/>
                <w:sz w:val="22"/>
                <w:szCs w:val="22"/>
              </w:rPr>
              <w:t>Deputise for the Head of Payroll and Pensions.</w:t>
            </w:r>
          </w:p>
          <w:p w14:paraId="436B1A1E" w14:textId="5B4BEC8B" w:rsidR="00743572" w:rsidRPr="002B42D0" w:rsidRDefault="00743572" w:rsidP="001E547B">
            <w:pPr>
              <w:pStyle w:val="ListParagraph"/>
              <w:ind w:left="360"/>
              <w:contextualSpacing/>
              <w:rPr>
                <w:rFonts w:ascii="Lato" w:hAnsi="Lato" w:cs="Arial"/>
                <w:sz w:val="22"/>
                <w:szCs w:val="22"/>
              </w:rPr>
            </w:pPr>
            <w:r w:rsidRPr="002B42D0">
              <w:rPr>
                <w:rFonts w:ascii="Lato" w:hAnsi="Lato"/>
                <w:sz w:val="22"/>
                <w:szCs w:val="22"/>
              </w:rPr>
              <w:sym w:font="Symbol" w:char="F0B7"/>
            </w:r>
            <w:r w:rsidRPr="002B42D0">
              <w:rPr>
                <w:rFonts w:ascii="Lato" w:hAnsi="Lato"/>
                <w:sz w:val="22"/>
                <w:szCs w:val="22"/>
              </w:rPr>
              <w:t xml:space="preserve">    Undertake any other duties as requested</w:t>
            </w:r>
            <w:r w:rsidR="00CC59B2" w:rsidRPr="002B42D0">
              <w:rPr>
                <w:rFonts w:ascii="Lato" w:hAnsi="Lato"/>
                <w:sz w:val="22"/>
                <w:szCs w:val="22"/>
              </w:rPr>
              <w:t>.</w:t>
            </w:r>
          </w:p>
        </w:tc>
      </w:tr>
      <w:tr w:rsidR="00743572" w:rsidRPr="002B42D0" w14:paraId="1FA0D5DE" w14:textId="77777777" w:rsidTr="001E547B">
        <w:tc>
          <w:tcPr>
            <w:tcW w:w="9214" w:type="dxa"/>
            <w:gridSpan w:val="3"/>
          </w:tcPr>
          <w:p w14:paraId="693FF84E" w14:textId="77777777" w:rsidR="00743572" w:rsidRPr="002B42D0" w:rsidRDefault="00743572" w:rsidP="001E547B">
            <w:pPr>
              <w:snapToGrid w:val="0"/>
              <w:ind w:left="-24"/>
              <w:rPr>
                <w:rFonts w:ascii="Lato" w:hAnsi="Lato" w:cs="Arial"/>
                <w:b/>
                <w:i/>
                <w:color w:val="808080"/>
                <w:sz w:val="22"/>
                <w:szCs w:val="22"/>
              </w:rPr>
            </w:pPr>
            <w:r w:rsidRPr="002B42D0">
              <w:rPr>
                <w:rFonts w:ascii="Lato" w:hAnsi="Lato" w:cs="Arial"/>
                <w:b/>
                <w:sz w:val="22"/>
                <w:szCs w:val="22"/>
              </w:rPr>
              <w:lastRenderedPageBreak/>
              <w:t>SKILLS AND BEHAVIOURS (SCI Values in Practice</w:t>
            </w:r>
            <w:r w:rsidRPr="002B42D0">
              <w:rPr>
                <w:rFonts w:ascii="Lato" w:hAnsi="Lato" w:cs="Arial"/>
                <w:sz w:val="22"/>
                <w:szCs w:val="22"/>
              </w:rPr>
              <w:t>)</w:t>
            </w:r>
          </w:p>
          <w:p w14:paraId="3A25435B" w14:textId="77777777" w:rsidR="00C71F62" w:rsidRPr="002C6155" w:rsidRDefault="00C71F62" w:rsidP="00C71F62">
            <w:pPr>
              <w:ind w:left="-24"/>
              <w:rPr>
                <w:rFonts w:ascii="Lato" w:hAnsi="Lato" w:cs="Arial"/>
                <w:b/>
                <w:sz w:val="22"/>
                <w:szCs w:val="22"/>
              </w:rPr>
            </w:pPr>
            <w:r w:rsidRPr="002C6155">
              <w:rPr>
                <w:rFonts w:ascii="Lato" w:hAnsi="Lato" w:cs="Arial"/>
                <w:b/>
                <w:sz w:val="22"/>
                <w:szCs w:val="22"/>
              </w:rPr>
              <w:t>Accountability:</w:t>
            </w:r>
          </w:p>
          <w:p w14:paraId="4295BD6B" w14:textId="77777777" w:rsidR="00C71F62" w:rsidRPr="002C6155" w:rsidRDefault="00C71F62" w:rsidP="00C71F62">
            <w:pPr>
              <w:numPr>
                <w:ilvl w:val="0"/>
                <w:numId w:val="2"/>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05909707" w14:textId="77777777" w:rsidR="00C71F62" w:rsidRPr="002C6155" w:rsidRDefault="00C71F62" w:rsidP="00C71F62">
            <w:pPr>
              <w:numPr>
                <w:ilvl w:val="0"/>
                <w:numId w:val="2"/>
              </w:numPr>
              <w:suppressAutoHyphens/>
              <w:rPr>
                <w:rFonts w:ascii="Lato" w:hAnsi="Lato" w:cs="Arial"/>
                <w:sz w:val="22"/>
                <w:szCs w:val="22"/>
              </w:rPr>
            </w:pPr>
            <w:proofErr w:type="gramStart"/>
            <w:r w:rsidRPr="002C6155">
              <w:rPr>
                <w:rFonts w:ascii="Lato" w:hAnsi="Lato" w:cs="Arial"/>
                <w:sz w:val="22"/>
                <w:szCs w:val="22"/>
              </w:rPr>
              <w:t>holds</w:t>
            </w:r>
            <w:proofErr w:type="gramEnd"/>
            <w:r w:rsidRPr="002C6155">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6FEA343" w14:textId="77777777" w:rsidR="00C71F62" w:rsidRPr="002C6155" w:rsidRDefault="00C71F62" w:rsidP="00C71F62">
            <w:pPr>
              <w:ind w:left="-24"/>
              <w:rPr>
                <w:rFonts w:ascii="Lato" w:hAnsi="Lato" w:cs="Arial"/>
                <w:b/>
                <w:sz w:val="22"/>
                <w:szCs w:val="22"/>
              </w:rPr>
            </w:pPr>
            <w:r w:rsidRPr="002C6155">
              <w:rPr>
                <w:rFonts w:ascii="Lato" w:hAnsi="Lato" w:cs="Arial"/>
                <w:b/>
                <w:sz w:val="22"/>
                <w:szCs w:val="22"/>
              </w:rPr>
              <w:t>Ambition:</w:t>
            </w:r>
          </w:p>
          <w:p w14:paraId="41CA1243" w14:textId="77777777" w:rsidR="00C71F62" w:rsidRPr="002C6155" w:rsidRDefault="00C71F62" w:rsidP="00C71F62">
            <w:pPr>
              <w:numPr>
                <w:ilvl w:val="0"/>
                <w:numId w:val="4"/>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02B74C7" w14:textId="77777777" w:rsidR="00C71F62" w:rsidRPr="002C6155" w:rsidRDefault="00C71F62" w:rsidP="00C71F62">
            <w:pPr>
              <w:numPr>
                <w:ilvl w:val="0"/>
                <w:numId w:val="4"/>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1E2BA101" w14:textId="77777777" w:rsidR="00C71F62" w:rsidRPr="002C6155" w:rsidRDefault="00C71F62" w:rsidP="00C71F62">
            <w:pPr>
              <w:numPr>
                <w:ilvl w:val="0"/>
                <w:numId w:val="4"/>
              </w:numPr>
              <w:suppressAutoHyphens/>
              <w:rPr>
                <w:rFonts w:ascii="Lato" w:hAnsi="Lato" w:cs="Arial"/>
                <w:sz w:val="22"/>
                <w:szCs w:val="22"/>
              </w:rPr>
            </w:pPr>
            <w:proofErr w:type="gramStart"/>
            <w:r w:rsidRPr="002C6155">
              <w:rPr>
                <w:rFonts w:ascii="Lato" w:hAnsi="Lato" w:cs="Arial"/>
                <w:sz w:val="22"/>
                <w:szCs w:val="22"/>
              </w:rPr>
              <w:t>future</w:t>
            </w:r>
            <w:proofErr w:type="gramEnd"/>
            <w:r w:rsidRPr="002C6155">
              <w:rPr>
                <w:rFonts w:ascii="Lato" w:hAnsi="Lato" w:cs="Arial"/>
                <w:sz w:val="22"/>
                <w:szCs w:val="22"/>
              </w:rPr>
              <w:t xml:space="preserve"> orientated, thinks strategically and on a global scale.</w:t>
            </w:r>
          </w:p>
          <w:p w14:paraId="0ACC6B60" w14:textId="77777777" w:rsidR="00C71F62" w:rsidRPr="002C6155" w:rsidRDefault="00C71F62" w:rsidP="00C71F62">
            <w:pPr>
              <w:ind w:left="-24"/>
              <w:rPr>
                <w:rFonts w:ascii="Lato" w:hAnsi="Lato" w:cs="Arial"/>
                <w:b/>
                <w:sz w:val="22"/>
                <w:szCs w:val="22"/>
              </w:rPr>
            </w:pPr>
            <w:r w:rsidRPr="002C6155">
              <w:rPr>
                <w:rFonts w:ascii="Lato" w:hAnsi="Lato" w:cs="Arial"/>
                <w:b/>
                <w:sz w:val="22"/>
                <w:szCs w:val="22"/>
              </w:rPr>
              <w:t>Collaboration:</w:t>
            </w:r>
          </w:p>
          <w:p w14:paraId="5F3FF2BA" w14:textId="77777777" w:rsidR="00C71F62" w:rsidRPr="002C6155" w:rsidRDefault="00C71F62" w:rsidP="00C71F62">
            <w:pPr>
              <w:numPr>
                <w:ilvl w:val="0"/>
                <w:numId w:val="3"/>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334FB3E5" w14:textId="77777777" w:rsidR="00C71F62" w:rsidRPr="002C6155" w:rsidRDefault="00C71F62" w:rsidP="00C71F62">
            <w:pPr>
              <w:numPr>
                <w:ilvl w:val="0"/>
                <w:numId w:val="3"/>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13B5285E" w14:textId="77777777" w:rsidR="00C71F62" w:rsidRPr="002C6155" w:rsidRDefault="00C71F62" w:rsidP="00C71F62">
            <w:pPr>
              <w:numPr>
                <w:ilvl w:val="0"/>
                <w:numId w:val="1"/>
              </w:numPr>
              <w:suppressAutoHyphens/>
              <w:rPr>
                <w:rFonts w:ascii="Lato" w:hAnsi="Lato" w:cs="Arial"/>
                <w:sz w:val="22"/>
                <w:szCs w:val="22"/>
              </w:rPr>
            </w:pPr>
            <w:proofErr w:type="gramStart"/>
            <w:r w:rsidRPr="002C6155">
              <w:rPr>
                <w:rFonts w:ascii="Lato" w:hAnsi="Lato" w:cs="Arial"/>
                <w:sz w:val="22"/>
                <w:szCs w:val="22"/>
              </w:rPr>
              <w:t>approachable</w:t>
            </w:r>
            <w:proofErr w:type="gramEnd"/>
            <w:r w:rsidRPr="002C6155">
              <w:rPr>
                <w:rFonts w:ascii="Lato" w:hAnsi="Lato" w:cs="Arial"/>
                <w:sz w:val="22"/>
                <w:szCs w:val="22"/>
              </w:rPr>
              <w:t>, good listener, easy to talk to.</w:t>
            </w:r>
          </w:p>
          <w:p w14:paraId="27DA5F43" w14:textId="77777777" w:rsidR="00C71F62" w:rsidRPr="002C6155" w:rsidRDefault="00C71F62" w:rsidP="00C71F62">
            <w:pPr>
              <w:ind w:left="-24"/>
              <w:rPr>
                <w:rFonts w:ascii="Lato" w:hAnsi="Lato" w:cs="Arial"/>
                <w:b/>
                <w:sz w:val="22"/>
                <w:szCs w:val="22"/>
              </w:rPr>
            </w:pPr>
            <w:r w:rsidRPr="002C6155">
              <w:rPr>
                <w:rFonts w:ascii="Lato" w:hAnsi="Lato" w:cs="Arial"/>
                <w:b/>
                <w:sz w:val="22"/>
                <w:szCs w:val="22"/>
              </w:rPr>
              <w:t>Creativity:</w:t>
            </w:r>
          </w:p>
          <w:p w14:paraId="7F856142" w14:textId="77777777" w:rsidR="00C71F62" w:rsidRPr="002C6155" w:rsidRDefault="00C71F62" w:rsidP="00C71F62">
            <w:pPr>
              <w:numPr>
                <w:ilvl w:val="0"/>
                <w:numId w:val="3"/>
              </w:numPr>
              <w:suppressAutoHyphens/>
              <w:rPr>
                <w:rFonts w:ascii="Lato" w:hAnsi="Lato" w:cs="Arial"/>
                <w:sz w:val="22"/>
                <w:szCs w:val="22"/>
              </w:rPr>
            </w:pPr>
            <w:r w:rsidRPr="002C6155">
              <w:rPr>
                <w:rFonts w:ascii="Lato" w:hAnsi="Lato" w:cs="Arial"/>
                <w:sz w:val="22"/>
                <w:szCs w:val="22"/>
              </w:rPr>
              <w:t>develops and encourages new and innovative solutions</w:t>
            </w:r>
          </w:p>
          <w:p w14:paraId="3AF10B9A" w14:textId="77777777" w:rsidR="00C71F62" w:rsidRPr="002C6155" w:rsidRDefault="00C71F62" w:rsidP="00C71F62">
            <w:pPr>
              <w:numPr>
                <w:ilvl w:val="0"/>
                <w:numId w:val="3"/>
              </w:numPr>
              <w:suppressAutoHyphens/>
              <w:rPr>
                <w:rFonts w:ascii="Lato" w:hAnsi="Lato" w:cs="Arial"/>
                <w:sz w:val="22"/>
                <w:szCs w:val="22"/>
              </w:rPr>
            </w:pPr>
            <w:proofErr w:type="gramStart"/>
            <w:r w:rsidRPr="002C6155">
              <w:rPr>
                <w:rFonts w:ascii="Lato" w:hAnsi="Lato" w:cs="Arial"/>
                <w:sz w:val="22"/>
                <w:szCs w:val="22"/>
              </w:rPr>
              <w:t>willing</w:t>
            </w:r>
            <w:proofErr w:type="gramEnd"/>
            <w:r w:rsidRPr="002C6155">
              <w:rPr>
                <w:rFonts w:ascii="Lato" w:hAnsi="Lato" w:cs="Arial"/>
                <w:sz w:val="22"/>
                <w:szCs w:val="22"/>
              </w:rPr>
              <w:t xml:space="preserve"> to take disciplined risks.</w:t>
            </w:r>
          </w:p>
          <w:p w14:paraId="4C56D8B4" w14:textId="77777777" w:rsidR="00C71F62" w:rsidRPr="002C6155" w:rsidRDefault="00C71F62" w:rsidP="00C71F62">
            <w:pPr>
              <w:ind w:left="-24"/>
              <w:rPr>
                <w:rFonts w:ascii="Lato" w:hAnsi="Lato" w:cs="Arial"/>
                <w:b/>
                <w:sz w:val="22"/>
                <w:szCs w:val="22"/>
              </w:rPr>
            </w:pPr>
            <w:r w:rsidRPr="002C6155">
              <w:rPr>
                <w:rFonts w:ascii="Lato" w:hAnsi="Lato" w:cs="Arial"/>
                <w:b/>
                <w:sz w:val="22"/>
                <w:szCs w:val="22"/>
              </w:rPr>
              <w:t>Integrity:</w:t>
            </w:r>
          </w:p>
          <w:p w14:paraId="3AC44F5A" w14:textId="77777777" w:rsidR="00C71F62" w:rsidRPr="002C6155" w:rsidRDefault="00C71F62" w:rsidP="00C71F62">
            <w:pPr>
              <w:numPr>
                <w:ilvl w:val="0"/>
                <w:numId w:val="3"/>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9CD2F6B" w14:textId="77777777" w:rsidR="00743572" w:rsidRPr="002B42D0" w:rsidRDefault="00743572" w:rsidP="001E547B">
            <w:pPr>
              <w:ind w:left="696"/>
              <w:rPr>
                <w:rFonts w:ascii="Lato" w:hAnsi="Lato" w:cs="Arial"/>
                <w:b/>
                <w:sz w:val="22"/>
                <w:szCs w:val="22"/>
              </w:rPr>
            </w:pPr>
          </w:p>
        </w:tc>
      </w:tr>
      <w:tr w:rsidR="00743572" w:rsidRPr="002B42D0" w14:paraId="56539676" w14:textId="77777777" w:rsidTr="001E547B">
        <w:tc>
          <w:tcPr>
            <w:tcW w:w="9214" w:type="dxa"/>
            <w:gridSpan w:val="3"/>
          </w:tcPr>
          <w:p w14:paraId="78396FC0" w14:textId="77777777" w:rsidR="00743572" w:rsidRPr="002B42D0" w:rsidRDefault="00743572" w:rsidP="001E547B">
            <w:pPr>
              <w:rPr>
                <w:rFonts w:ascii="Lato" w:hAnsi="Lato" w:cs="Arial"/>
                <w:b/>
                <w:sz w:val="22"/>
                <w:szCs w:val="22"/>
              </w:rPr>
            </w:pPr>
            <w:r w:rsidRPr="002B42D0">
              <w:rPr>
                <w:rFonts w:ascii="Lato" w:hAnsi="Lato" w:cs="Arial"/>
                <w:b/>
                <w:sz w:val="22"/>
                <w:szCs w:val="22"/>
              </w:rPr>
              <w:t>QUALIFICATIONS:</w:t>
            </w:r>
          </w:p>
          <w:p w14:paraId="10A5A76A" w14:textId="464FAA4E" w:rsidR="00743572" w:rsidRPr="002B42D0" w:rsidRDefault="00CC59B2" w:rsidP="00CC59B2">
            <w:pPr>
              <w:numPr>
                <w:ilvl w:val="0"/>
                <w:numId w:val="5"/>
              </w:numPr>
              <w:rPr>
                <w:rFonts w:ascii="Lato" w:hAnsi="Lato" w:cs="Arial"/>
                <w:sz w:val="22"/>
                <w:szCs w:val="22"/>
              </w:rPr>
            </w:pPr>
            <w:r w:rsidRPr="002B42D0">
              <w:rPr>
                <w:rFonts w:ascii="Lato" w:hAnsi="Lato" w:cs="Arial"/>
                <w:sz w:val="22"/>
                <w:szCs w:val="22"/>
              </w:rPr>
              <w:t>UK p</w:t>
            </w:r>
            <w:r w:rsidR="00743572" w:rsidRPr="002B42D0">
              <w:rPr>
                <w:rFonts w:ascii="Lato" w:hAnsi="Lato" w:cs="Arial"/>
                <w:sz w:val="22"/>
                <w:szCs w:val="22"/>
              </w:rPr>
              <w:t xml:space="preserve">ayroll </w:t>
            </w:r>
            <w:r w:rsidRPr="002B42D0">
              <w:rPr>
                <w:rFonts w:ascii="Lato" w:hAnsi="Lato" w:cs="Arial"/>
                <w:sz w:val="22"/>
                <w:szCs w:val="22"/>
              </w:rPr>
              <w:t>qualification or equivalent experience.</w:t>
            </w:r>
          </w:p>
          <w:p w14:paraId="479911FB" w14:textId="698A237A" w:rsidR="00CC59B2" w:rsidRPr="002B42D0" w:rsidRDefault="00CC59B2" w:rsidP="00CC59B2">
            <w:pPr>
              <w:ind w:left="696"/>
              <w:rPr>
                <w:rFonts w:ascii="Lato" w:hAnsi="Lato" w:cs="Arial"/>
                <w:sz w:val="22"/>
                <w:szCs w:val="22"/>
              </w:rPr>
            </w:pPr>
          </w:p>
        </w:tc>
      </w:tr>
      <w:tr w:rsidR="00743572" w:rsidRPr="002B42D0" w14:paraId="193F5CCC" w14:textId="77777777" w:rsidTr="001E547B">
        <w:trPr>
          <w:trHeight w:val="844"/>
        </w:trPr>
        <w:tc>
          <w:tcPr>
            <w:tcW w:w="9214" w:type="dxa"/>
            <w:gridSpan w:val="3"/>
            <w:tcBorders>
              <w:bottom w:val="single" w:sz="8" w:space="0" w:color="000000"/>
            </w:tcBorders>
          </w:tcPr>
          <w:p w14:paraId="5FC00342" w14:textId="77777777" w:rsidR="00743572" w:rsidRPr="002B42D0" w:rsidRDefault="00743572" w:rsidP="001E547B">
            <w:pPr>
              <w:rPr>
                <w:rFonts w:ascii="Lato" w:hAnsi="Lato" w:cs="Arial"/>
                <w:b/>
                <w:sz w:val="22"/>
                <w:szCs w:val="22"/>
              </w:rPr>
            </w:pPr>
            <w:r w:rsidRPr="002B42D0">
              <w:rPr>
                <w:rFonts w:ascii="Lato" w:hAnsi="Lato" w:cs="Arial"/>
                <w:b/>
                <w:sz w:val="22"/>
                <w:szCs w:val="22"/>
              </w:rPr>
              <w:t>EXPERIENCE AND SKILLS</w:t>
            </w:r>
          </w:p>
          <w:p w14:paraId="6449E55F" w14:textId="77777777" w:rsidR="00743572" w:rsidRPr="002B42D0" w:rsidRDefault="00743572" w:rsidP="001E547B">
            <w:pPr>
              <w:rPr>
                <w:rFonts w:ascii="Lato" w:hAnsi="Lato" w:cs="Arial"/>
                <w:b/>
                <w:sz w:val="22"/>
                <w:szCs w:val="22"/>
              </w:rPr>
            </w:pPr>
            <w:r w:rsidRPr="002B42D0">
              <w:rPr>
                <w:rFonts w:ascii="Lato" w:hAnsi="Lato" w:cs="Arial"/>
                <w:b/>
                <w:sz w:val="22"/>
                <w:szCs w:val="22"/>
              </w:rPr>
              <w:t>Essential</w:t>
            </w:r>
          </w:p>
          <w:p w14:paraId="01F16B05"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 xml:space="preserve">Previous experience of end to end payroll administration and processing in a complex global organisation department </w:t>
            </w:r>
          </w:p>
          <w:p w14:paraId="223D84C8" w14:textId="7F3CF72B" w:rsidR="00CC59B2" w:rsidRPr="002B42D0" w:rsidRDefault="00BE39E9" w:rsidP="00743572">
            <w:pPr>
              <w:numPr>
                <w:ilvl w:val="0"/>
                <w:numId w:val="7"/>
              </w:numPr>
              <w:suppressAutoHyphens/>
              <w:rPr>
                <w:rFonts w:ascii="Lato" w:hAnsi="Lato" w:cs="Arial"/>
                <w:sz w:val="22"/>
                <w:szCs w:val="22"/>
              </w:rPr>
            </w:pPr>
            <w:r w:rsidRPr="002B42D0">
              <w:rPr>
                <w:rFonts w:ascii="Lato" w:hAnsi="Lato"/>
                <w:sz w:val="22"/>
                <w:szCs w:val="22"/>
              </w:rPr>
              <w:t>Knowledge</w:t>
            </w:r>
            <w:r w:rsidR="00CC59B2" w:rsidRPr="002B42D0">
              <w:rPr>
                <w:rFonts w:ascii="Lato" w:hAnsi="Lato"/>
                <w:sz w:val="22"/>
                <w:szCs w:val="22"/>
              </w:rPr>
              <w:t>/experience of UK pension legislation</w:t>
            </w:r>
          </w:p>
          <w:p w14:paraId="25A35BCF" w14:textId="03BD4BA8" w:rsidR="00743572" w:rsidRPr="002B42D0" w:rsidRDefault="00BE39E9" w:rsidP="00743572">
            <w:pPr>
              <w:numPr>
                <w:ilvl w:val="0"/>
                <w:numId w:val="7"/>
              </w:numPr>
              <w:suppressAutoHyphens/>
              <w:rPr>
                <w:rFonts w:ascii="Lato" w:hAnsi="Lato" w:cs="Arial"/>
                <w:sz w:val="22"/>
                <w:szCs w:val="22"/>
              </w:rPr>
            </w:pPr>
            <w:r w:rsidRPr="002B42D0">
              <w:rPr>
                <w:rFonts w:ascii="Lato" w:hAnsi="Lato"/>
                <w:sz w:val="22"/>
                <w:szCs w:val="22"/>
              </w:rPr>
              <w:t>Knowledge</w:t>
            </w:r>
            <w:r w:rsidR="00743572" w:rsidRPr="002B42D0">
              <w:rPr>
                <w:rFonts w:ascii="Lato" w:hAnsi="Lato"/>
                <w:sz w:val="22"/>
                <w:szCs w:val="22"/>
              </w:rPr>
              <w:t xml:space="preserve"> of basic accounting principles</w:t>
            </w:r>
          </w:p>
          <w:p w14:paraId="0705E880" w14:textId="41A0FDE3" w:rsidR="00743572" w:rsidRPr="002B42D0" w:rsidRDefault="00BE39E9" w:rsidP="00743572">
            <w:pPr>
              <w:numPr>
                <w:ilvl w:val="0"/>
                <w:numId w:val="7"/>
              </w:numPr>
              <w:suppressAutoHyphens/>
              <w:rPr>
                <w:rFonts w:ascii="Lato" w:hAnsi="Lato" w:cs="Arial"/>
                <w:sz w:val="22"/>
                <w:szCs w:val="22"/>
              </w:rPr>
            </w:pPr>
            <w:r w:rsidRPr="002B42D0">
              <w:rPr>
                <w:rFonts w:ascii="Lato" w:hAnsi="Lato"/>
                <w:sz w:val="22"/>
                <w:szCs w:val="22"/>
              </w:rPr>
              <w:t xml:space="preserve">Knowledge </w:t>
            </w:r>
            <w:r w:rsidR="00743572" w:rsidRPr="002B42D0">
              <w:rPr>
                <w:rFonts w:ascii="Lato" w:hAnsi="Lato"/>
                <w:sz w:val="22"/>
                <w:szCs w:val="22"/>
              </w:rPr>
              <w:t>of internal controls and audits</w:t>
            </w:r>
          </w:p>
          <w:p w14:paraId="08B527E2" w14:textId="4BD174EA"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 xml:space="preserve">Knowledge of relevant </w:t>
            </w:r>
            <w:r w:rsidR="00035860" w:rsidRPr="002B42D0">
              <w:rPr>
                <w:rFonts w:ascii="Lato" w:hAnsi="Lato"/>
                <w:sz w:val="22"/>
                <w:szCs w:val="22"/>
              </w:rPr>
              <w:t xml:space="preserve">UK </w:t>
            </w:r>
            <w:r w:rsidRPr="002B42D0">
              <w:rPr>
                <w:rFonts w:ascii="Lato" w:hAnsi="Lato"/>
                <w:sz w:val="22"/>
                <w:szCs w:val="22"/>
              </w:rPr>
              <w:t xml:space="preserve">legislation relating to payroll </w:t>
            </w:r>
          </w:p>
          <w:p w14:paraId="28C7B11D" w14:textId="00F09F8B" w:rsidR="00743572" w:rsidRPr="002B42D0" w:rsidRDefault="00BE39E9" w:rsidP="00743572">
            <w:pPr>
              <w:numPr>
                <w:ilvl w:val="0"/>
                <w:numId w:val="7"/>
              </w:numPr>
              <w:suppressAutoHyphens/>
              <w:rPr>
                <w:rFonts w:ascii="Lato" w:hAnsi="Lato" w:cs="Arial"/>
                <w:sz w:val="22"/>
                <w:szCs w:val="22"/>
              </w:rPr>
            </w:pPr>
            <w:r w:rsidRPr="002B42D0">
              <w:rPr>
                <w:rFonts w:ascii="Lato" w:hAnsi="Lato"/>
                <w:sz w:val="22"/>
                <w:szCs w:val="22"/>
              </w:rPr>
              <w:lastRenderedPageBreak/>
              <w:t>Knowledge and e</w:t>
            </w:r>
            <w:r w:rsidR="00743572" w:rsidRPr="002B42D0">
              <w:rPr>
                <w:rFonts w:ascii="Lato" w:hAnsi="Lato"/>
                <w:sz w:val="22"/>
                <w:szCs w:val="22"/>
              </w:rPr>
              <w:t>xperience of working with HR systems, currently Oracle</w:t>
            </w:r>
          </w:p>
          <w:p w14:paraId="0FE27F3A"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High level of accuracy and attention to detail</w:t>
            </w:r>
          </w:p>
          <w:p w14:paraId="7F3797CD"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Analytical and methodical</w:t>
            </w:r>
          </w:p>
          <w:p w14:paraId="7C3AA944" w14:textId="77777777" w:rsidR="00BE39E9"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Excellent customer service skills</w:t>
            </w:r>
          </w:p>
          <w:p w14:paraId="12C79B78" w14:textId="2DE66740" w:rsidR="00743572" w:rsidRPr="002B42D0" w:rsidRDefault="00BE39E9" w:rsidP="00743572">
            <w:pPr>
              <w:numPr>
                <w:ilvl w:val="0"/>
                <w:numId w:val="7"/>
              </w:numPr>
              <w:suppressAutoHyphens/>
              <w:rPr>
                <w:rFonts w:ascii="Lato" w:hAnsi="Lato" w:cs="Arial"/>
                <w:sz w:val="22"/>
                <w:szCs w:val="22"/>
              </w:rPr>
            </w:pPr>
            <w:r w:rsidRPr="002B42D0">
              <w:rPr>
                <w:rFonts w:ascii="Lato" w:hAnsi="Lato"/>
                <w:sz w:val="22"/>
                <w:szCs w:val="22"/>
              </w:rPr>
              <w:t>Excellent collaboration skills and working as part of a high performing team</w:t>
            </w:r>
          </w:p>
          <w:p w14:paraId="0EA41826"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Excellent organisational skills</w:t>
            </w:r>
          </w:p>
          <w:p w14:paraId="483F1D35" w14:textId="77777777" w:rsidR="00743572" w:rsidRPr="002B42D0" w:rsidRDefault="00743572" w:rsidP="00743572">
            <w:pPr>
              <w:numPr>
                <w:ilvl w:val="0"/>
                <w:numId w:val="7"/>
              </w:numPr>
              <w:rPr>
                <w:rFonts w:ascii="Lato" w:hAnsi="Lato" w:cs="Arial"/>
                <w:sz w:val="22"/>
                <w:szCs w:val="22"/>
              </w:rPr>
            </w:pPr>
            <w:r w:rsidRPr="002B42D0">
              <w:rPr>
                <w:rFonts w:ascii="Lato" w:hAnsi="Lato"/>
                <w:sz w:val="22"/>
                <w:szCs w:val="22"/>
              </w:rPr>
              <w:t>Possess completer/finisher tendencies</w:t>
            </w:r>
          </w:p>
          <w:p w14:paraId="385044F5"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Solutions-focussed</w:t>
            </w:r>
            <w:r w:rsidRPr="002B42D0" w:rsidDel="004370F4">
              <w:rPr>
                <w:rFonts w:ascii="Lato" w:hAnsi="Lato" w:cs="Arial"/>
                <w:sz w:val="22"/>
                <w:szCs w:val="22"/>
              </w:rPr>
              <w:t xml:space="preserve"> </w:t>
            </w:r>
          </w:p>
          <w:p w14:paraId="7A724883"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cs="Arial"/>
                <w:sz w:val="22"/>
                <w:szCs w:val="22"/>
              </w:rPr>
              <w:t>Highly developed cultural awareness and ability to work well in an international environment with people from diverse backgrounds and cultures</w:t>
            </w:r>
          </w:p>
          <w:p w14:paraId="0D54BDCF"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cs="Arial"/>
                <w:sz w:val="22"/>
                <w:szCs w:val="22"/>
              </w:rPr>
              <w:t>Commitment to Save the children values</w:t>
            </w:r>
          </w:p>
          <w:p w14:paraId="07025730" w14:textId="77777777" w:rsidR="00743572" w:rsidRPr="002B42D0" w:rsidRDefault="00743572" w:rsidP="001E547B">
            <w:pPr>
              <w:suppressAutoHyphens/>
              <w:rPr>
                <w:rFonts w:ascii="Lato" w:hAnsi="Lato" w:cs="Arial"/>
                <w:sz w:val="22"/>
                <w:szCs w:val="22"/>
              </w:rPr>
            </w:pPr>
          </w:p>
          <w:p w14:paraId="7FD78D9F" w14:textId="77777777" w:rsidR="00743572" w:rsidRPr="002B42D0" w:rsidRDefault="00743572" w:rsidP="001E547B">
            <w:pPr>
              <w:rPr>
                <w:rFonts w:ascii="Lato" w:hAnsi="Lato" w:cs="Arial"/>
                <w:b/>
                <w:sz w:val="22"/>
                <w:szCs w:val="22"/>
              </w:rPr>
            </w:pPr>
            <w:r w:rsidRPr="002B42D0">
              <w:rPr>
                <w:rFonts w:ascii="Lato" w:hAnsi="Lato" w:cs="Arial"/>
                <w:b/>
                <w:sz w:val="22"/>
                <w:szCs w:val="22"/>
              </w:rPr>
              <w:t>Desirable</w:t>
            </w:r>
          </w:p>
          <w:p w14:paraId="0B610E04" w14:textId="77777777" w:rsidR="00743572" w:rsidRPr="002B42D0" w:rsidRDefault="00743572" w:rsidP="001E547B">
            <w:pPr>
              <w:rPr>
                <w:rFonts w:ascii="Lato" w:hAnsi="Lato" w:cs="Arial"/>
                <w:b/>
                <w:sz w:val="22"/>
                <w:szCs w:val="22"/>
              </w:rPr>
            </w:pPr>
          </w:p>
          <w:p w14:paraId="25636FAB" w14:textId="77777777" w:rsidR="00743572" w:rsidRPr="002B42D0" w:rsidRDefault="00743572" w:rsidP="00743572">
            <w:pPr>
              <w:numPr>
                <w:ilvl w:val="0"/>
                <w:numId w:val="7"/>
              </w:numPr>
              <w:suppressAutoHyphens/>
              <w:rPr>
                <w:rFonts w:ascii="Lato" w:hAnsi="Lato" w:cs="Arial"/>
                <w:sz w:val="22"/>
                <w:szCs w:val="22"/>
              </w:rPr>
            </w:pPr>
            <w:r w:rsidRPr="002B42D0">
              <w:rPr>
                <w:rFonts w:ascii="Lato" w:hAnsi="Lato"/>
                <w:sz w:val="22"/>
                <w:szCs w:val="22"/>
              </w:rPr>
              <w:t>Experience of working on Payroll software such as SD Worx HRE and Payment platforms e.g. Barclays, Convera etc</w:t>
            </w:r>
          </w:p>
          <w:p w14:paraId="72BFC025" w14:textId="7AA8D2B3" w:rsidR="00743572" w:rsidRDefault="00743572" w:rsidP="00D93FD4">
            <w:pPr>
              <w:suppressAutoHyphens/>
              <w:ind w:left="360"/>
              <w:rPr>
                <w:rFonts w:ascii="Lato" w:hAnsi="Lato" w:cs="Arial"/>
                <w:sz w:val="22"/>
                <w:szCs w:val="22"/>
              </w:rPr>
            </w:pPr>
          </w:p>
          <w:p w14:paraId="413B4127" w14:textId="77777777" w:rsidR="00743572" w:rsidRPr="002B42D0" w:rsidRDefault="00743572" w:rsidP="006A27C1">
            <w:pPr>
              <w:rPr>
                <w:rFonts w:ascii="Lato" w:hAnsi="Lato" w:cs="Arial"/>
                <w:sz w:val="22"/>
                <w:szCs w:val="22"/>
              </w:rPr>
            </w:pPr>
            <w:bookmarkStart w:id="0" w:name="_GoBack"/>
            <w:bookmarkEnd w:id="0"/>
          </w:p>
        </w:tc>
      </w:tr>
      <w:tr w:rsidR="00743572" w:rsidRPr="002B42D0" w14:paraId="5FA2FBF2" w14:textId="77777777" w:rsidTr="001E547B">
        <w:trPr>
          <w:trHeight w:val="425"/>
        </w:trPr>
        <w:tc>
          <w:tcPr>
            <w:tcW w:w="9214" w:type="dxa"/>
            <w:gridSpan w:val="3"/>
          </w:tcPr>
          <w:p w14:paraId="2ED7B99B" w14:textId="77777777" w:rsidR="00743572" w:rsidRPr="002B42D0" w:rsidRDefault="00743572" w:rsidP="001E547B">
            <w:pPr>
              <w:rPr>
                <w:rFonts w:ascii="Lato" w:hAnsi="Lato" w:cs="Arial"/>
                <w:b/>
                <w:sz w:val="22"/>
                <w:szCs w:val="22"/>
              </w:rPr>
            </w:pPr>
            <w:r w:rsidRPr="002B42D0">
              <w:rPr>
                <w:rFonts w:ascii="Lato" w:hAnsi="Lato" w:cs="Arial"/>
                <w:b/>
                <w:sz w:val="22"/>
                <w:szCs w:val="22"/>
              </w:rPr>
              <w:lastRenderedPageBreak/>
              <w:t>Additional job responsibilities</w:t>
            </w:r>
          </w:p>
          <w:p w14:paraId="24F82B54" w14:textId="77777777" w:rsidR="00743572" w:rsidRPr="002B42D0" w:rsidRDefault="00743572" w:rsidP="001E547B">
            <w:pPr>
              <w:tabs>
                <w:tab w:val="left" w:pos="1134"/>
              </w:tabs>
              <w:rPr>
                <w:rFonts w:ascii="Lato" w:hAnsi="Lato" w:cs="Arial"/>
                <w:sz w:val="22"/>
                <w:szCs w:val="22"/>
              </w:rPr>
            </w:pPr>
            <w:r w:rsidRPr="002B42D0">
              <w:rPr>
                <w:rFonts w:ascii="Lato" w:hAnsi="Lato" w:cs="Arial"/>
                <w:sz w:val="22"/>
                <w:szCs w:val="22"/>
              </w:rPr>
              <w:t>The job duties and responsibilities as set out above are not exhaustive and the post holder may be required to carry out additional duties within reasonableness of their level of skills and experience.</w:t>
            </w:r>
          </w:p>
        </w:tc>
      </w:tr>
      <w:tr w:rsidR="00743572" w:rsidRPr="002B42D0" w14:paraId="2E277BDD" w14:textId="77777777" w:rsidTr="001E547B">
        <w:tc>
          <w:tcPr>
            <w:tcW w:w="9214" w:type="dxa"/>
            <w:gridSpan w:val="3"/>
            <w:tcBorders>
              <w:top w:val="single" w:sz="8" w:space="0" w:color="000000"/>
            </w:tcBorders>
          </w:tcPr>
          <w:p w14:paraId="0AA8693B" w14:textId="77777777" w:rsidR="00743572" w:rsidRPr="002B42D0" w:rsidRDefault="00743572" w:rsidP="001E547B">
            <w:pPr>
              <w:rPr>
                <w:rFonts w:ascii="Lato" w:hAnsi="Lato" w:cs="Arial"/>
                <w:b/>
                <w:sz w:val="22"/>
                <w:szCs w:val="22"/>
              </w:rPr>
            </w:pPr>
            <w:r w:rsidRPr="002B42D0">
              <w:rPr>
                <w:rFonts w:ascii="Lato" w:hAnsi="Lato" w:cs="Arial"/>
                <w:b/>
                <w:sz w:val="22"/>
                <w:szCs w:val="22"/>
              </w:rPr>
              <w:t xml:space="preserve">Equal Opportunities </w:t>
            </w:r>
          </w:p>
          <w:p w14:paraId="79D9A8A3" w14:textId="77777777" w:rsidR="00743572" w:rsidRPr="002B42D0" w:rsidRDefault="00743572" w:rsidP="001E547B">
            <w:pPr>
              <w:rPr>
                <w:rFonts w:ascii="Lato" w:hAnsi="Lato" w:cs="Arial"/>
                <w:sz w:val="22"/>
                <w:szCs w:val="22"/>
              </w:rPr>
            </w:pPr>
            <w:r w:rsidRPr="002B42D0">
              <w:rPr>
                <w:rFonts w:ascii="Lato" w:hAnsi="Lato" w:cs="Arial"/>
                <w:sz w:val="22"/>
                <w:szCs w:val="22"/>
              </w:rPr>
              <w:t>The post holder is required to carry out the duties in accordance with the SCI Equal Opportunities and Diversity policies and procedures.</w:t>
            </w:r>
          </w:p>
        </w:tc>
      </w:tr>
      <w:tr w:rsidR="00C71F62" w:rsidRPr="002B42D0" w14:paraId="47B35FCA" w14:textId="77777777" w:rsidTr="001E547B">
        <w:tc>
          <w:tcPr>
            <w:tcW w:w="9214" w:type="dxa"/>
            <w:gridSpan w:val="3"/>
          </w:tcPr>
          <w:p w14:paraId="28A54038" w14:textId="77777777" w:rsidR="00C71F62" w:rsidRPr="002C6155" w:rsidRDefault="00C71F62" w:rsidP="00C71F62">
            <w:pPr>
              <w:rPr>
                <w:rFonts w:ascii="Lato" w:hAnsi="Lato"/>
                <w:b/>
                <w:color w:val="000000"/>
                <w:sz w:val="22"/>
                <w:szCs w:val="22"/>
              </w:rPr>
            </w:pPr>
            <w:r w:rsidRPr="002C6155">
              <w:rPr>
                <w:rFonts w:ascii="Lato" w:hAnsi="Lato"/>
                <w:b/>
                <w:color w:val="000000"/>
                <w:sz w:val="22"/>
                <w:szCs w:val="22"/>
              </w:rPr>
              <w:t>Child Safeguarding:</w:t>
            </w:r>
          </w:p>
          <w:p w14:paraId="6E3A253C" w14:textId="669D7305" w:rsidR="00C71F62" w:rsidRDefault="00C71F62" w:rsidP="00C71F62">
            <w:pPr>
              <w:rPr>
                <w:rFonts w:ascii="Lato" w:hAnsi="Lato" w:cs="Arial"/>
                <w:b/>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tc>
      </w:tr>
      <w:tr w:rsidR="00C71F62" w:rsidRPr="002B42D0" w14:paraId="6B4AAB9F" w14:textId="77777777" w:rsidTr="001E547B">
        <w:tc>
          <w:tcPr>
            <w:tcW w:w="9214" w:type="dxa"/>
            <w:gridSpan w:val="3"/>
          </w:tcPr>
          <w:p w14:paraId="122D295E" w14:textId="77777777" w:rsidR="00C71F62" w:rsidRPr="002C6155" w:rsidRDefault="00C71F62" w:rsidP="00C71F62">
            <w:pPr>
              <w:rPr>
                <w:rFonts w:ascii="Lato" w:hAnsi="Lato"/>
                <w:b/>
                <w:sz w:val="22"/>
                <w:szCs w:val="22"/>
              </w:rPr>
            </w:pPr>
            <w:r w:rsidRPr="002C6155">
              <w:rPr>
                <w:rFonts w:ascii="Lato" w:hAnsi="Lato"/>
                <w:b/>
                <w:sz w:val="22"/>
                <w:szCs w:val="22"/>
              </w:rPr>
              <w:t>Safeguarding our Staff:</w:t>
            </w:r>
          </w:p>
          <w:p w14:paraId="73AA6752" w14:textId="6998B8BD" w:rsidR="00C71F62" w:rsidRPr="002B42D0" w:rsidRDefault="00C71F62" w:rsidP="00C71F62">
            <w:pPr>
              <w:rPr>
                <w:rFonts w:ascii="Lato" w:hAnsi="Lato" w:cs="Arial"/>
                <w:b/>
                <w:sz w:val="22"/>
                <w:szCs w:val="22"/>
              </w:rPr>
            </w:pPr>
            <w:r w:rsidRPr="002C6155">
              <w:rPr>
                <w:rFonts w:ascii="Lato" w:hAnsi="Lato"/>
                <w:sz w:val="22"/>
                <w:szCs w:val="22"/>
              </w:rPr>
              <w:t>The post holder is required to carry out the duties in accordance with the SCI anti-harassment policy</w:t>
            </w:r>
            <w:r>
              <w:rPr>
                <w:rFonts w:ascii="Lato" w:hAnsi="Lato"/>
                <w:sz w:val="22"/>
                <w:szCs w:val="22"/>
              </w:rPr>
              <w:t>.</w:t>
            </w:r>
          </w:p>
        </w:tc>
      </w:tr>
      <w:tr w:rsidR="00C71F62" w:rsidRPr="002B42D0" w14:paraId="65C87A04" w14:textId="77777777" w:rsidTr="001E547B">
        <w:tc>
          <w:tcPr>
            <w:tcW w:w="9214" w:type="dxa"/>
            <w:gridSpan w:val="3"/>
          </w:tcPr>
          <w:p w14:paraId="3BC7907F" w14:textId="77777777" w:rsidR="00C71F62" w:rsidRPr="002B42D0" w:rsidRDefault="00C71F62" w:rsidP="00C71F62">
            <w:pPr>
              <w:rPr>
                <w:rFonts w:ascii="Lato" w:hAnsi="Lato" w:cs="Arial"/>
                <w:b/>
                <w:sz w:val="22"/>
                <w:szCs w:val="22"/>
              </w:rPr>
            </w:pPr>
            <w:r w:rsidRPr="002B42D0">
              <w:rPr>
                <w:rFonts w:ascii="Lato" w:hAnsi="Lato" w:cs="Arial"/>
                <w:b/>
                <w:sz w:val="22"/>
                <w:szCs w:val="22"/>
              </w:rPr>
              <w:t>Health and Safety</w:t>
            </w:r>
          </w:p>
          <w:p w14:paraId="71FF2F5A" w14:textId="77777777" w:rsidR="00C71F62" w:rsidRPr="002B42D0" w:rsidRDefault="00C71F62" w:rsidP="00C71F62">
            <w:pPr>
              <w:rPr>
                <w:rFonts w:ascii="Lato" w:hAnsi="Lato" w:cs="Arial"/>
                <w:sz w:val="22"/>
                <w:szCs w:val="22"/>
              </w:rPr>
            </w:pPr>
            <w:r w:rsidRPr="002B42D0">
              <w:rPr>
                <w:rFonts w:ascii="Lato" w:hAnsi="Lato" w:cs="Arial"/>
                <w:sz w:val="22"/>
                <w:szCs w:val="22"/>
              </w:rPr>
              <w:t>The post holder is required to carry out the duties in accordance with SCI Health and Safety policies and procedures.</w:t>
            </w:r>
          </w:p>
        </w:tc>
      </w:tr>
      <w:tr w:rsidR="00C71F62" w:rsidRPr="002B42D0" w14:paraId="1150A9C7" w14:textId="77777777" w:rsidTr="001E547B">
        <w:trPr>
          <w:trHeight w:val="425"/>
        </w:trPr>
        <w:tc>
          <w:tcPr>
            <w:tcW w:w="4678" w:type="dxa"/>
            <w:gridSpan w:val="2"/>
            <w:tcBorders>
              <w:bottom w:val="single" w:sz="4" w:space="0" w:color="auto"/>
            </w:tcBorders>
          </w:tcPr>
          <w:p w14:paraId="56FDE210" w14:textId="77777777" w:rsidR="00C71F62" w:rsidRPr="002B42D0" w:rsidRDefault="00C71F62" w:rsidP="00C71F62">
            <w:pPr>
              <w:tabs>
                <w:tab w:val="left" w:pos="1134"/>
              </w:tabs>
              <w:rPr>
                <w:rFonts w:ascii="Lato" w:hAnsi="Lato" w:cs="Arial"/>
                <w:sz w:val="22"/>
                <w:szCs w:val="22"/>
              </w:rPr>
            </w:pPr>
            <w:r w:rsidRPr="002B42D0">
              <w:rPr>
                <w:rFonts w:ascii="Lato" w:hAnsi="Lato" w:cs="Arial"/>
                <w:b/>
                <w:sz w:val="22"/>
                <w:szCs w:val="22"/>
              </w:rPr>
              <w:t xml:space="preserve">JD written by:  Debbie Shipston </w:t>
            </w:r>
          </w:p>
        </w:tc>
        <w:tc>
          <w:tcPr>
            <w:tcW w:w="4536" w:type="dxa"/>
            <w:tcBorders>
              <w:bottom w:val="single" w:sz="4" w:space="0" w:color="auto"/>
            </w:tcBorders>
          </w:tcPr>
          <w:p w14:paraId="64D66E41" w14:textId="4B110F85" w:rsidR="00C71F62" w:rsidRPr="002B42D0" w:rsidRDefault="00C71F62" w:rsidP="00C71F62">
            <w:pPr>
              <w:tabs>
                <w:tab w:val="left" w:pos="984"/>
              </w:tabs>
              <w:rPr>
                <w:rFonts w:ascii="Lato" w:hAnsi="Lato" w:cs="Arial"/>
                <w:sz w:val="22"/>
                <w:szCs w:val="22"/>
              </w:rPr>
            </w:pPr>
            <w:r w:rsidRPr="002B42D0">
              <w:rPr>
                <w:rFonts w:ascii="Lato" w:hAnsi="Lato" w:cs="Arial"/>
                <w:b/>
                <w:sz w:val="22"/>
                <w:szCs w:val="22"/>
              </w:rPr>
              <w:t>Date: 24/07/2023</w:t>
            </w:r>
          </w:p>
        </w:tc>
      </w:tr>
    </w:tbl>
    <w:p w14:paraId="2949C8D0" w14:textId="77777777" w:rsidR="0076298F" w:rsidRPr="002B42D0" w:rsidRDefault="0076298F">
      <w:pPr>
        <w:rPr>
          <w:rFonts w:ascii="Lato" w:hAnsi="Lato"/>
          <w:sz w:val="22"/>
          <w:szCs w:val="22"/>
        </w:rPr>
      </w:pPr>
    </w:p>
    <w:sectPr w:rsidR="0076298F" w:rsidRPr="002B42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F17C" w14:textId="77777777" w:rsidR="002B42D0" w:rsidRDefault="002B42D0" w:rsidP="002B42D0">
      <w:r>
        <w:separator/>
      </w:r>
    </w:p>
  </w:endnote>
  <w:endnote w:type="continuationSeparator" w:id="0">
    <w:p w14:paraId="3AF32458" w14:textId="77777777" w:rsidR="002B42D0" w:rsidRDefault="002B42D0" w:rsidP="002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75EAB" w14:textId="77777777" w:rsidR="002B42D0" w:rsidRDefault="002B42D0" w:rsidP="002B42D0">
      <w:r>
        <w:separator/>
      </w:r>
    </w:p>
  </w:footnote>
  <w:footnote w:type="continuationSeparator" w:id="0">
    <w:p w14:paraId="370E9961" w14:textId="77777777" w:rsidR="002B42D0" w:rsidRDefault="002B42D0" w:rsidP="002B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7006" w14:textId="77777777" w:rsidR="002B42D0" w:rsidRPr="002C6155" w:rsidRDefault="002B42D0" w:rsidP="002B42D0">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7A44DBD" wp14:editId="45470C66">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06D52" w14:textId="77777777" w:rsidR="002B42D0" w:rsidRPr="002C6155" w:rsidRDefault="002B42D0" w:rsidP="002B42D0">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101EC626" w14:textId="77777777" w:rsidR="002B42D0" w:rsidRPr="00770638" w:rsidRDefault="002B42D0" w:rsidP="002B42D0">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29E58AB"/>
    <w:multiLevelType w:val="hybridMultilevel"/>
    <w:tmpl w:val="D56C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51B88"/>
    <w:multiLevelType w:val="hybridMultilevel"/>
    <w:tmpl w:val="96E6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9506E"/>
    <w:multiLevelType w:val="hybridMultilevel"/>
    <w:tmpl w:val="D382DB92"/>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72"/>
    <w:rsid w:val="00035860"/>
    <w:rsid w:val="000B7F07"/>
    <w:rsid w:val="0021416F"/>
    <w:rsid w:val="002B42D0"/>
    <w:rsid w:val="006A27C1"/>
    <w:rsid w:val="00743572"/>
    <w:rsid w:val="0076298F"/>
    <w:rsid w:val="0084507E"/>
    <w:rsid w:val="00922F89"/>
    <w:rsid w:val="00924F40"/>
    <w:rsid w:val="00BE39E9"/>
    <w:rsid w:val="00C71F62"/>
    <w:rsid w:val="00CC59B2"/>
    <w:rsid w:val="00D93FD4"/>
    <w:rsid w:val="00DB5C45"/>
    <w:rsid w:val="00E016BA"/>
    <w:rsid w:val="00F0230B"/>
    <w:rsid w:val="00F3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4280"/>
  <w15:chartTrackingRefBased/>
  <w15:docId w15:val="{572E7A7C-DEE4-4CB7-B185-6A909F36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72"/>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572"/>
    <w:pPr>
      <w:ind w:left="720"/>
    </w:pPr>
  </w:style>
  <w:style w:type="paragraph" w:styleId="Revision">
    <w:name w:val="Revision"/>
    <w:hidden/>
    <w:uiPriority w:val="99"/>
    <w:semiHidden/>
    <w:rsid w:val="00F371F8"/>
    <w:pPr>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nhideWhenUsed/>
    <w:rsid w:val="002B42D0"/>
    <w:pPr>
      <w:tabs>
        <w:tab w:val="center" w:pos="4513"/>
        <w:tab w:val="right" w:pos="9026"/>
      </w:tabs>
    </w:pPr>
  </w:style>
  <w:style w:type="character" w:customStyle="1" w:styleId="HeaderChar">
    <w:name w:val="Header Char"/>
    <w:basedOn w:val="DefaultParagraphFont"/>
    <w:link w:val="Header"/>
    <w:uiPriority w:val="99"/>
    <w:rsid w:val="002B42D0"/>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2B42D0"/>
    <w:pPr>
      <w:tabs>
        <w:tab w:val="center" w:pos="4513"/>
        <w:tab w:val="right" w:pos="9026"/>
      </w:tabs>
    </w:pPr>
  </w:style>
  <w:style w:type="character" w:customStyle="1" w:styleId="FooterChar">
    <w:name w:val="Footer Char"/>
    <w:basedOn w:val="DefaultParagraphFont"/>
    <w:link w:val="Footer"/>
    <w:uiPriority w:val="99"/>
    <w:rsid w:val="002B42D0"/>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2B42D0"/>
  </w:style>
  <w:style w:type="character" w:styleId="Strong">
    <w:name w:val="Strong"/>
    <w:basedOn w:val="DefaultParagraphFont"/>
    <w:uiPriority w:val="22"/>
    <w:qFormat/>
    <w:rsid w:val="00D93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6a245e-00a5-411c-aee7-2d4309d9a0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17965A0320440A0F2405A9D740616" ma:contentTypeVersion="15" ma:contentTypeDescription="Create a new document." ma:contentTypeScope="" ma:versionID="8e4a120c2d271875464e38382d6b5501">
  <xsd:schema xmlns:xsd="http://www.w3.org/2001/XMLSchema" xmlns:xs="http://www.w3.org/2001/XMLSchema" xmlns:p="http://schemas.microsoft.com/office/2006/metadata/properties" xmlns:ns3="be6e4524-d8a5-4ae0-aca2-6c6f9572a646" xmlns:ns4="fb6a245e-00a5-411c-aee7-2d4309d9a079" targetNamespace="http://schemas.microsoft.com/office/2006/metadata/properties" ma:root="true" ma:fieldsID="85705543bcc95b6c99fbad505bcbd380" ns3:_="" ns4:_="">
    <xsd:import namespace="be6e4524-d8a5-4ae0-aca2-6c6f9572a646"/>
    <xsd:import namespace="fb6a245e-00a5-411c-aee7-2d4309d9a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e4524-d8a5-4ae0-aca2-6c6f9572a6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a245e-00a5-411c-aee7-2d4309d9a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2D6A2-1CD1-4870-BB74-A2E3C8C52EBA}">
  <ds:schemaRef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fb6a245e-00a5-411c-aee7-2d4309d9a079"/>
    <ds:schemaRef ds:uri="be6e4524-d8a5-4ae0-aca2-6c6f9572a646"/>
  </ds:schemaRefs>
</ds:datastoreItem>
</file>

<file path=customXml/itemProps2.xml><?xml version="1.0" encoding="utf-8"?>
<ds:datastoreItem xmlns:ds="http://schemas.openxmlformats.org/officeDocument/2006/customXml" ds:itemID="{7CC82F8B-18D4-45AC-B04A-679EEF8079CD}">
  <ds:schemaRefs>
    <ds:schemaRef ds:uri="http://schemas.microsoft.com/sharepoint/v3/contenttype/forms"/>
  </ds:schemaRefs>
</ds:datastoreItem>
</file>

<file path=customXml/itemProps3.xml><?xml version="1.0" encoding="utf-8"?>
<ds:datastoreItem xmlns:ds="http://schemas.openxmlformats.org/officeDocument/2006/customXml" ds:itemID="{1EB8654B-D53B-4FCA-82F8-B93B762CC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e4524-d8a5-4ae0-aca2-6c6f9572a646"/>
    <ds:schemaRef ds:uri="fb6a245e-00a5-411c-aee7-2d4309d9a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Shipston, Debbie</dc:creator>
  <cp:keywords/>
  <dc:description/>
  <cp:lastModifiedBy>Estibeiro, Hilda</cp:lastModifiedBy>
  <cp:revision>7</cp:revision>
  <dcterms:created xsi:type="dcterms:W3CDTF">2023-08-22T09:01:00Z</dcterms:created>
  <dcterms:modified xsi:type="dcterms:W3CDTF">2023-09-20T11:27:00Z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0x01010032217965A0320440A0F2405A9D740616</vt:lpwstr>
  </property>
</Properties>
</file>