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98867" w14:textId="77777777" w:rsidR="002E170D" w:rsidRPr="004C3FFF" w:rsidRDefault="002E170D" w:rsidP="00697BD1">
      <w:pPr>
        <w:jc w:val="both"/>
        <w:rPr>
          <w:rFonts w:ascii="Gill Sans MT" w:hAnsi="Gill Sans MT" w:cs="Arial"/>
          <w:b/>
          <w:i/>
          <w:color w:val="808080"/>
          <w:sz w:val="22"/>
          <w:szCs w:val="22"/>
        </w:rPr>
      </w:pPr>
      <w:bookmarkStart w:id="0" w:name="_GoBack"/>
      <w:bookmarkEnd w:id="0"/>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C3FFF" w14:paraId="70698869" w14:textId="77777777" w:rsidTr="00543A17">
        <w:trPr>
          <w:trHeight w:val="413"/>
        </w:trPr>
        <w:tc>
          <w:tcPr>
            <w:tcW w:w="9498" w:type="dxa"/>
            <w:gridSpan w:val="3"/>
          </w:tcPr>
          <w:p w14:paraId="70698868" w14:textId="69FFEAAE" w:rsidR="002B21C3" w:rsidRPr="003D2B91" w:rsidRDefault="00174203" w:rsidP="00697BD1">
            <w:pPr>
              <w:tabs>
                <w:tab w:val="left" w:pos="1418"/>
              </w:tabs>
              <w:jc w:val="both"/>
              <w:rPr>
                <w:rFonts w:ascii="Gill Sans MT" w:hAnsi="Gill Sans MT" w:cs="Arial"/>
                <w:sz w:val="22"/>
                <w:szCs w:val="22"/>
                <w:lang w:eastAsia="en-GB"/>
              </w:rPr>
            </w:pPr>
            <w:r w:rsidRPr="003D2B91">
              <w:rPr>
                <w:rFonts w:ascii="Gill Sans MT" w:hAnsi="Gill Sans MT" w:cs="Arial"/>
                <w:b/>
                <w:sz w:val="22"/>
                <w:szCs w:val="22"/>
              </w:rPr>
              <w:t xml:space="preserve">TITLE: </w:t>
            </w:r>
            <w:r w:rsidR="00A82BA4">
              <w:rPr>
                <w:rFonts w:ascii="Gill Sans MT" w:hAnsi="Gill Sans MT"/>
                <w:sz w:val="22"/>
                <w:szCs w:val="22"/>
              </w:rPr>
              <w:t>ECCD Education Officer</w:t>
            </w:r>
            <w:r w:rsidR="00EF33BF" w:rsidRPr="003D2B91">
              <w:rPr>
                <w:rFonts w:ascii="Gill Sans MT" w:hAnsi="Gill Sans MT" w:cs="Arial"/>
                <w:sz w:val="22"/>
                <w:szCs w:val="22"/>
                <w:lang w:eastAsia="en-GB"/>
              </w:rPr>
              <w:t> </w:t>
            </w:r>
          </w:p>
        </w:tc>
      </w:tr>
      <w:tr w:rsidR="00174203" w:rsidRPr="004C3FFF" w14:paraId="7069886C" w14:textId="77777777" w:rsidTr="00624CD4">
        <w:trPr>
          <w:trHeight w:val="404"/>
        </w:trPr>
        <w:tc>
          <w:tcPr>
            <w:tcW w:w="4253" w:type="dxa"/>
            <w:tcBorders>
              <w:bottom w:val="single" w:sz="4" w:space="0" w:color="auto"/>
            </w:tcBorders>
          </w:tcPr>
          <w:p w14:paraId="7069886A" w14:textId="002C5205" w:rsidR="00EF33BF" w:rsidRPr="003D2B91" w:rsidRDefault="00F55B51" w:rsidP="00697BD1">
            <w:pPr>
              <w:tabs>
                <w:tab w:val="left" w:pos="1418"/>
              </w:tabs>
              <w:jc w:val="both"/>
              <w:rPr>
                <w:rFonts w:ascii="Gill Sans MT" w:hAnsi="Gill Sans MT" w:cs="Arial"/>
                <w:sz w:val="22"/>
                <w:szCs w:val="22"/>
              </w:rPr>
            </w:pPr>
            <w:r w:rsidRPr="003D2B91">
              <w:rPr>
                <w:rFonts w:ascii="Gill Sans MT" w:hAnsi="Gill Sans MT" w:cs="Arial"/>
                <w:b/>
                <w:sz w:val="22"/>
                <w:szCs w:val="22"/>
              </w:rPr>
              <w:t>TEAM/PROGRAMME</w:t>
            </w:r>
            <w:r w:rsidR="00174203" w:rsidRPr="003D2B91">
              <w:rPr>
                <w:rFonts w:ascii="Gill Sans MT" w:hAnsi="Gill Sans MT" w:cs="Arial"/>
                <w:b/>
                <w:sz w:val="22"/>
                <w:szCs w:val="22"/>
              </w:rPr>
              <w:t>:</w:t>
            </w:r>
            <w:r w:rsidR="00587413" w:rsidRPr="003D2B91">
              <w:rPr>
                <w:rFonts w:ascii="Gill Sans MT" w:hAnsi="Gill Sans MT" w:cs="Arial"/>
                <w:b/>
                <w:sz w:val="22"/>
                <w:szCs w:val="22"/>
              </w:rPr>
              <w:t xml:space="preserve"> </w:t>
            </w:r>
            <w:r w:rsidR="00587413" w:rsidRPr="003D2B91">
              <w:rPr>
                <w:rFonts w:ascii="Gill Sans MT" w:hAnsi="Gill Sans MT"/>
                <w:sz w:val="22"/>
                <w:szCs w:val="22"/>
              </w:rPr>
              <w:t>Humanitarian emergency response for Burundi refugee</w:t>
            </w:r>
          </w:p>
        </w:tc>
        <w:tc>
          <w:tcPr>
            <w:tcW w:w="5245" w:type="dxa"/>
            <w:gridSpan w:val="2"/>
            <w:tcBorders>
              <w:bottom w:val="single" w:sz="4" w:space="0" w:color="auto"/>
            </w:tcBorders>
          </w:tcPr>
          <w:p w14:paraId="7069886B" w14:textId="64D707F5" w:rsidR="00174203" w:rsidRPr="003D2B91" w:rsidRDefault="00F55B51" w:rsidP="00697BD1">
            <w:pPr>
              <w:tabs>
                <w:tab w:val="left" w:pos="1693"/>
              </w:tabs>
              <w:jc w:val="both"/>
              <w:rPr>
                <w:rFonts w:ascii="Gill Sans MT" w:hAnsi="Gill Sans MT" w:cs="Arial"/>
                <w:b/>
                <w:sz w:val="22"/>
                <w:szCs w:val="22"/>
              </w:rPr>
            </w:pPr>
            <w:r w:rsidRPr="003D2B91">
              <w:rPr>
                <w:rFonts w:ascii="Gill Sans MT" w:hAnsi="Gill Sans MT" w:cs="Arial"/>
                <w:b/>
                <w:sz w:val="22"/>
                <w:szCs w:val="22"/>
              </w:rPr>
              <w:t>LOCATION</w:t>
            </w:r>
            <w:r w:rsidR="00174203" w:rsidRPr="003D2B91">
              <w:rPr>
                <w:rFonts w:ascii="Gill Sans MT" w:hAnsi="Gill Sans MT" w:cs="Arial"/>
                <w:b/>
                <w:sz w:val="22"/>
                <w:szCs w:val="22"/>
              </w:rPr>
              <w:t xml:space="preserve">: </w:t>
            </w:r>
            <w:r w:rsidR="00587413" w:rsidRPr="003D2B91">
              <w:rPr>
                <w:rFonts w:ascii="Gill Sans MT" w:hAnsi="Gill Sans MT"/>
                <w:sz w:val="22"/>
                <w:szCs w:val="22"/>
              </w:rPr>
              <w:t>Kibondo - Kigoma region - Tanzania</w:t>
            </w:r>
          </w:p>
        </w:tc>
      </w:tr>
      <w:tr w:rsidR="00174203" w:rsidRPr="004C3FFF" w14:paraId="70698870" w14:textId="77777777" w:rsidTr="00624CD4">
        <w:trPr>
          <w:trHeight w:val="425"/>
        </w:trPr>
        <w:tc>
          <w:tcPr>
            <w:tcW w:w="4253" w:type="dxa"/>
            <w:tcBorders>
              <w:bottom w:val="single" w:sz="4" w:space="0" w:color="auto"/>
            </w:tcBorders>
          </w:tcPr>
          <w:p w14:paraId="7069886D" w14:textId="77777777" w:rsidR="00F55B51" w:rsidRPr="003D2B91" w:rsidRDefault="00EF33BF" w:rsidP="00697BD1">
            <w:pPr>
              <w:tabs>
                <w:tab w:val="left" w:pos="1134"/>
              </w:tabs>
              <w:jc w:val="both"/>
              <w:rPr>
                <w:rFonts w:ascii="Gill Sans MT" w:hAnsi="Gill Sans MT" w:cs="Arial"/>
                <w:sz w:val="22"/>
                <w:szCs w:val="22"/>
              </w:rPr>
            </w:pPr>
            <w:r w:rsidRPr="003D2B91">
              <w:rPr>
                <w:rFonts w:ascii="Gill Sans MT" w:hAnsi="Gill Sans MT" w:cs="Arial"/>
                <w:b/>
                <w:sz w:val="22"/>
                <w:szCs w:val="22"/>
              </w:rPr>
              <w:t>GRADE</w:t>
            </w:r>
            <w:r w:rsidR="00F55B51" w:rsidRPr="003D2B91">
              <w:rPr>
                <w:rFonts w:ascii="Gill Sans MT" w:hAnsi="Gill Sans MT" w:cs="Arial"/>
                <w:sz w:val="22"/>
                <w:szCs w:val="22"/>
              </w:rPr>
              <w:t xml:space="preserve">: </w:t>
            </w:r>
            <w:r w:rsidR="0098416F" w:rsidRPr="003D2B91">
              <w:rPr>
                <w:rFonts w:ascii="Gill Sans MT" w:hAnsi="Gill Sans MT" w:cs="Arial"/>
                <w:sz w:val="22"/>
                <w:szCs w:val="22"/>
              </w:rPr>
              <w:t>TBC</w:t>
            </w:r>
            <w:r w:rsidR="00F9086D" w:rsidRPr="003D2B91">
              <w:rPr>
                <w:rFonts w:ascii="Gill Sans MT" w:hAnsi="Gill Sans MT" w:cs="Arial"/>
                <w:sz w:val="22"/>
                <w:szCs w:val="22"/>
              </w:rPr>
              <w:t xml:space="preserve"> </w:t>
            </w:r>
          </w:p>
        </w:tc>
        <w:tc>
          <w:tcPr>
            <w:tcW w:w="5245" w:type="dxa"/>
            <w:gridSpan w:val="2"/>
            <w:tcBorders>
              <w:bottom w:val="single" w:sz="4" w:space="0" w:color="auto"/>
            </w:tcBorders>
          </w:tcPr>
          <w:p w14:paraId="7069886E" w14:textId="3CCA0900" w:rsidR="00624CD4" w:rsidRPr="003D2B91" w:rsidRDefault="00B5365E" w:rsidP="00697BD1">
            <w:pPr>
              <w:tabs>
                <w:tab w:val="left" w:pos="984"/>
              </w:tabs>
              <w:jc w:val="both"/>
              <w:rPr>
                <w:rFonts w:ascii="Gill Sans MT" w:hAnsi="Gill Sans MT" w:cs="Arial"/>
                <w:b/>
                <w:sz w:val="22"/>
                <w:szCs w:val="22"/>
              </w:rPr>
            </w:pPr>
            <w:r w:rsidRPr="003D2B91">
              <w:rPr>
                <w:rFonts w:ascii="Gill Sans MT" w:hAnsi="Gill Sans MT" w:cs="Arial"/>
                <w:b/>
                <w:sz w:val="22"/>
                <w:szCs w:val="22"/>
              </w:rPr>
              <w:t>CONTRACT</w:t>
            </w:r>
            <w:r w:rsidR="00E2250C" w:rsidRPr="003D2B91">
              <w:rPr>
                <w:rFonts w:ascii="Gill Sans MT" w:hAnsi="Gill Sans MT" w:cs="Arial"/>
                <w:b/>
                <w:sz w:val="22"/>
                <w:szCs w:val="22"/>
              </w:rPr>
              <w:t xml:space="preserve"> LENGTH</w:t>
            </w:r>
            <w:r w:rsidRPr="003D2B91">
              <w:rPr>
                <w:rFonts w:ascii="Gill Sans MT" w:hAnsi="Gill Sans MT" w:cs="Arial"/>
                <w:b/>
                <w:sz w:val="22"/>
                <w:szCs w:val="22"/>
              </w:rPr>
              <w:t>:</w:t>
            </w:r>
            <w:r w:rsidR="00587413" w:rsidRPr="003D2B91">
              <w:rPr>
                <w:rFonts w:ascii="Gill Sans MT" w:hAnsi="Gill Sans MT" w:cs="Arial"/>
                <w:b/>
                <w:sz w:val="22"/>
                <w:szCs w:val="22"/>
              </w:rPr>
              <w:t xml:space="preserve"> </w:t>
            </w:r>
            <w:r w:rsidR="00FA0B3B">
              <w:rPr>
                <w:rFonts w:ascii="Gill Sans MT" w:hAnsi="Gill Sans MT" w:cs="Arial"/>
                <w:sz w:val="22"/>
                <w:szCs w:val="22"/>
              </w:rPr>
              <w:t xml:space="preserve">1 Year </w:t>
            </w:r>
          </w:p>
          <w:p w14:paraId="7069886F" w14:textId="77777777" w:rsidR="00267F7F" w:rsidRPr="003D2B91" w:rsidRDefault="00267F7F" w:rsidP="00697BD1">
            <w:pPr>
              <w:tabs>
                <w:tab w:val="left" w:pos="984"/>
              </w:tabs>
              <w:jc w:val="both"/>
              <w:rPr>
                <w:rFonts w:ascii="Gill Sans MT" w:hAnsi="Gill Sans MT" w:cs="Arial"/>
                <w:b/>
                <w:i/>
                <w:color w:val="808080"/>
                <w:sz w:val="22"/>
                <w:szCs w:val="22"/>
              </w:rPr>
            </w:pPr>
            <w:r w:rsidRPr="003D2B91">
              <w:rPr>
                <w:rFonts w:ascii="Gill Sans MT" w:hAnsi="Gill Sans MT" w:cs="Arial"/>
                <w:b/>
                <w:sz w:val="22"/>
                <w:szCs w:val="22"/>
              </w:rPr>
              <w:t xml:space="preserve"> </w:t>
            </w:r>
          </w:p>
        </w:tc>
      </w:tr>
      <w:tr w:rsidR="00770638" w:rsidRPr="004C3FFF" w14:paraId="7069887A" w14:textId="77777777" w:rsidTr="00543A17">
        <w:trPr>
          <w:trHeight w:val="425"/>
        </w:trPr>
        <w:tc>
          <w:tcPr>
            <w:tcW w:w="9498" w:type="dxa"/>
            <w:gridSpan w:val="3"/>
            <w:tcBorders>
              <w:bottom w:val="single" w:sz="4" w:space="0" w:color="auto"/>
            </w:tcBorders>
          </w:tcPr>
          <w:p w14:paraId="70698877" w14:textId="70F4DBF4" w:rsidR="00D43470" w:rsidRPr="003D2B91" w:rsidRDefault="00770638" w:rsidP="003D2B91">
            <w:pPr>
              <w:tabs>
                <w:tab w:val="left" w:pos="984"/>
              </w:tabs>
              <w:jc w:val="both"/>
              <w:rPr>
                <w:rFonts w:ascii="Gill Sans MT" w:hAnsi="Gill Sans MT" w:cs="Arial"/>
                <w:b/>
                <w:sz w:val="22"/>
                <w:szCs w:val="22"/>
              </w:rPr>
            </w:pPr>
            <w:r w:rsidRPr="003D2B91">
              <w:rPr>
                <w:rFonts w:ascii="Gill Sans MT" w:hAnsi="Gill Sans MT" w:cs="Arial"/>
                <w:b/>
                <w:sz w:val="22"/>
                <w:szCs w:val="22"/>
              </w:rPr>
              <w:t xml:space="preserve">CHILD SAFEGUARDING: </w:t>
            </w:r>
          </w:p>
          <w:p w14:paraId="70698878" w14:textId="77777777" w:rsidR="00D43470" w:rsidRPr="003D2B91" w:rsidRDefault="00D43470" w:rsidP="00697BD1">
            <w:pPr>
              <w:jc w:val="both"/>
              <w:rPr>
                <w:rFonts w:ascii="Gill Sans MT" w:hAnsi="Gill Sans MT" w:cs="Arial"/>
                <w:sz w:val="22"/>
                <w:szCs w:val="22"/>
              </w:rPr>
            </w:pPr>
            <w:r w:rsidRPr="003D2B91">
              <w:rPr>
                <w:rFonts w:ascii="Gill Sans MT" w:hAnsi="Gill Sans MT" w:cs="Arial"/>
                <w:sz w:val="22"/>
                <w:szCs w:val="22"/>
                <w:lang w:val="en-US"/>
              </w:rPr>
              <w:t xml:space="preserve">Level 3:  the post holder will have contact with children and/or young people </w:t>
            </w:r>
            <w:r w:rsidRPr="003D2B91">
              <w:rPr>
                <w:rFonts w:ascii="Gill Sans MT" w:hAnsi="Gill Sans MT" w:cs="Arial"/>
                <w:i/>
                <w:iCs/>
                <w:sz w:val="22"/>
                <w:szCs w:val="22"/>
                <w:u w:val="single"/>
                <w:lang w:val="en-US"/>
              </w:rPr>
              <w:t>either</w:t>
            </w:r>
            <w:r w:rsidRPr="003D2B91">
              <w:rPr>
                <w:rFonts w:ascii="Gill Sans MT" w:hAnsi="Gill Sans MT" w:cs="Arial"/>
                <w:sz w:val="22"/>
                <w:szCs w:val="22"/>
                <w:lang w:val="en-US"/>
              </w:rPr>
              <w:t xml:space="preserve"> frequently </w:t>
            </w:r>
            <w:r w:rsidRPr="003D2B91">
              <w:rPr>
                <w:rFonts w:ascii="Gill Sans MT" w:hAnsi="Gill Sans MT" w:cs="Arial"/>
                <w:sz w:val="22"/>
                <w:szCs w:val="22"/>
              </w:rPr>
              <w:t xml:space="preserve">(e.g. once a week or more) </w:t>
            </w:r>
            <w:r w:rsidRPr="003D2B91">
              <w:rPr>
                <w:rFonts w:ascii="Gill Sans MT" w:hAnsi="Gill Sans MT" w:cs="Arial"/>
                <w:sz w:val="22"/>
                <w:szCs w:val="22"/>
                <w:u w:val="single"/>
              </w:rPr>
              <w:t>or</w:t>
            </w:r>
            <w:r w:rsidRPr="003D2B91">
              <w:rPr>
                <w:rFonts w:ascii="Gill Sans MT" w:hAnsi="Gill Sans MT" w:cs="Arial"/>
                <w:sz w:val="22"/>
                <w:szCs w:val="22"/>
              </w:rPr>
              <w:t xml:space="preserve"> intensively (e.g. four days in one month or more or overnight) because they work country programs; or ar</w:t>
            </w:r>
            <w:r w:rsidR="00EF20E6" w:rsidRPr="003D2B91">
              <w:rPr>
                <w:rFonts w:ascii="Gill Sans MT" w:hAnsi="Gill Sans MT" w:cs="Arial"/>
                <w:sz w:val="22"/>
                <w:szCs w:val="22"/>
              </w:rPr>
              <w:t>e visiting country programs; or</w:t>
            </w:r>
            <w:r w:rsidRPr="003D2B91">
              <w:rPr>
                <w:rFonts w:ascii="Gill Sans MT" w:hAnsi="Gill Sans MT" w:cs="Arial"/>
                <w:sz w:val="22"/>
                <w:szCs w:val="22"/>
              </w:rPr>
              <w:t xml:space="preserve"> because they are responsible for implementing the police checking/vetting process staff.</w:t>
            </w:r>
          </w:p>
          <w:p w14:paraId="70698879" w14:textId="77777777" w:rsidR="00770638" w:rsidRPr="003D2B91" w:rsidRDefault="00770638" w:rsidP="00697BD1">
            <w:pPr>
              <w:tabs>
                <w:tab w:val="left" w:pos="984"/>
              </w:tabs>
              <w:jc w:val="both"/>
              <w:rPr>
                <w:rFonts w:ascii="Gill Sans MT" w:hAnsi="Gill Sans MT" w:cs="Arial"/>
                <w:sz w:val="22"/>
                <w:szCs w:val="22"/>
              </w:rPr>
            </w:pPr>
          </w:p>
        </w:tc>
      </w:tr>
      <w:tr w:rsidR="00174203" w:rsidRPr="004C3FFF" w14:paraId="7069887F" w14:textId="77777777" w:rsidTr="00543A17">
        <w:trPr>
          <w:trHeight w:val="1765"/>
        </w:trPr>
        <w:tc>
          <w:tcPr>
            <w:tcW w:w="9498" w:type="dxa"/>
            <w:gridSpan w:val="3"/>
          </w:tcPr>
          <w:p w14:paraId="3A749F6B" w14:textId="460F905A" w:rsidR="003D2B91" w:rsidRDefault="003D2B91" w:rsidP="00697BD1">
            <w:pPr>
              <w:jc w:val="both"/>
              <w:rPr>
                <w:rFonts w:ascii="Gill Sans MT" w:hAnsi="Gill Sans MT"/>
                <w:b/>
                <w:sz w:val="22"/>
                <w:szCs w:val="22"/>
              </w:rPr>
            </w:pPr>
            <w:r w:rsidRPr="003D2B91">
              <w:rPr>
                <w:rFonts w:ascii="Gill Sans MT" w:hAnsi="Gill Sans MT"/>
                <w:b/>
                <w:sz w:val="22"/>
                <w:szCs w:val="22"/>
              </w:rPr>
              <w:t xml:space="preserve">ROLE PURPOSE: </w:t>
            </w:r>
          </w:p>
          <w:p w14:paraId="5E21A63C" w14:textId="637EABD9" w:rsidR="008353FE" w:rsidRPr="003D2B91" w:rsidRDefault="00A82BA4" w:rsidP="00697BD1">
            <w:pPr>
              <w:jc w:val="both"/>
              <w:rPr>
                <w:rFonts w:ascii="Gill Sans MT" w:hAnsi="Gill Sans MT"/>
                <w:b/>
                <w:sz w:val="22"/>
                <w:szCs w:val="22"/>
              </w:rPr>
            </w:pPr>
            <w:r w:rsidRPr="00045833">
              <w:rPr>
                <w:rFonts w:ascii="Gill Sans MT" w:hAnsi="Gill Sans MT" w:cs="Arial"/>
                <w:sz w:val="22"/>
                <w:szCs w:val="22"/>
              </w:rPr>
              <w:t xml:space="preserve">The </w:t>
            </w:r>
            <w:r>
              <w:rPr>
                <w:rFonts w:ascii="Gill Sans MT" w:hAnsi="Gill Sans MT" w:cs="Arial"/>
                <w:sz w:val="22"/>
                <w:szCs w:val="22"/>
              </w:rPr>
              <w:t xml:space="preserve">Early Childhood Care and Development (ECCD) </w:t>
            </w:r>
            <w:r w:rsidRPr="00045833">
              <w:rPr>
                <w:rFonts w:ascii="Gill Sans MT" w:hAnsi="Gill Sans MT" w:cs="Arial"/>
                <w:sz w:val="22"/>
                <w:szCs w:val="22"/>
              </w:rPr>
              <w:t>Education  Officer will sup</w:t>
            </w:r>
            <w:r>
              <w:rPr>
                <w:rFonts w:ascii="Gill Sans MT" w:hAnsi="Gill Sans MT" w:cs="Arial"/>
                <w:sz w:val="22"/>
                <w:szCs w:val="22"/>
              </w:rPr>
              <w:t>port the implementation of ECCD</w:t>
            </w:r>
            <w:r w:rsidRPr="00045833">
              <w:rPr>
                <w:rFonts w:ascii="Gill Sans MT" w:hAnsi="Gill Sans MT" w:cs="Arial"/>
                <w:sz w:val="22"/>
                <w:szCs w:val="22"/>
              </w:rPr>
              <w:t xml:space="preserve"> activities in Sav</w:t>
            </w:r>
            <w:r>
              <w:rPr>
                <w:rFonts w:ascii="Gill Sans MT" w:hAnsi="Gill Sans MT" w:cs="Arial"/>
                <w:sz w:val="22"/>
                <w:szCs w:val="22"/>
              </w:rPr>
              <w:t>e the Children supported centers</w:t>
            </w:r>
            <w:r w:rsidRPr="00045833">
              <w:rPr>
                <w:rFonts w:ascii="Gill Sans MT" w:hAnsi="Gill Sans MT" w:cs="Arial"/>
                <w:sz w:val="22"/>
                <w:szCs w:val="22"/>
              </w:rPr>
              <w:t xml:space="preserve"> in Nyarugusu and Nduta refugee camps. She/he will work closely with the Education Programme Coordinator and refugee incentive workers under the overall umbrella of the </w:t>
            </w:r>
            <w:r>
              <w:rPr>
                <w:rFonts w:ascii="Gill Sans MT" w:hAnsi="Gill Sans MT" w:cs="Arial"/>
                <w:sz w:val="22"/>
                <w:szCs w:val="22"/>
              </w:rPr>
              <w:t>Refugee Response Field</w:t>
            </w:r>
            <w:r w:rsidRPr="00045833">
              <w:rPr>
                <w:rFonts w:ascii="Gill Sans MT" w:hAnsi="Gill Sans MT" w:cs="Arial"/>
                <w:sz w:val="22"/>
                <w:szCs w:val="22"/>
              </w:rPr>
              <w:t xml:space="preserve"> Manager to ensure that planned education activities are implemented timely and in line with Save the Children best practices to ensure the attainment of set outcomes and objectives.</w:t>
            </w:r>
          </w:p>
          <w:p w14:paraId="7069887D" w14:textId="5CD43939" w:rsidR="00480895" w:rsidRPr="004C3FFF" w:rsidRDefault="00480895" w:rsidP="00697BD1">
            <w:pPr>
              <w:jc w:val="both"/>
              <w:rPr>
                <w:rFonts w:ascii="Gill Sans MT" w:hAnsi="Gill Sans MT" w:cs="Arial"/>
                <w:sz w:val="22"/>
                <w:szCs w:val="22"/>
              </w:rPr>
            </w:pPr>
            <w:r w:rsidRPr="004C3FFF">
              <w:rPr>
                <w:rFonts w:ascii="Gill Sans MT" w:hAnsi="Gill Sans MT" w:cs="Arial"/>
                <w:sz w:val="22"/>
                <w:szCs w:val="22"/>
              </w:rPr>
              <w:t xml:space="preserve">In the event of a major humanitarian emergency, the role holder will be expected to work outside the normal </w:t>
            </w:r>
            <w:r w:rsidR="00F5619F" w:rsidRPr="004C3FFF">
              <w:rPr>
                <w:rFonts w:ascii="Gill Sans MT" w:hAnsi="Gill Sans MT" w:cs="Arial"/>
                <w:sz w:val="22"/>
                <w:szCs w:val="22"/>
              </w:rPr>
              <w:t xml:space="preserve">role profile </w:t>
            </w:r>
            <w:r w:rsidRPr="004C3FFF">
              <w:rPr>
                <w:rFonts w:ascii="Gill Sans MT" w:hAnsi="Gill Sans MT" w:cs="Arial"/>
                <w:sz w:val="22"/>
                <w:szCs w:val="22"/>
              </w:rPr>
              <w:t>and be able to vary working hours accordingly.</w:t>
            </w:r>
          </w:p>
          <w:p w14:paraId="7069887E" w14:textId="77777777" w:rsidR="00480895" w:rsidRPr="004C3FFF" w:rsidRDefault="00480895" w:rsidP="00697BD1">
            <w:pPr>
              <w:jc w:val="both"/>
              <w:rPr>
                <w:rFonts w:ascii="Gill Sans MT" w:hAnsi="Gill Sans MT" w:cs="Arial"/>
                <w:color w:val="FF0000"/>
                <w:sz w:val="22"/>
                <w:szCs w:val="22"/>
              </w:rPr>
            </w:pPr>
          </w:p>
        </w:tc>
      </w:tr>
      <w:tr w:rsidR="00174203" w:rsidRPr="004C3FFF" w14:paraId="7069888A" w14:textId="77777777" w:rsidTr="00543A17">
        <w:trPr>
          <w:trHeight w:val="1275"/>
        </w:trPr>
        <w:tc>
          <w:tcPr>
            <w:tcW w:w="9498" w:type="dxa"/>
            <w:gridSpan w:val="3"/>
          </w:tcPr>
          <w:p w14:paraId="70698881" w14:textId="00744096" w:rsidR="00174203" w:rsidRPr="004C3FFF" w:rsidRDefault="002B21C3" w:rsidP="008353FE">
            <w:pPr>
              <w:tabs>
                <w:tab w:val="left" w:pos="2410"/>
              </w:tabs>
              <w:snapToGrid w:val="0"/>
              <w:jc w:val="both"/>
              <w:rPr>
                <w:rFonts w:ascii="Gill Sans MT" w:hAnsi="Gill Sans MT" w:cs="Arial"/>
                <w:b/>
                <w:i/>
                <w:color w:val="808080"/>
                <w:sz w:val="22"/>
                <w:szCs w:val="22"/>
              </w:rPr>
            </w:pPr>
            <w:r w:rsidRPr="004C3FFF">
              <w:rPr>
                <w:rFonts w:ascii="Gill Sans MT" w:hAnsi="Gill Sans MT" w:cs="Arial"/>
                <w:b/>
                <w:sz w:val="22"/>
                <w:szCs w:val="22"/>
              </w:rPr>
              <w:t>SCOPE OF ROLE</w:t>
            </w:r>
            <w:r w:rsidR="00174203" w:rsidRPr="004C3FFF">
              <w:rPr>
                <w:rFonts w:ascii="Gill Sans MT" w:hAnsi="Gill Sans MT" w:cs="Arial"/>
                <w:b/>
                <w:sz w:val="22"/>
                <w:szCs w:val="22"/>
              </w:rPr>
              <w:t xml:space="preserve">: </w:t>
            </w:r>
          </w:p>
          <w:p w14:paraId="70698882" w14:textId="10E58776" w:rsidR="00174203" w:rsidRPr="004C3FFF" w:rsidRDefault="00174203" w:rsidP="00697BD1">
            <w:pPr>
              <w:jc w:val="both"/>
              <w:rPr>
                <w:rFonts w:ascii="Gill Sans MT" w:hAnsi="Gill Sans MT" w:cs="Arial"/>
                <w:b/>
                <w:i/>
                <w:color w:val="808080"/>
                <w:sz w:val="22"/>
                <w:szCs w:val="22"/>
              </w:rPr>
            </w:pPr>
            <w:r w:rsidRPr="004C3FFF">
              <w:rPr>
                <w:rFonts w:ascii="Gill Sans MT" w:hAnsi="Gill Sans MT" w:cs="Arial"/>
                <w:b/>
                <w:sz w:val="22"/>
                <w:szCs w:val="22"/>
              </w:rPr>
              <w:t>Reports to:</w:t>
            </w:r>
            <w:r w:rsidR="008353FE">
              <w:rPr>
                <w:rFonts w:ascii="Gill Sans MT" w:hAnsi="Gill Sans MT" w:cs="Arial"/>
                <w:b/>
                <w:sz w:val="22"/>
                <w:szCs w:val="22"/>
              </w:rPr>
              <w:t xml:space="preserve"> </w:t>
            </w:r>
          </w:p>
          <w:p w14:paraId="70698885" w14:textId="3E5F3225" w:rsidR="00D64C59" w:rsidRPr="004C3FFF" w:rsidRDefault="00D64C59" w:rsidP="00697BD1">
            <w:pPr>
              <w:jc w:val="both"/>
              <w:rPr>
                <w:rFonts w:ascii="Gill Sans MT" w:hAnsi="Gill Sans MT" w:cs="Arial"/>
                <w:b/>
                <w:sz w:val="22"/>
                <w:szCs w:val="22"/>
              </w:rPr>
            </w:pPr>
            <w:r w:rsidRPr="004C3FFF">
              <w:rPr>
                <w:rFonts w:ascii="Gill Sans MT" w:hAnsi="Gill Sans MT" w:cs="Arial"/>
                <w:b/>
                <w:sz w:val="22"/>
                <w:szCs w:val="22"/>
              </w:rPr>
              <w:t>Direct</w:t>
            </w:r>
            <w:r w:rsidR="00ED102A" w:rsidRPr="004C3FFF">
              <w:rPr>
                <w:rFonts w:ascii="Gill Sans MT" w:hAnsi="Gill Sans MT" w:cs="Arial"/>
                <w:b/>
                <w:sz w:val="22"/>
                <w:szCs w:val="22"/>
              </w:rPr>
              <w:t>:</w:t>
            </w:r>
            <w:r w:rsidR="008353FE">
              <w:rPr>
                <w:rFonts w:ascii="Gill Sans MT" w:hAnsi="Gill Sans MT" w:cs="Arial"/>
                <w:b/>
                <w:sz w:val="22"/>
                <w:szCs w:val="22"/>
              </w:rPr>
              <w:t xml:space="preserve"> </w:t>
            </w:r>
            <w:r w:rsidR="00A82BA4">
              <w:rPr>
                <w:rFonts w:ascii="Gill Sans MT" w:hAnsi="Gill Sans MT" w:cs="Arial"/>
                <w:sz w:val="22"/>
                <w:szCs w:val="22"/>
              </w:rPr>
              <w:t>Education Program</w:t>
            </w:r>
            <w:r w:rsidR="008353FE" w:rsidRPr="008353FE">
              <w:rPr>
                <w:rFonts w:ascii="Gill Sans MT" w:hAnsi="Gill Sans MT" w:cs="Arial"/>
                <w:sz w:val="22"/>
                <w:szCs w:val="22"/>
              </w:rPr>
              <w:t xml:space="preserve"> Coordinator</w:t>
            </w:r>
          </w:p>
          <w:p w14:paraId="70698889" w14:textId="28510F0B" w:rsidR="00C34EA2" w:rsidRPr="008353FE" w:rsidRDefault="00D64C59" w:rsidP="008353FE">
            <w:pPr>
              <w:jc w:val="both"/>
              <w:rPr>
                <w:rFonts w:ascii="Gill Sans MT" w:hAnsi="Gill Sans MT" w:cs="Arial"/>
                <w:sz w:val="22"/>
                <w:szCs w:val="22"/>
              </w:rPr>
            </w:pPr>
            <w:r w:rsidRPr="004C3FFF">
              <w:rPr>
                <w:rFonts w:ascii="Gill Sans MT" w:hAnsi="Gill Sans MT" w:cs="Arial"/>
                <w:b/>
                <w:sz w:val="22"/>
                <w:szCs w:val="22"/>
              </w:rPr>
              <w:t>Indirect</w:t>
            </w:r>
            <w:r w:rsidR="00174203" w:rsidRPr="004C3FFF">
              <w:rPr>
                <w:rFonts w:ascii="Gill Sans MT" w:hAnsi="Gill Sans MT" w:cs="Arial"/>
                <w:b/>
                <w:sz w:val="22"/>
                <w:szCs w:val="22"/>
              </w:rPr>
              <w:t xml:space="preserve"> </w:t>
            </w:r>
            <w:r w:rsidR="00ED102A" w:rsidRPr="004C3FFF">
              <w:rPr>
                <w:rFonts w:ascii="Gill Sans MT" w:hAnsi="Gill Sans MT" w:cs="Arial"/>
                <w:b/>
                <w:sz w:val="22"/>
                <w:szCs w:val="22"/>
              </w:rPr>
              <w:t>:</w:t>
            </w:r>
            <w:r w:rsidR="00C34EA2" w:rsidRPr="004C3FFF">
              <w:rPr>
                <w:rFonts w:ascii="Gill Sans MT" w:hAnsi="Gill Sans MT" w:cs="Arial"/>
                <w:b/>
                <w:sz w:val="22"/>
                <w:szCs w:val="22"/>
              </w:rPr>
              <w:t xml:space="preserve"> </w:t>
            </w:r>
            <w:r w:rsidR="00A82BA4">
              <w:rPr>
                <w:rFonts w:ascii="Gill Sans MT" w:hAnsi="Gill Sans MT" w:cs="Arial"/>
                <w:b/>
                <w:sz w:val="22"/>
                <w:szCs w:val="22"/>
              </w:rPr>
              <w:t xml:space="preserve"> </w:t>
            </w:r>
            <w:r w:rsidR="00A82BA4" w:rsidRPr="00A82BA4">
              <w:rPr>
                <w:rFonts w:ascii="Gill Sans MT" w:hAnsi="Gill Sans MT" w:cs="Arial"/>
                <w:sz w:val="22"/>
                <w:szCs w:val="22"/>
              </w:rPr>
              <w:t>Ed specialist</w:t>
            </w:r>
          </w:p>
        </w:tc>
      </w:tr>
      <w:tr w:rsidR="00174203" w:rsidRPr="004C3FFF" w14:paraId="7069888E" w14:textId="77777777" w:rsidTr="00543A17">
        <w:tc>
          <w:tcPr>
            <w:tcW w:w="9498" w:type="dxa"/>
            <w:gridSpan w:val="3"/>
          </w:tcPr>
          <w:p w14:paraId="5CC80BBB" w14:textId="12D9C363" w:rsidR="008353FE" w:rsidRDefault="002B21C3" w:rsidP="00697BD1">
            <w:pPr>
              <w:tabs>
                <w:tab w:val="left" w:pos="2977"/>
              </w:tabs>
              <w:jc w:val="both"/>
              <w:rPr>
                <w:rFonts w:ascii="Gill Sans MT" w:hAnsi="Gill Sans MT" w:cs="Arial"/>
                <w:b/>
                <w:sz w:val="22"/>
                <w:szCs w:val="22"/>
              </w:rPr>
            </w:pPr>
            <w:r w:rsidRPr="008353FE">
              <w:rPr>
                <w:rFonts w:ascii="Gill Sans MT" w:hAnsi="Gill Sans MT" w:cs="Arial"/>
                <w:b/>
                <w:sz w:val="22"/>
                <w:szCs w:val="22"/>
              </w:rPr>
              <w:t xml:space="preserve">KEY AREAS OF </w:t>
            </w:r>
            <w:r w:rsidR="00C978E6" w:rsidRPr="008353FE">
              <w:rPr>
                <w:rFonts w:ascii="Gill Sans MT" w:hAnsi="Gill Sans MT" w:cs="Arial"/>
                <w:b/>
                <w:sz w:val="22"/>
                <w:szCs w:val="22"/>
              </w:rPr>
              <w:t xml:space="preserve">ACCOUNTABILITY </w:t>
            </w:r>
            <w:r w:rsidRPr="008353FE">
              <w:rPr>
                <w:rFonts w:ascii="Gill Sans MT" w:hAnsi="Gill Sans MT" w:cs="Arial"/>
                <w:b/>
                <w:sz w:val="22"/>
                <w:szCs w:val="22"/>
              </w:rPr>
              <w:t>:</w:t>
            </w:r>
            <w:r w:rsidR="00D64C59" w:rsidRPr="008353FE">
              <w:rPr>
                <w:rFonts w:ascii="Gill Sans MT" w:hAnsi="Gill Sans MT" w:cs="Arial"/>
                <w:b/>
                <w:sz w:val="22"/>
                <w:szCs w:val="22"/>
              </w:rPr>
              <w:t xml:space="preserve"> </w:t>
            </w:r>
          </w:p>
          <w:p w14:paraId="47297772" w14:textId="4AFB940E" w:rsidR="000F7922" w:rsidRDefault="000F7922" w:rsidP="00697BD1">
            <w:pPr>
              <w:tabs>
                <w:tab w:val="left" w:pos="2977"/>
              </w:tabs>
              <w:jc w:val="both"/>
              <w:rPr>
                <w:rFonts w:ascii="Gill Sans MT" w:hAnsi="Gill Sans MT" w:cs="Arial"/>
                <w:b/>
                <w:sz w:val="22"/>
                <w:szCs w:val="22"/>
              </w:rPr>
            </w:pPr>
          </w:p>
          <w:p w14:paraId="4E1942F6" w14:textId="77777777" w:rsidR="000F7922" w:rsidRPr="00045833" w:rsidRDefault="000F7922" w:rsidP="000F7922">
            <w:pPr>
              <w:tabs>
                <w:tab w:val="left" w:pos="5954"/>
              </w:tabs>
              <w:ind w:left="38"/>
              <w:rPr>
                <w:rFonts w:ascii="Gill Sans MT" w:eastAsia="MS Mincho" w:hAnsi="Gill Sans MT" w:cs="Arial"/>
                <w:b/>
                <w:sz w:val="22"/>
                <w:szCs w:val="22"/>
                <w:lang w:val="en-US"/>
              </w:rPr>
            </w:pPr>
            <w:r w:rsidRPr="00045833">
              <w:rPr>
                <w:rFonts w:ascii="Gill Sans MT" w:eastAsia="MS Mincho" w:hAnsi="Gill Sans MT" w:cs="Arial"/>
                <w:b/>
                <w:sz w:val="22"/>
                <w:szCs w:val="22"/>
                <w:lang w:val="en-US"/>
              </w:rPr>
              <w:t>Program Implementation</w:t>
            </w:r>
          </w:p>
          <w:p w14:paraId="306BC83C" w14:textId="77777777" w:rsidR="000F7922" w:rsidRPr="008353FE" w:rsidRDefault="000F7922" w:rsidP="00697BD1">
            <w:pPr>
              <w:tabs>
                <w:tab w:val="left" w:pos="2977"/>
              </w:tabs>
              <w:jc w:val="both"/>
              <w:rPr>
                <w:rFonts w:ascii="Gill Sans MT" w:hAnsi="Gill Sans MT" w:cs="Arial"/>
                <w:b/>
                <w:sz w:val="22"/>
                <w:szCs w:val="22"/>
              </w:rPr>
            </w:pPr>
          </w:p>
          <w:p w14:paraId="2FC90EE6" w14:textId="3F7B3487" w:rsidR="00A82BA4" w:rsidRPr="00A82BA4" w:rsidRDefault="00A82BA4" w:rsidP="00A82BA4">
            <w:pPr>
              <w:pStyle w:val="ListParagraph"/>
              <w:numPr>
                <w:ilvl w:val="0"/>
                <w:numId w:val="34"/>
              </w:numPr>
              <w:tabs>
                <w:tab w:val="left" w:pos="2977"/>
              </w:tabs>
              <w:jc w:val="both"/>
              <w:rPr>
                <w:rFonts w:ascii="Gill Sans MT" w:hAnsi="Gill Sans MT" w:cs="Arial"/>
                <w:sz w:val="22"/>
                <w:szCs w:val="22"/>
              </w:rPr>
            </w:pPr>
            <w:r w:rsidRPr="00A82BA4">
              <w:rPr>
                <w:rFonts w:ascii="Gill Sans MT" w:hAnsi="Gill Sans MT" w:cs="Arial"/>
                <w:sz w:val="22"/>
                <w:szCs w:val="22"/>
              </w:rPr>
              <w:t>With support from the Education Coordinator, develop, implement and monitor quarter</w:t>
            </w:r>
            <w:r>
              <w:rPr>
                <w:rFonts w:ascii="Gill Sans MT" w:hAnsi="Gill Sans MT" w:cs="Arial"/>
                <w:sz w:val="22"/>
                <w:szCs w:val="22"/>
              </w:rPr>
              <w:t>ly, monthly and weekly ECCD</w:t>
            </w:r>
            <w:r w:rsidRPr="00A82BA4">
              <w:rPr>
                <w:rFonts w:ascii="Gill Sans MT" w:hAnsi="Gill Sans MT" w:cs="Arial"/>
                <w:sz w:val="22"/>
                <w:szCs w:val="22"/>
              </w:rPr>
              <w:t xml:space="preserve"> and recreational activity plans to achieve expected results.</w:t>
            </w:r>
          </w:p>
          <w:p w14:paraId="4F4D6239" w14:textId="53FCD442" w:rsidR="00A82BA4" w:rsidRPr="00A82BA4" w:rsidRDefault="00A82BA4" w:rsidP="00A82BA4">
            <w:pPr>
              <w:pStyle w:val="ListParagraph"/>
              <w:numPr>
                <w:ilvl w:val="0"/>
                <w:numId w:val="34"/>
              </w:numPr>
              <w:tabs>
                <w:tab w:val="left" w:pos="2977"/>
              </w:tabs>
              <w:jc w:val="both"/>
              <w:rPr>
                <w:rFonts w:ascii="Gill Sans MT" w:hAnsi="Gill Sans MT" w:cs="Arial"/>
                <w:sz w:val="22"/>
                <w:szCs w:val="22"/>
              </w:rPr>
            </w:pPr>
            <w:r w:rsidRPr="00A82BA4">
              <w:rPr>
                <w:rFonts w:ascii="Gill Sans MT" w:hAnsi="Gill Sans MT" w:cs="Arial"/>
                <w:sz w:val="22"/>
                <w:szCs w:val="22"/>
              </w:rPr>
              <w:t xml:space="preserve">Oversee the </w:t>
            </w:r>
            <w:r>
              <w:rPr>
                <w:rFonts w:ascii="Gill Sans MT" w:hAnsi="Gill Sans MT" w:cs="Arial"/>
                <w:sz w:val="22"/>
                <w:szCs w:val="22"/>
              </w:rPr>
              <w:t>supervision of supported centers and ensure that sessions</w:t>
            </w:r>
            <w:r w:rsidRPr="00A82BA4">
              <w:rPr>
                <w:rFonts w:ascii="Gill Sans MT" w:hAnsi="Gill Sans MT" w:cs="Arial"/>
                <w:sz w:val="22"/>
                <w:szCs w:val="22"/>
              </w:rPr>
              <w:t xml:space="preserve"> in supp</w:t>
            </w:r>
            <w:r>
              <w:rPr>
                <w:rFonts w:ascii="Gill Sans MT" w:hAnsi="Gill Sans MT" w:cs="Arial"/>
                <w:sz w:val="22"/>
                <w:szCs w:val="22"/>
              </w:rPr>
              <w:t>orted centers</w:t>
            </w:r>
            <w:r w:rsidRPr="00A82BA4">
              <w:rPr>
                <w:rFonts w:ascii="Gill Sans MT" w:hAnsi="Gill Sans MT" w:cs="Arial"/>
                <w:sz w:val="22"/>
                <w:szCs w:val="22"/>
              </w:rPr>
              <w:t xml:space="preserve"> are regularly monitored using appropriate tools in</w:t>
            </w:r>
            <w:r>
              <w:rPr>
                <w:rFonts w:ascii="Gill Sans MT" w:hAnsi="Gill Sans MT" w:cs="Arial"/>
                <w:sz w:val="22"/>
                <w:szCs w:val="22"/>
              </w:rPr>
              <w:t>cluding class registers, care givers</w:t>
            </w:r>
            <w:r w:rsidRPr="00A82BA4">
              <w:rPr>
                <w:rFonts w:ascii="Gill Sans MT" w:hAnsi="Gill Sans MT" w:cs="Arial"/>
                <w:sz w:val="22"/>
                <w:szCs w:val="22"/>
              </w:rPr>
              <w:t xml:space="preserve"> attendance records books are used consistently and accurately on daily. The </w:t>
            </w:r>
            <w:r>
              <w:rPr>
                <w:rFonts w:ascii="Gill Sans MT" w:hAnsi="Gill Sans MT" w:cs="Arial"/>
                <w:sz w:val="22"/>
                <w:szCs w:val="22"/>
              </w:rPr>
              <w:t xml:space="preserve">ECCD </w:t>
            </w:r>
            <w:r w:rsidRPr="00A82BA4">
              <w:rPr>
                <w:rFonts w:ascii="Gill Sans MT" w:hAnsi="Gill Sans MT" w:cs="Arial"/>
                <w:sz w:val="22"/>
                <w:szCs w:val="22"/>
              </w:rPr>
              <w:t>Education Office</w:t>
            </w:r>
            <w:r>
              <w:rPr>
                <w:rFonts w:ascii="Gill Sans MT" w:hAnsi="Gill Sans MT" w:cs="Arial"/>
                <w:sz w:val="22"/>
                <w:szCs w:val="22"/>
              </w:rPr>
              <w:t>r will also ensure that care givers</w:t>
            </w:r>
            <w:r w:rsidRPr="00A82BA4">
              <w:rPr>
                <w:rFonts w:ascii="Gill Sans MT" w:hAnsi="Gill Sans MT" w:cs="Arial"/>
                <w:sz w:val="22"/>
                <w:szCs w:val="22"/>
              </w:rPr>
              <w:t xml:space="preserve"> prepare relevant lesson plans, schemes of work and lesson notes with the objective of attaining quality outcomes.</w:t>
            </w:r>
          </w:p>
          <w:p w14:paraId="66BE0849" w14:textId="793F959A" w:rsidR="00A82BA4" w:rsidRPr="00A82BA4" w:rsidRDefault="00A82BA4" w:rsidP="00A82BA4">
            <w:pPr>
              <w:pStyle w:val="ListParagraph"/>
              <w:numPr>
                <w:ilvl w:val="0"/>
                <w:numId w:val="34"/>
              </w:numPr>
              <w:tabs>
                <w:tab w:val="left" w:pos="2977"/>
              </w:tabs>
              <w:jc w:val="both"/>
              <w:rPr>
                <w:rFonts w:ascii="Gill Sans MT" w:hAnsi="Gill Sans MT" w:cs="Arial"/>
                <w:sz w:val="22"/>
                <w:szCs w:val="22"/>
              </w:rPr>
            </w:pPr>
            <w:r w:rsidRPr="00A82BA4">
              <w:rPr>
                <w:rFonts w:ascii="Gill Sans MT" w:hAnsi="Gill Sans MT" w:cs="Arial"/>
                <w:sz w:val="22"/>
                <w:szCs w:val="22"/>
              </w:rPr>
              <w:t>Organize and chair the weekly meetings with head teachers and deputies and bi-weekly meetings with teachers. She/he will ensure the minutes of meetings are documented and shared with the relevant staff. The i</w:t>
            </w:r>
            <w:r>
              <w:rPr>
                <w:rFonts w:ascii="Gill Sans MT" w:hAnsi="Gill Sans MT" w:cs="Arial"/>
                <w:sz w:val="22"/>
                <w:szCs w:val="22"/>
              </w:rPr>
              <w:t>ncumbent will also ensure centers</w:t>
            </w:r>
            <w:r w:rsidRPr="00A82BA4">
              <w:rPr>
                <w:rFonts w:ascii="Gill Sans MT" w:hAnsi="Gill Sans MT" w:cs="Arial"/>
                <w:sz w:val="22"/>
                <w:szCs w:val="22"/>
              </w:rPr>
              <w:t xml:space="preserve"> meetings give clear feedback on findings of weekly supervisions in sup</w:t>
            </w:r>
            <w:r>
              <w:rPr>
                <w:rFonts w:ascii="Gill Sans MT" w:hAnsi="Gill Sans MT" w:cs="Arial"/>
                <w:sz w:val="22"/>
                <w:szCs w:val="22"/>
              </w:rPr>
              <w:t>ported centers</w:t>
            </w:r>
            <w:r w:rsidRPr="00A82BA4">
              <w:rPr>
                <w:rFonts w:ascii="Gill Sans MT" w:hAnsi="Gill Sans MT" w:cs="Arial"/>
                <w:sz w:val="22"/>
                <w:szCs w:val="22"/>
              </w:rPr>
              <w:t>.</w:t>
            </w:r>
          </w:p>
          <w:p w14:paraId="2350C1B9" w14:textId="77777777" w:rsidR="00A82BA4" w:rsidRPr="00A82BA4" w:rsidRDefault="00A82BA4" w:rsidP="00A82BA4">
            <w:pPr>
              <w:pStyle w:val="ListParagraph"/>
              <w:numPr>
                <w:ilvl w:val="0"/>
                <w:numId w:val="34"/>
              </w:numPr>
              <w:tabs>
                <w:tab w:val="left" w:pos="2977"/>
              </w:tabs>
              <w:jc w:val="both"/>
              <w:rPr>
                <w:rFonts w:ascii="Gill Sans MT" w:hAnsi="Gill Sans MT" w:cs="Arial"/>
                <w:sz w:val="22"/>
                <w:szCs w:val="22"/>
              </w:rPr>
            </w:pPr>
            <w:r w:rsidRPr="00A82BA4">
              <w:rPr>
                <w:rFonts w:ascii="Gill Sans MT" w:hAnsi="Gill Sans MT" w:cs="Arial"/>
                <w:sz w:val="22"/>
                <w:szCs w:val="22"/>
              </w:rPr>
              <w:t>Establishes clear objectives with refugee education teams and individuals to support and monitor progress and performance.</w:t>
            </w:r>
          </w:p>
          <w:p w14:paraId="6C248A94" w14:textId="77777777" w:rsidR="00A82BA4" w:rsidRPr="00A82BA4" w:rsidRDefault="00A82BA4" w:rsidP="00A82BA4">
            <w:pPr>
              <w:pStyle w:val="ListParagraph"/>
              <w:numPr>
                <w:ilvl w:val="0"/>
                <w:numId w:val="34"/>
              </w:numPr>
              <w:tabs>
                <w:tab w:val="left" w:pos="2977"/>
              </w:tabs>
              <w:jc w:val="both"/>
              <w:rPr>
                <w:rFonts w:ascii="Gill Sans MT" w:hAnsi="Gill Sans MT" w:cs="Arial"/>
                <w:sz w:val="22"/>
                <w:szCs w:val="22"/>
              </w:rPr>
            </w:pPr>
            <w:r w:rsidRPr="00A82BA4">
              <w:rPr>
                <w:rFonts w:ascii="Gill Sans MT" w:hAnsi="Gill Sans MT" w:cs="Arial"/>
                <w:sz w:val="22"/>
                <w:szCs w:val="22"/>
              </w:rPr>
              <w:t xml:space="preserve">Contribute in the preparation of budgets, raising procurement requests and supporting the refugee education team in planning of activities with clear objectives. </w:t>
            </w:r>
          </w:p>
          <w:p w14:paraId="50E54EB2" w14:textId="77777777" w:rsidR="00A82BA4" w:rsidRPr="00A82BA4" w:rsidRDefault="00A82BA4" w:rsidP="00A82BA4">
            <w:pPr>
              <w:pStyle w:val="ListParagraph"/>
              <w:numPr>
                <w:ilvl w:val="0"/>
                <w:numId w:val="34"/>
              </w:numPr>
              <w:tabs>
                <w:tab w:val="left" w:pos="2977"/>
              </w:tabs>
              <w:jc w:val="both"/>
              <w:rPr>
                <w:rFonts w:ascii="Gill Sans MT" w:hAnsi="Gill Sans MT" w:cs="Arial"/>
                <w:sz w:val="22"/>
                <w:szCs w:val="22"/>
              </w:rPr>
            </w:pPr>
            <w:r w:rsidRPr="00A82BA4">
              <w:rPr>
                <w:rFonts w:ascii="Gill Sans MT" w:hAnsi="Gill Sans MT" w:cs="Arial"/>
                <w:sz w:val="22"/>
                <w:szCs w:val="22"/>
              </w:rPr>
              <w:t>Work closely with the Education Coordinator in assessing and analysing key issues in the response for formulation of appropriate actions. This includes procurement and administrative documents required for program implementation.</w:t>
            </w:r>
          </w:p>
          <w:p w14:paraId="290A2781" w14:textId="3AE78D66" w:rsidR="000F7922" w:rsidRPr="000F7922" w:rsidRDefault="000F7922" w:rsidP="000F7922">
            <w:pPr>
              <w:pStyle w:val="ListParagraph"/>
              <w:numPr>
                <w:ilvl w:val="0"/>
                <w:numId w:val="34"/>
              </w:numPr>
              <w:tabs>
                <w:tab w:val="left" w:pos="2977"/>
              </w:tabs>
              <w:jc w:val="both"/>
              <w:rPr>
                <w:rFonts w:ascii="Gill Sans MT" w:hAnsi="Gill Sans MT" w:cs="Arial"/>
                <w:sz w:val="22"/>
                <w:szCs w:val="22"/>
              </w:rPr>
            </w:pPr>
            <w:r>
              <w:rPr>
                <w:rFonts w:ascii="Gill Sans MT" w:hAnsi="Gill Sans MT" w:cs="Arial"/>
                <w:sz w:val="22"/>
                <w:szCs w:val="22"/>
              </w:rPr>
              <w:t>Work with care givers</w:t>
            </w:r>
            <w:r w:rsidRPr="000F7922">
              <w:rPr>
                <w:rFonts w:ascii="Gill Sans MT" w:hAnsi="Gill Sans MT" w:cs="Arial"/>
                <w:sz w:val="22"/>
                <w:szCs w:val="22"/>
              </w:rPr>
              <w:t xml:space="preserve"> and community to increase education service provision e.g. </w:t>
            </w:r>
            <w:r>
              <w:rPr>
                <w:rFonts w:ascii="Gill Sans MT" w:hAnsi="Gill Sans MT" w:cs="Arial"/>
                <w:sz w:val="22"/>
                <w:szCs w:val="22"/>
              </w:rPr>
              <w:t xml:space="preserve">awareness raising </w:t>
            </w:r>
            <w:r w:rsidRPr="000F7922">
              <w:rPr>
                <w:rFonts w:ascii="Gill Sans MT" w:hAnsi="Gill Sans MT" w:cs="Arial"/>
                <w:sz w:val="22"/>
                <w:szCs w:val="22"/>
              </w:rPr>
              <w:t xml:space="preserve">and disseminate information about education issues and available services. </w:t>
            </w:r>
          </w:p>
          <w:p w14:paraId="059A4F4B" w14:textId="5328EB11" w:rsidR="000F7922" w:rsidRPr="000F7922" w:rsidRDefault="000F7922" w:rsidP="000F7922">
            <w:pPr>
              <w:pStyle w:val="ListParagraph"/>
              <w:numPr>
                <w:ilvl w:val="0"/>
                <w:numId w:val="34"/>
              </w:numPr>
              <w:tabs>
                <w:tab w:val="left" w:pos="2977"/>
              </w:tabs>
              <w:jc w:val="both"/>
              <w:rPr>
                <w:rFonts w:ascii="Gill Sans MT" w:hAnsi="Gill Sans MT" w:cs="Arial"/>
                <w:sz w:val="22"/>
                <w:szCs w:val="22"/>
              </w:rPr>
            </w:pPr>
            <w:r w:rsidRPr="000F7922">
              <w:rPr>
                <w:rFonts w:ascii="Gill Sans MT" w:hAnsi="Gill Sans MT" w:cs="Arial"/>
                <w:sz w:val="22"/>
                <w:szCs w:val="22"/>
              </w:rPr>
              <w:lastRenderedPageBreak/>
              <w:t>Lead on planning and capacity building training wo</w:t>
            </w:r>
            <w:r>
              <w:rPr>
                <w:rFonts w:ascii="Gill Sans MT" w:hAnsi="Gill Sans MT" w:cs="Arial"/>
                <w:sz w:val="22"/>
                <w:szCs w:val="22"/>
              </w:rPr>
              <w:t>rkshops for caregivers</w:t>
            </w:r>
            <w:r w:rsidRPr="000F7922">
              <w:rPr>
                <w:rFonts w:ascii="Gill Sans MT" w:hAnsi="Gill Sans MT" w:cs="Arial"/>
                <w:sz w:val="22"/>
                <w:szCs w:val="22"/>
              </w:rPr>
              <w:t xml:space="preserve"> and other Refugee incentive workers </w:t>
            </w:r>
          </w:p>
          <w:p w14:paraId="0BE0920B" w14:textId="327E79E3" w:rsidR="000F7922" w:rsidRPr="000F7922" w:rsidRDefault="000F7922" w:rsidP="000F7922">
            <w:pPr>
              <w:pStyle w:val="ListParagraph"/>
              <w:numPr>
                <w:ilvl w:val="0"/>
                <w:numId w:val="34"/>
              </w:numPr>
              <w:tabs>
                <w:tab w:val="left" w:pos="2977"/>
              </w:tabs>
              <w:jc w:val="both"/>
              <w:rPr>
                <w:rFonts w:ascii="Gill Sans MT" w:hAnsi="Gill Sans MT" w:cs="Arial"/>
                <w:sz w:val="22"/>
                <w:szCs w:val="22"/>
              </w:rPr>
            </w:pPr>
            <w:r w:rsidRPr="000F7922">
              <w:rPr>
                <w:rFonts w:ascii="Gill Sans MT" w:hAnsi="Gill Sans MT" w:cs="Arial"/>
                <w:sz w:val="22"/>
                <w:szCs w:val="22"/>
              </w:rPr>
              <w:t>Coordinate and hold meetings with stakeholders inclu</w:t>
            </w:r>
            <w:r>
              <w:rPr>
                <w:rFonts w:ascii="Gill Sans MT" w:hAnsi="Gill Sans MT" w:cs="Arial"/>
                <w:sz w:val="22"/>
                <w:szCs w:val="22"/>
              </w:rPr>
              <w:t>ding Education partners, ECCD centers – (PTAs and C</w:t>
            </w:r>
            <w:r w:rsidRPr="000F7922">
              <w:rPr>
                <w:rFonts w:ascii="Gill Sans MT" w:hAnsi="Gill Sans MT" w:cs="Arial"/>
                <w:sz w:val="22"/>
                <w:szCs w:val="22"/>
              </w:rPr>
              <w:t>M</w:t>
            </w:r>
            <w:r>
              <w:rPr>
                <w:rFonts w:ascii="Gill Sans MT" w:hAnsi="Gill Sans MT" w:cs="Arial"/>
                <w:sz w:val="22"/>
                <w:szCs w:val="22"/>
              </w:rPr>
              <w:t>C</w:t>
            </w:r>
            <w:r w:rsidRPr="000F7922">
              <w:rPr>
                <w:rFonts w:ascii="Gill Sans MT" w:hAnsi="Gill Sans MT" w:cs="Arial"/>
                <w:sz w:val="22"/>
                <w:szCs w:val="22"/>
              </w:rPr>
              <w:t>) and other organizations serving children and community to understand their education priorities, familiarize them with the projects and its objectives and engage them in the process.</w:t>
            </w:r>
          </w:p>
          <w:p w14:paraId="414F6066" w14:textId="77777777" w:rsidR="000F7922" w:rsidRPr="000F7922" w:rsidRDefault="000F7922" w:rsidP="000F7922">
            <w:pPr>
              <w:pStyle w:val="ListParagraph"/>
              <w:numPr>
                <w:ilvl w:val="0"/>
                <w:numId w:val="34"/>
              </w:numPr>
              <w:tabs>
                <w:tab w:val="left" w:pos="2977"/>
              </w:tabs>
              <w:jc w:val="both"/>
              <w:rPr>
                <w:rFonts w:ascii="Gill Sans MT" w:hAnsi="Gill Sans MT" w:cs="Arial"/>
                <w:sz w:val="22"/>
                <w:szCs w:val="22"/>
              </w:rPr>
            </w:pPr>
            <w:r w:rsidRPr="000F7922">
              <w:rPr>
                <w:rFonts w:ascii="Gill Sans MT" w:hAnsi="Gill Sans MT" w:cs="Arial"/>
                <w:sz w:val="22"/>
                <w:szCs w:val="22"/>
              </w:rPr>
              <w:t xml:space="preserve">Ensure that the Education program is implemented in ways that are responsive to communities and children, in line with SC’s principles, values and strategic plan and compliant with SC’s procedures. </w:t>
            </w:r>
          </w:p>
          <w:p w14:paraId="05B2F654" w14:textId="20C2B0B3" w:rsidR="00290500" w:rsidRDefault="000F7922" w:rsidP="000F7922">
            <w:pPr>
              <w:pStyle w:val="ListParagraph"/>
              <w:numPr>
                <w:ilvl w:val="0"/>
                <w:numId w:val="34"/>
              </w:numPr>
              <w:tabs>
                <w:tab w:val="left" w:pos="2977"/>
              </w:tabs>
              <w:jc w:val="both"/>
              <w:rPr>
                <w:rFonts w:ascii="Gill Sans MT" w:hAnsi="Gill Sans MT" w:cs="Arial"/>
                <w:sz w:val="22"/>
                <w:szCs w:val="22"/>
              </w:rPr>
            </w:pPr>
            <w:r w:rsidRPr="000F7922">
              <w:rPr>
                <w:rFonts w:ascii="Gill Sans MT" w:hAnsi="Gill Sans MT" w:cs="Arial"/>
                <w:sz w:val="22"/>
                <w:szCs w:val="22"/>
              </w:rPr>
              <w:t>Support in the administering o</w:t>
            </w:r>
            <w:r>
              <w:rPr>
                <w:rFonts w:ascii="Gill Sans MT" w:hAnsi="Gill Sans MT" w:cs="Arial"/>
                <w:sz w:val="22"/>
                <w:szCs w:val="22"/>
              </w:rPr>
              <w:t>f assessment</w:t>
            </w:r>
            <w:r w:rsidRPr="000F7922">
              <w:rPr>
                <w:rFonts w:ascii="Gill Sans MT" w:hAnsi="Gill Sans MT" w:cs="Arial"/>
                <w:sz w:val="22"/>
                <w:szCs w:val="22"/>
              </w:rPr>
              <w:t xml:space="preserve"> for </w:t>
            </w:r>
            <w:r>
              <w:rPr>
                <w:rFonts w:ascii="Gill Sans MT" w:hAnsi="Gill Sans MT" w:cs="Arial"/>
                <w:sz w:val="22"/>
                <w:szCs w:val="22"/>
              </w:rPr>
              <w:t xml:space="preserve">learners by supporting caregivers </w:t>
            </w:r>
            <w:r w:rsidRPr="000F7922">
              <w:rPr>
                <w:rFonts w:ascii="Gill Sans MT" w:hAnsi="Gill Sans MT" w:cs="Arial"/>
                <w:sz w:val="22"/>
                <w:szCs w:val="22"/>
              </w:rPr>
              <w:t>during the whole process and analyze the results.</w:t>
            </w:r>
          </w:p>
          <w:p w14:paraId="68018B7B" w14:textId="77777777" w:rsidR="000F7922" w:rsidRDefault="000F7922" w:rsidP="000F7922">
            <w:pPr>
              <w:pStyle w:val="ListParagraph"/>
              <w:tabs>
                <w:tab w:val="left" w:pos="2977"/>
              </w:tabs>
              <w:jc w:val="both"/>
              <w:rPr>
                <w:rFonts w:ascii="Gill Sans MT" w:hAnsi="Gill Sans MT" w:cs="Arial"/>
                <w:sz w:val="22"/>
                <w:szCs w:val="22"/>
              </w:rPr>
            </w:pPr>
          </w:p>
          <w:p w14:paraId="1547B06F" w14:textId="77777777" w:rsidR="000F7922" w:rsidRPr="000F7922" w:rsidRDefault="000F7922" w:rsidP="000F7922">
            <w:pPr>
              <w:tabs>
                <w:tab w:val="left" w:pos="2977"/>
              </w:tabs>
              <w:jc w:val="both"/>
              <w:rPr>
                <w:rFonts w:ascii="Gill Sans MT" w:hAnsi="Gill Sans MT" w:cs="Arial"/>
                <w:b/>
                <w:sz w:val="22"/>
                <w:szCs w:val="22"/>
              </w:rPr>
            </w:pPr>
            <w:r w:rsidRPr="000F7922">
              <w:rPr>
                <w:rFonts w:ascii="Gill Sans MT" w:hAnsi="Gill Sans MT" w:cs="Arial"/>
                <w:b/>
                <w:sz w:val="22"/>
                <w:szCs w:val="22"/>
              </w:rPr>
              <w:t>Staff supervision and mentorship</w:t>
            </w:r>
          </w:p>
          <w:p w14:paraId="7A485EBF" w14:textId="3B7DAA78" w:rsidR="000F7922" w:rsidRPr="000F7922" w:rsidRDefault="000F7922" w:rsidP="000F7922">
            <w:pPr>
              <w:pStyle w:val="ListParagraph"/>
              <w:numPr>
                <w:ilvl w:val="0"/>
                <w:numId w:val="34"/>
              </w:numPr>
              <w:tabs>
                <w:tab w:val="left" w:pos="2977"/>
              </w:tabs>
              <w:jc w:val="both"/>
              <w:rPr>
                <w:rFonts w:ascii="Gill Sans MT" w:hAnsi="Gill Sans MT" w:cs="Arial"/>
                <w:sz w:val="22"/>
                <w:szCs w:val="22"/>
              </w:rPr>
            </w:pPr>
            <w:r w:rsidRPr="000F7922">
              <w:rPr>
                <w:rFonts w:ascii="Gill Sans MT" w:hAnsi="Gill Sans MT" w:cs="Arial"/>
                <w:sz w:val="22"/>
                <w:szCs w:val="22"/>
              </w:rPr>
              <w:t>Supervise and mentor the Refugee Education staff including Assistant Education officers, refugee teachers ensuring that they are empowered to achieve their performance objectives and program results.</w:t>
            </w:r>
          </w:p>
          <w:p w14:paraId="4567D014" w14:textId="7E65AFBC" w:rsidR="000F7922" w:rsidRPr="000F7922" w:rsidRDefault="000F7922" w:rsidP="000F7922">
            <w:pPr>
              <w:pStyle w:val="ListParagraph"/>
              <w:numPr>
                <w:ilvl w:val="0"/>
                <w:numId w:val="34"/>
              </w:numPr>
              <w:tabs>
                <w:tab w:val="left" w:pos="2977"/>
              </w:tabs>
              <w:jc w:val="both"/>
              <w:rPr>
                <w:rFonts w:ascii="Gill Sans MT" w:hAnsi="Gill Sans MT" w:cs="Arial"/>
                <w:sz w:val="22"/>
                <w:szCs w:val="22"/>
              </w:rPr>
            </w:pPr>
            <w:r w:rsidRPr="000F7922">
              <w:rPr>
                <w:rFonts w:ascii="Gill Sans MT" w:hAnsi="Gill Sans MT" w:cs="Arial"/>
                <w:sz w:val="22"/>
                <w:szCs w:val="22"/>
              </w:rPr>
              <w:t>Fosters collaborative, transparent and accountable relationships through partners and refugee workers</w:t>
            </w:r>
            <w:r>
              <w:rPr>
                <w:rFonts w:ascii="Gill Sans MT" w:hAnsi="Gill Sans MT" w:cs="Arial"/>
                <w:sz w:val="22"/>
                <w:szCs w:val="22"/>
              </w:rPr>
              <w:t xml:space="preserve"> ensuring functional Centre Management Committee (CMC)</w:t>
            </w:r>
            <w:r w:rsidRPr="000F7922">
              <w:rPr>
                <w:rFonts w:ascii="Gill Sans MT" w:hAnsi="Gill Sans MT" w:cs="Arial"/>
                <w:sz w:val="22"/>
                <w:szCs w:val="22"/>
              </w:rPr>
              <w:t xml:space="preserve"> are in place.</w:t>
            </w:r>
          </w:p>
          <w:p w14:paraId="3AA6717F" w14:textId="3EE46EC8" w:rsidR="000F7922" w:rsidRPr="000F7922" w:rsidRDefault="000F7922" w:rsidP="000F7922">
            <w:pPr>
              <w:pStyle w:val="ListParagraph"/>
              <w:numPr>
                <w:ilvl w:val="0"/>
                <w:numId w:val="34"/>
              </w:numPr>
              <w:tabs>
                <w:tab w:val="left" w:pos="2977"/>
              </w:tabs>
              <w:jc w:val="both"/>
              <w:rPr>
                <w:rFonts w:ascii="Gill Sans MT" w:hAnsi="Gill Sans MT" w:cs="Arial"/>
                <w:sz w:val="22"/>
                <w:szCs w:val="22"/>
              </w:rPr>
            </w:pPr>
            <w:r w:rsidRPr="000F7922">
              <w:rPr>
                <w:rFonts w:ascii="Gill Sans MT" w:hAnsi="Gill Sans MT" w:cs="Arial"/>
                <w:sz w:val="22"/>
                <w:szCs w:val="22"/>
              </w:rPr>
              <w:t>Gain technical knowledge on education in emergency EIE and other relevant areas so as to provide support and trainings to the Refugee Education/ Facilitators and volunteers to maintain the standards and improve the quality of project activities.</w:t>
            </w:r>
          </w:p>
          <w:p w14:paraId="1E5CF400" w14:textId="2AE333FD" w:rsidR="000F7922" w:rsidRPr="000F7922" w:rsidRDefault="000F7922" w:rsidP="000F7922">
            <w:pPr>
              <w:pStyle w:val="ListParagraph"/>
              <w:numPr>
                <w:ilvl w:val="0"/>
                <w:numId w:val="34"/>
              </w:numPr>
              <w:tabs>
                <w:tab w:val="left" w:pos="2977"/>
              </w:tabs>
              <w:jc w:val="both"/>
              <w:rPr>
                <w:rFonts w:ascii="Gill Sans MT" w:hAnsi="Gill Sans MT" w:cs="Arial"/>
                <w:sz w:val="22"/>
                <w:szCs w:val="22"/>
              </w:rPr>
            </w:pPr>
            <w:r w:rsidRPr="000F7922">
              <w:rPr>
                <w:rFonts w:ascii="Gill Sans MT" w:hAnsi="Gill Sans MT" w:cs="Arial"/>
                <w:sz w:val="22"/>
                <w:szCs w:val="22"/>
              </w:rPr>
              <w:t xml:space="preserve">Identify any staffing issues and coordinate closely with the Education Coordinator to resolve them. </w:t>
            </w:r>
          </w:p>
          <w:p w14:paraId="6F0955D3" w14:textId="77777777" w:rsidR="000F7922" w:rsidRPr="000F7922" w:rsidRDefault="000F7922" w:rsidP="000F7922">
            <w:pPr>
              <w:pStyle w:val="ListParagraph"/>
              <w:tabs>
                <w:tab w:val="left" w:pos="2977"/>
              </w:tabs>
              <w:jc w:val="both"/>
              <w:rPr>
                <w:rFonts w:ascii="Gill Sans MT" w:hAnsi="Gill Sans MT" w:cs="Arial"/>
                <w:sz w:val="22"/>
                <w:szCs w:val="22"/>
              </w:rPr>
            </w:pPr>
          </w:p>
          <w:p w14:paraId="542E77D6" w14:textId="77777777" w:rsidR="000F7922" w:rsidRPr="000F7922" w:rsidRDefault="000F7922" w:rsidP="000F7922">
            <w:pPr>
              <w:tabs>
                <w:tab w:val="left" w:pos="2977"/>
              </w:tabs>
              <w:jc w:val="both"/>
              <w:rPr>
                <w:rFonts w:ascii="Gill Sans MT" w:hAnsi="Gill Sans MT" w:cs="Arial"/>
                <w:b/>
                <w:sz w:val="22"/>
                <w:szCs w:val="22"/>
              </w:rPr>
            </w:pPr>
            <w:r w:rsidRPr="000F7922">
              <w:rPr>
                <w:rFonts w:ascii="Gill Sans MT" w:hAnsi="Gill Sans MT" w:cs="Arial"/>
                <w:b/>
                <w:sz w:val="22"/>
                <w:szCs w:val="22"/>
              </w:rPr>
              <w:t>Monitoring and Reporting</w:t>
            </w:r>
          </w:p>
          <w:p w14:paraId="15B83412" w14:textId="79D2FC14" w:rsidR="000F7922" w:rsidRPr="000F7922" w:rsidRDefault="000F7922" w:rsidP="000F7922">
            <w:pPr>
              <w:pStyle w:val="ListParagraph"/>
              <w:numPr>
                <w:ilvl w:val="0"/>
                <w:numId w:val="34"/>
              </w:numPr>
              <w:tabs>
                <w:tab w:val="left" w:pos="2977"/>
              </w:tabs>
              <w:jc w:val="both"/>
              <w:rPr>
                <w:rFonts w:ascii="Gill Sans MT" w:hAnsi="Gill Sans MT" w:cs="Arial"/>
                <w:sz w:val="22"/>
                <w:szCs w:val="22"/>
              </w:rPr>
            </w:pPr>
            <w:r w:rsidRPr="000F7922">
              <w:rPr>
                <w:rFonts w:ascii="Gill Sans MT" w:hAnsi="Gill Sans MT" w:cs="Arial"/>
                <w:sz w:val="22"/>
                <w:szCs w:val="22"/>
              </w:rPr>
              <w:t xml:space="preserve">Ensure that all program data is properly and regularly collected by field staff, check data and ensure that it is logically presented to the Education Coordinator </w:t>
            </w:r>
          </w:p>
          <w:p w14:paraId="56B25C85" w14:textId="4543CAD3" w:rsidR="000F7922" w:rsidRPr="000F7922" w:rsidRDefault="000F7922" w:rsidP="000F7922">
            <w:pPr>
              <w:pStyle w:val="ListParagraph"/>
              <w:numPr>
                <w:ilvl w:val="0"/>
                <w:numId w:val="34"/>
              </w:numPr>
              <w:tabs>
                <w:tab w:val="left" w:pos="2977"/>
              </w:tabs>
              <w:jc w:val="both"/>
              <w:rPr>
                <w:rFonts w:ascii="Gill Sans MT" w:hAnsi="Gill Sans MT" w:cs="Arial"/>
                <w:sz w:val="22"/>
                <w:szCs w:val="22"/>
              </w:rPr>
            </w:pPr>
            <w:r w:rsidRPr="000F7922">
              <w:rPr>
                <w:rFonts w:ascii="Gill Sans MT" w:hAnsi="Gill Sans MT" w:cs="Arial"/>
                <w:sz w:val="22"/>
                <w:szCs w:val="22"/>
              </w:rPr>
              <w:t>Work closely with refugee incentive volunteers, collect and compile project data as appropriate  based on the standard formats and submit weekly  and monthly reports capturing achievements, case studies and best practices to the Education Coordinator</w:t>
            </w:r>
          </w:p>
          <w:p w14:paraId="13944D2F" w14:textId="352D3D05" w:rsidR="000F7922" w:rsidRPr="000F7922" w:rsidRDefault="000F7922" w:rsidP="000F7922">
            <w:pPr>
              <w:pStyle w:val="ListParagraph"/>
              <w:numPr>
                <w:ilvl w:val="0"/>
                <w:numId w:val="34"/>
              </w:numPr>
              <w:tabs>
                <w:tab w:val="left" w:pos="2977"/>
              </w:tabs>
              <w:jc w:val="both"/>
              <w:rPr>
                <w:rFonts w:ascii="Gill Sans MT" w:hAnsi="Gill Sans MT" w:cs="Arial"/>
                <w:sz w:val="22"/>
                <w:szCs w:val="22"/>
              </w:rPr>
            </w:pPr>
            <w:r w:rsidRPr="000F7922">
              <w:rPr>
                <w:rFonts w:ascii="Gill Sans MT" w:hAnsi="Gill Sans MT" w:cs="Arial"/>
                <w:sz w:val="22"/>
                <w:szCs w:val="22"/>
              </w:rPr>
              <w:t xml:space="preserve">Contribute to the preparation of internal and external reports </w:t>
            </w:r>
          </w:p>
          <w:p w14:paraId="4D6E358B" w14:textId="39110416" w:rsidR="007B3B18" w:rsidRDefault="000F7922" w:rsidP="007B3B18">
            <w:pPr>
              <w:pStyle w:val="ListParagraph"/>
              <w:numPr>
                <w:ilvl w:val="0"/>
                <w:numId w:val="34"/>
              </w:numPr>
              <w:tabs>
                <w:tab w:val="left" w:pos="2977"/>
              </w:tabs>
              <w:jc w:val="both"/>
              <w:rPr>
                <w:rFonts w:ascii="Gill Sans MT" w:hAnsi="Gill Sans MT" w:cs="Arial"/>
                <w:sz w:val="22"/>
                <w:szCs w:val="22"/>
              </w:rPr>
            </w:pPr>
            <w:r w:rsidRPr="000F7922">
              <w:rPr>
                <w:rFonts w:ascii="Gill Sans MT" w:hAnsi="Gill Sans MT" w:cs="Arial"/>
                <w:sz w:val="22"/>
                <w:szCs w:val="22"/>
              </w:rPr>
              <w:t>Participate in team reviews of results and program progress and/or project evaluation when and as requested</w:t>
            </w:r>
          </w:p>
          <w:p w14:paraId="5CD681ED" w14:textId="77777777" w:rsidR="007B3B18" w:rsidRDefault="007B3B18" w:rsidP="007B3B18">
            <w:pPr>
              <w:pStyle w:val="ListParagraph"/>
              <w:tabs>
                <w:tab w:val="left" w:pos="2977"/>
              </w:tabs>
              <w:jc w:val="both"/>
              <w:rPr>
                <w:rFonts w:ascii="Gill Sans MT" w:hAnsi="Gill Sans MT" w:cs="Arial"/>
                <w:sz w:val="22"/>
                <w:szCs w:val="22"/>
              </w:rPr>
            </w:pPr>
          </w:p>
          <w:p w14:paraId="31692FC3" w14:textId="1C56EA7B" w:rsidR="000F7922" w:rsidRPr="007B3B18" w:rsidRDefault="000F7922" w:rsidP="007B3B18">
            <w:pPr>
              <w:tabs>
                <w:tab w:val="left" w:pos="2977"/>
              </w:tabs>
              <w:jc w:val="both"/>
              <w:rPr>
                <w:rFonts w:ascii="Gill Sans MT" w:hAnsi="Gill Sans MT" w:cs="Arial"/>
                <w:sz w:val="22"/>
                <w:szCs w:val="22"/>
              </w:rPr>
            </w:pPr>
            <w:r w:rsidRPr="007B3B18">
              <w:rPr>
                <w:rFonts w:ascii="Gill Sans MT" w:hAnsi="Gill Sans MT" w:cs="Arial"/>
                <w:b/>
                <w:sz w:val="22"/>
                <w:szCs w:val="22"/>
              </w:rPr>
              <w:t>Collaboration and Representation</w:t>
            </w:r>
          </w:p>
          <w:p w14:paraId="2B5A241B" w14:textId="1E2039E3" w:rsidR="000F7922" w:rsidRPr="000F7922" w:rsidRDefault="000F7922" w:rsidP="000F7922">
            <w:pPr>
              <w:pStyle w:val="ListParagraph"/>
              <w:numPr>
                <w:ilvl w:val="0"/>
                <w:numId w:val="34"/>
              </w:numPr>
              <w:tabs>
                <w:tab w:val="left" w:pos="2977"/>
              </w:tabs>
              <w:jc w:val="both"/>
              <w:rPr>
                <w:rFonts w:ascii="Gill Sans MT" w:hAnsi="Gill Sans MT" w:cs="Arial"/>
                <w:sz w:val="22"/>
                <w:szCs w:val="22"/>
              </w:rPr>
            </w:pPr>
            <w:r w:rsidRPr="000F7922">
              <w:rPr>
                <w:rFonts w:ascii="Gill Sans MT" w:hAnsi="Gill Sans MT" w:cs="Arial"/>
                <w:sz w:val="22"/>
                <w:szCs w:val="22"/>
              </w:rPr>
              <w:t>Represent Save the Children in relevant forums at camp level in a professional manner.</w:t>
            </w:r>
          </w:p>
          <w:p w14:paraId="3C27F899" w14:textId="4D17E1E0" w:rsidR="000F7922" w:rsidRPr="000F7922" w:rsidRDefault="000F7922" w:rsidP="000F7922">
            <w:pPr>
              <w:pStyle w:val="ListParagraph"/>
              <w:numPr>
                <w:ilvl w:val="0"/>
                <w:numId w:val="34"/>
              </w:numPr>
              <w:tabs>
                <w:tab w:val="left" w:pos="2977"/>
              </w:tabs>
              <w:jc w:val="both"/>
              <w:rPr>
                <w:rFonts w:ascii="Gill Sans MT" w:hAnsi="Gill Sans MT" w:cs="Arial"/>
                <w:sz w:val="22"/>
                <w:szCs w:val="22"/>
              </w:rPr>
            </w:pPr>
            <w:r w:rsidRPr="000F7922">
              <w:rPr>
                <w:rFonts w:ascii="Gill Sans MT" w:hAnsi="Gill Sans MT" w:cs="Arial"/>
                <w:sz w:val="22"/>
                <w:szCs w:val="22"/>
              </w:rPr>
              <w:t>Liaise with other stakeholders, including head teachers, school teachers, local leaders and partners and participate actively in coordination meetings.</w:t>
            </w:r>
          </w:p>
          <w:p w14:paraId="6478E8C9" w14:textId="7FA86118" w:rsidR="000F7922" w:rsidRPr="000F7922" w:rsidRDefault="000F7922" w:rsidP="000F7922">
            <w:pPr>
              <w:pStyle w:val="ListParagraph"/>
              <w:numPr>
                <w:ilvl w:val="0"/>
                <w:numId w:val="34"/>
              </w:numPr>
              <w:tabs>
                <w:tab w:val="left" w:pos="2977"/>
              </w:tabs>
              <w:jc w:val="both"/>
              <w:rPr>
                <w:rFonts w:ascii="Gill Sans MT" w:hAnsi="Gill Sans MT" w:cs="Arial"/>
                <w:sz w:val="22"/>
                <w:szCs w:val="22"/>
              </w:rPr>
            </w:pPr>
            <w:r w:rsidRPr="000F7922">
              <w:rPr>
                <w:rFonts w:ascii="Gill Sans MT" w:hAnsi="Gill Sans MT" w:cs="Arial"/>
                <w:sz w:val="22"/>
                <w:szCs w:val="22"/>
              </w:rPr>
              <w:t>Collaboration with other team members across to ensure synergies and consistency in our programming approaches.</w:t>
            </w:r>
          </w:p>
          <w:p w14:paraId="0D8753BE" w14:textId="3B26DF23" w:rsidR="000F7922" w:rsidRPr="000F7922" w:rsidRDefault="000F7922" w:rsidP="000F7922">
            <w:pPr>
              <w:pStyle w:val="ListParagraph"/>
              <w:numPr>
                <w:ilvl w:val="0"/>
                <w:numId w:val="34"/>
              </w:numPr>
              <w:tabs>
                <w:tab w:val="left" w:pos="2977"/>
              </w:tabs>
              <w:jc w:val="both"/>
              <w:rPr>
                <w:rFonts w:ascii="Gill Sans MT" w:hAnsi="Gill Sans MT" w:cs="Arial"/>
                <w:sz w:val="22"/>
                <w:szCs w:val="22"/>
              </w:rPr>
            </w:pPr>
            <w:r w:rsidRPr="000F7922">
              <w:rPr>
                <w:rFonts w:ascii="Gill Sans MT" w:hAnsi="Gill Sans MT" w:cs="Arial"/>
                <w:sz w:val="22"/>
                <w:szCs w:val="22"/>
              </w:rPr>
              <w:t>Represent programming with local government, NGOs, communities and within SC as appropriate.</w:t>
            </w:r>
          </w:p>
          <w:p w14:paraId="1BA46902" w14:textId="77777777" w:rsidR="000F7922" w:rsidRPr="007B3B18" w:rsidRDefault="000F7922" w:rsidP="007B3B18">
            <w:pPr>
              <w:tabs>
                <w:tab w:val="left" w:pos="2977"/>
              </w:tabs>
              <w:jc w:val="both"/>
              <w:rPr>
                <w:rFonts w:ascii="Gill Sans MT" w:hAnsi="Gill Sans MT" w:cs="Arial"/>
                <w:b/>
                <w:sz w:val="22"/>
                <w:szCs w:val="22"/>
              </w:rPr>
            </w:pPr>
            <w:r w:rsidRPr="007B3B18">
              <w:rPr>
                <w:rFonts w:ascii="Gill Sans MT" w:hAnsi="Gill Sans MT" w:cs="Arial"/>
                <w:b/>
                <w:sz w:val="22"/>
                <w:szCs w:val="22"/>
              </w:rPr>
              <w:t>General:</w:t>
            </w:r>
          </w:p>
          <w:p w14:paraId="7069888D" w14:textId="14F979E7" w:rsidR="000F7922" w:rsidRPr="000F7922" w:rsidRDefault="000F7922" w:rsidP="000F7922">
            <w:pPr>
              <w:numPr>
                <w:ilvl w:val="0"/>
                <w:numId w:val="34"/>
              </w:numPr>
              <w:tabs>
                <w:tab w:val="left" w:pos="2977"/>
              </w:tabs>
              <w:jc w:val="both"/>
              <w:rPr>
                <w:rFonts w:ascii="Gill Sans MT" w:hAnsi="Gill Sans MT" w:cs="Arial"/>
                <w:sz w:val="22"/>
                <w:szCs w:val="22"/>
              </w:rPr>
            </w:pPr>
            <w:r w:rsidRPr="000F7922">
              <w:rPr>
                <w:rFonts w:ascii="Gill Sans MT" w:hAnsi="Gill Sans MT" w:cs="Arial"/>
                <w:sz w:val="22"/>
                <w:szCs w:val="22"/>
              </w:rPr>
              <w:t>Comply with Save the Children policies and practice with respect to child protection, code of conduct, health and safety, equal opportunities and other relevant policies and procedures.</w:t>
            </w:r>
          </w:p>
        </w:tc>
      </w:tr>
      <w:tr w:rsidR="00174203" w:rsidRPr="004C3FFF" w14:paraId="706988A1" w14:textId="77777777" w:rsidTr="00543A17">
        <w:tc>
          <w:tcPr>
            <w:tcW w:w="9498" w:type="dxa"/>
            <w:gridSpan w:val="3"/>
          </w:tcPr>
          <w:p w14:paraId="7069888F" w14:textId="10B19492" w:rsidR="008264D8" w:rsidRPr="00697BD1" w:rsidRDefault="008264D8" w:rsidP="00697BD1">
            <w:pPr>
              <w:snapToGrid w:val="0"/>
              <w:ind w:left="-24"/>
              <w:jc w:val="both"/>
              <w:rPr>
                <w:rFonts w:ascii="Gill Sans MT" w:hAnsi="Gill Sans MT" w:cs="Arial"/>
                <w:b/>
                <w:i/>
                <w:color w:val="FF0000"/>
                <w:sz w:val="22"/>
                <w:szCs w:val="22"/>
              </w:rPr>
            </w:pPr>
            <w:r w:rsidRPr="004C3FFF">
              <w:rPr>
                <w:rFonts w:ascii="Gill Sans MT" w:hAnsi="Gill Sans MT" w:cs="Arial"/>
                <w:b/>
                <w:sz w:val="22"/>
                <w:szCs w:val="22"/>
              </w:rPr>
              <w:lastRenderedPageBreak/>
              <w:t>BEHAVIOURS (Values in Practice</w:t>
            </w:r>
            <w:r w:rsidRPr="004C3FFF">
              <w:rPr>
                <w:rFonts w:ascii="Gill Sans MT" w:hAnsi="Gill Sans MT" w:cs="Arial"/>
                <w:sz w:val="22"/>
                <w:szCs w:val="22"/>
              </w:rPr>
              <w:t>)</w:t>
            </w:r>
            <w:r w:rsidR="00697BD1">
              <w:rPr>
                <w:rFonts w:ascii="Gill Sans MT" w:hAnsi="Gill Sans MT" w:cs="Arial"/>
                <w:sz w:val="22"/>
                <w:szCs w:val="22"/>
              </w:rPr>
              <w:t xml:space="preserve"> </w:t>
            </w:r>
          </w:p>
          <w:p w14:paraId="70698890"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Accountability:</w:t>
            </w:r>
          </w:p>
          <w:p w14:paraId="70698891" w14:textId="77777777" w:rsidR="008264D8" w:rsidRPr="004C3FFF" w:rsidRDefault="008264D8" w:rsidP="00697BD1">
            <w:pPr>
              <w:numPr>
                <w:ilvl w:val="0"/>
                <w:numId w:val="30"/>
              </w:numPr>
              <w:suppressAutoHyphens/>
              <w:jc w:val="both"/>
              <w:rPr>
                <w:rFonts w:ascii="Gill Sans MT" w:hAnsi="Gill Sans MT" w:cs="Arial"/>
                <w:sz w:val="22"/>
                <w:szCs w:val="22"/>
              </w:rPr>
            </w:pPr>
            <w:r w:rsidRPr="004C3FFF">
              <w:rPr>
                <w:rFonts w:ascii="Gill Sans MT" w:hAnsi="Gill Sans MT" w:cs="Arial"/>
                <w:sz w:val="22"/>
                <w:szCs w:val="22"/>
              </w:rPr>
              <w:t>holds self accountable for making decisions, managing resources efficiently, achieving and role modelling Save the Children values</w:t>
            </w:r>
          </w:p>
          <w:p w14:paraId="70698892" w14:textId="77777777" w:rsidR="008264D8" w:rsidRPr="004C3FFF" w:rsidRDefault="008264D8" w:rsidP="00697BD1">
            <w:pPr>
              <w:numPr>
                <w:ilvl w:val="0"/>
                <w:numId w:val="30"/>
              </w:numPr>
              <w:suppressAutoHyphens/>
              <w:jc w:val="both"/>
              <w:rPr>
                <w:rFonts w:ascii="Gill Sans MT" w:hAnsi="Gill Sans MT" w:cs="Arial"/>
                <w:sz w:val="22"/>
                <w:szCs w:val="22"/>
              </w:rPr>
            </w:pPr>
            <w:r w:rsidRPr="004C3FFF">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70698893"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lastRenderedPageBreak/>
              <w:t>Ambition:</w:t>
            </w:r>
          </w:p>
          <w:p w14:paraId="70698894" w14:textId="77777777" w:rsidR="008264D8" w:rsidRPr="004C3FFF" w:rsidRDefault="008264D8" w:rsidP="00697BD1">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sets ambitious and challenging goals for themselves and their team, takes responsibility for their own personal development and encourages their team to do the same</w:t>
            </w:r>
          </w:p>
          <w:p w14:paraId="70698895" w14:textId="77777777" w:rsidR="008264D8" w:rsidRPr="004C3FFF" w:rsidRDefault="008264D8" w:rsidP="00697BD1">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widely shares their personal vision for Save the Children, engages and motivates others</w:t>
            </w:r>
          </w:p>
          <w:p w14:paraId="70698896" w14:textId="77777777" w:rsidR="008264D8" w:rsidRPr="004C3FFF" w:rsidRDefault="008264D8" w:rsidP="00697BD1">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future orientated, thinks strategically and on a global scale.</w:t>
            </w:r>
          </w:p>
          <w:p w14:paraId="70698897"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Collaboration:</w:t>
            </w:r>
          </w:p>
          <w:p w14:paraId="70698898"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builds and maintains effective relationships, with their team, colleagues, Members and external partners and supporters</w:t>
            </w:r>
          </w:p>
          <w:p w14:paraId="70698899"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values diversity, sees it as a source of competitive strength</w:t>
            </w:r>
          </w:p>
          <w:p w14:paraId="7069889A" w14:textId="77777777" w:rsidR="008264D8" w:rsidRPr="004C3FFF" w:rsidRDefault="008264D8" w:rsidP="00697BD1">
            <w:pPr>
              <w:numPr>
                <w:ilvl w:val="0"/>
                <w:numId w:val="29"/>
              </w:numPr>
              <w:suppressAutoHyphens/>
              <w:jc w:val="both"/>
              <w:rPr>
                <w:rFonts w:ascii="Gill Sans MT" w:hAnsi="Gill Sans MT" w:cs="Arial"/>
                <w:sz w:val="22"/>
                <w:szCs w:val="22"/>
              </w:rPr>
            </w:pPr>
            <w:r w:rsidRPr="004C3FFF">
              <w:rPr>
                <w:rFonts w:ascii="Gill Sans MT" w:hAnsi="Gill Sans MT" w:cs="Arial"/>
                <w:sz w:val="22"/>
                <w:szCs w:val="22"/>
              </w:rPr>
              <w:t>approachable, good listener, easy to talk to.</w:t>
            </w:r>
          </w:p>
          <w:p w14:paraId="7069889B"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Creativity:</w:t>
            </w:r>
          </w:p>
          <w:p w14:paraId="7069889C"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develops and encourages new and innovative solutions</w:t>
            </w:r>
          </w:p>
          <w:p w14:paraId="7069889D"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willing to take disciplined risks.</w:t>
            </w:r>
          </w:p>
          <w:p w14:paraId="7069889E"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Integrity:</w:t>
            </w:r>
          </w:p>
          <w:p w14:paraId="7069889F"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honest, encourages openness and transparency; demonstrates highest levels of integrity</w:t>
            </w:r>
          </w:p>
          <w:p w14:paraId="706988A0" w14:textId="77777777" w:rsidR="008264D8" w:rsidRPr="004C3FFF" w:rsidRDefault="008264D8" w:rsidP="00697BD1">
            <w:pPr>
              <w:jc w:val="both"/>
              <w:rPr>
                <w:rFonts w:ascii="Gill Sans MT" w:hAnsi="Gill Sans MT" w:cs="Arial"/>
                <w:b/>
                <w:sz w:val="22"/>
                <w:szCs w:val="22"/>
              </w:rPr>
            </w:pPr>
          </w:p>
        </w:tc>
      </w:tr>
      <w:tr w:rsidR="002B21C3" w:rsidRPr="004C3FFF" w14:paraId="706988A6" w14:textId="77777777" w:rsidTr="00543A17">
        <w:tc>
          <w:tcPr>
            <w:tcW w:w="9498" w:type="dxa"/>
            <w:gridSpan w:val="3"/>
          </w:tcPr>
          <w:p w14:paraId="57213EF5" w14:textId="701D9646" w:rsidR="00A877F1" w:rsidRPr="00A877F1" w:rsidRDefault="00ED102A" w:rsidP="00A877F1">
            <w:pPr>
              <w:jc w:val="both"/>
              <w:rPr>
                <w:rFonts w:ascii="Gill Sans MT" w:hAnsi="Gill Sans MT" w:cs="Arial"/>
                <w:b/>
                <w:sz w:val="22"/>
                <w:szCs w:val="22"/>
              </w:rPr>
            </w:pPr>
            <w:r w:rsidRPr="004C3FFF">
              <w:rPr>
                <w:rFonts w:ascii="Gill Sans MT" w:hAnsi="Gill Sans MT" w:cs="Arial"/>
                <w:b/>
                <w:sz w:val="22"/>
                <w:szCs w:val="22"/>
              </w:rPr>
              <w:lastRenderedPageBreak/>
              <w:t xml:space="preserve">QUALIFICATIONS </w:t>
            </w:r>
          </w:p>
          <w:p w14:paraId="706988A5" w14:textId="3FCE1143" w:rsidR="00556B70" w:rsidRPr="007B3B18" w:rsidRDefault="00556B70" w:rsidP="007B3B18">
            <w:pPr>
              <w:jc w:val="both"/>
              <w:rPr>
                <w:rFonts w:ascii="Gill Sans MT" w:hAnsi="Gill Sans MT" w:cs="Arial"/>
                <w:b/>
                <w:i/>
                <w:color w:val="808080"/>
                <w:sz w:val="22"/>
                <w:szCs w:val="22"/>
              </w:rPr>
            </w:pPr>
          </w:p>
        </w:tc>
      </w:tr>
      <w:tr w:rsidR="00543A17" w:rsidRPr="004C3FFF" w14:paraId="706988AB" w14:textId="77777777" w:rsidTr="00920C0C">
        <w:trPr>
          <w:trHeight w:val="844"/>
        </w:trPr>
        <w:tc>
          <w:tcPr>
            <w:tcW w:w="9498" w:type="dxa"/>
            <w:gridSpan w:val="3"/>
            <w:tcBorders>
              <w:bottom w:val="single" w:sz="8" w:space="0" w:color="000000"/>
            </w:tcBorders>
          </w:tcPr>
          <w:p w14:paraId="706988A7" w14:textId="77777777" w:rsidR="00543A17" w:rsidRPr="00132574" w:rsidRDefault="00543A17" w:rsidP="00697BD1">
            <w:pPr>
              <w:jc w:val="both"/>
              <w:rPr>
                <w:rFonts w:ascii="Gill Sans MT" w:hAnsi="Gill Sans MT" w:cs="Arial"/>
                <w:sz w:val="22"/>
                <w:szCs w:val="22"/>
              </w:rPr>
            </w:pPr>
            <w:r w:rsidRPr="00132574">
              <w:rPr>
                <w:rFonts w:ascii="Gill Sans MT" w:hAnsi="Gill Sans MT" w:cs="Arial"/>
                <w:sz w:val="22"/>
                <w:szCs w:val="22"/>
              </w:rPr>
              <w:t>EXPERIENCE AND SKILLS</w:t>
            </w:r>
          </w:p>
          <w:p w14:paraId="759E4F59" w14:textId="0872D58E" w:rsidR="007B3B18" w:rsidRDefault="007B3B18" w:rsidP="007B3B18">
            <w:pPr>
              <w:rPr>
                <w:rFonts w:ascii="Gill Sans MT" w:hAnsi="Gill Sans MT" w:cs="Arial"/>
                <w:b/>
                <w:sz w:val="22"/>
                <w:szCs w:val="22"/>
              </w:rPr>
            </w:pPr>
            <w:r w:rsidRPr="007B3B18">
              <w:rPr>
                <w:rFonts w:ascii="Gill Sans MT" w:hAnsi="Gill Sans MT" w:cs="Arial"/>
                <w:b/>
                <w:sz w:val="22"/>
                <w:szCs w:val="22"/>
              </w:rPr>
              <w:t>Essential:</w:t>
            </w:r>
          </w:p>
          <w:p w14:paraId="38774CED" w14:textId="2EC53841" w:rsidR="00A877F1" w:rsidRPr="00A877F1" w:rsidRDefault="00A877F1" w:rsidP="00A877F1">
            <w:pPr>
              <w:pStyle w:val="ListParagraph"/>
              <w:numPr>
                <w:ilvl w:val="0"/>
                <w:numId w:val="36"/>
              </w:numPr>
              <w:rPr>
                <w:rFonts w:ascii="Gill Sans MT" w:hAnsi="Gill Sans MT" w:cs="Arial"/>
                <w:b/>
                <w:sz w:val="22"/>
                <w:szCs w:val="22"/>
              </w:rPr>
            </w:pPr>
            <w:r w:rsidRPr="00A877F1">
              <w:rPr>
                <w:rFonts w:ascii="Gill Sans MT" w:eastAsia="Calibri" w:hAnsi="Gill Sans MT" w:cs="Arial"/>
                <w:sz w:val="22"/>
                <w:szCs w:val="22"/>
                <w:lang w:val="en-US"/>
              </w:rPr>
              <w:t xml:space="preserve">University or College qualification </w:t>
            </w:r>
            <w:r w:rsidRPr="00A877F1">
              <w:rPr>
                <w:rFonts w:ascii="Gill Sans MT" w:eastAsia="MS Mincho" w:hAnsi="Gill Sans MT" w:cs="Arial"/>
                <w:sz w:val="22"/>
                <w:szCs w:val="22"/>
                <w:lang w:val="en-US" w:eastAsia="ja-JP"/>
              </w:rPr>
              <w:t>and m</w:t>
            </w:r>
            <w:r w:rsidRPr="00A877F1">
              <w:rPr>
                <w:rFonts w:ascii="Gill Sans MT" w:eastAsia="Calibri" w:hAnsi="Gill Sans MT" w:cs="Arial"/>
                <w:sz w:val="22"/>
                <w:szCs w:val="22"/>
                <w:lang w:val="en-US"/>
              </w:rPr>
              <w:t xml:space="preserve">inimum of </w:t>
            </w:r>
            <w:r w:rsidRPr="00A877F1">
              <w:rPr>
                <w:rFonts w:ascii="Gill Sans MT" w:eastAsia="MS Mincho" w:hAnsi="Gill Sans MT" w:cs="Arial"/>
                <w:sz w:val="22"/>
                <w:szCs w:val="22"/>
                <w:lang w:val="en-US" w:eastAsia="ja-JP"/>
              </w:rPr>
              <w:t>three</w:t>
            </w:r>
            <w:r w:rsidRPr="00A877F1">
              <w:rPr>
                <w:rFonts w:ascii="Gill Sans MT" w:eastAsia="Calibri" w:hAnsi="Gill Sans MT" w:cs="Arial"/>
                <w:sz w:val="22"/>
                <w:szCs w:val="22"/>
                <w:lang w:val="en-US"/>
              </w:rPr>
              <w:t xml:space="preserve"> years professional experience with Early </w:t>
            </w:r>
            <w:r w:rsidRPr="00A877F1">
              <w:rPr>
                <w:rFonts w:ascii="Gill Sans MT" w:eastAsia="MS Mincho" w:hAnsi="Gill Sans MT" w:cs="Arial"/>
                <w:sz w:val="22"/>
                <w:szCs w:val="22"/>
                <w:lang w:val="en-US" w:eastAsia="ja-JP"/>
              </w:rPr>
              <w:t>education/ Education in Emergency work.</w:t>
            </w:r>
          </w:p>
          <w:p w14:paraId="0638488E" w14:textId="77777777" w:rsidR="007B3B18" w:rsidRPr="007B3B18" w:rsidRDefault="007B3B18" w:rsidP="007B3B18">
            <w:pPr>
              <w:numPr>
                <w:ilvl w:val="0"/>
                <w:numId w:val="36"/>
              </w:numPr>
              <w:contextualSpacing/>
              <w:jc w:val="both"/>
              <w:rPr>
                <w:rFonts w:ascii="Gill Sans MT" w:eastAsia="Calibri" w:hAnsi="Gill Sans MT" w:cs="Arial"/>
                <w:sz w:val="22"/>
                <w:szCs w:val="22"/>
                <w:lang w:val="en-US"/>
              </w:rPr>
            </w:pPr>
            <w:r w:rsidRPr="007B3B18">
              <w:rPr>
                <w:rFonts w:ascii="Gill Sans MT" w:eastAsia="MS Mincho" w:hAnsi="Gill Sans MT" w:cs="Arial"/>
                <w:sz w:val="22"/>
                <w:szCs w:val="22"/>
                <w:lang w:val="en-US" w:eastAsia="ja-JP"/>
              </w:rPr>
              <w:t xml:space="preserve">Good knowledge and understanding of in emergency/refugee context.   </w:t>
            </w:r>
          </w:p>
          <w:p w14:paraId="3844149A" w14:textId="77777777" w:rsidR="007B3B18" w:rsidRPr="007B3B18" w:rsidRDefault="007B3B18" w:rsidP="007B3B18">
            <w:pPr>
              <w:numPr>
                <w:ilvl w:val="0"/>
                <w:numId w:val="36"/>
              </w:numPr>
              <w:contextualSpacing/>
              <w:jc w:val="both"/>
              <w:rPr>
                <w:rFonts w:ascii="Gill Sans MT" w:eastAsia="Calibri" w:hAnsi="Gill Sans MT" w:cs="Arial"/>
                <w:sz w:val="22"/>
                <w:szCs w:val="22"/>
                <w:lang w:val="en-US"/>
              </w:rPr>
            </w:pPr>
            <w:r w:rsidRPr="007B3B18">
              <w:rPr>
                <w:rFonts w:ascii="Gill Sans MT" w:eastAsia="MS Mincho" w:hAnsi="Gill Sans MT" w:cs="Arial"/>
                <w:sz w:val="22"/>
                <w:szCs w:val="22"/>
                <w:lang w:val="en-US" w:eastAsia="ja-JP"/>
              </w:rPr>
              <w:t>Knowledge of INEE Minimum Standards in emergency preparedness, response and application of the standards in response.</w:t>
            </w:r>
          </w:p>
          <w:p w14:paraId="26D72772" w14:textId="77777777" w:rsidR="007B3B18" w:rsidRPr="007B3B18" w:rsidRDefault="007B3B18" w:rsidP="007B3B18">
            <w:pPr>
              <w:numPr>
                <w:ilvl w:val="0"/>
                <w:numId w:val="36"/>
              </w:numPr>
              <w:contextualSpacing/>
              <w:jc w:val="both"/>
              <w:rPr>
                <w:rFonts w:ascii="Gill Sans MT" w:eastAsia="Calibri" w:hAnsi="Gill Sans MT" w:cs="Arial"/>
                <w:sz w:val="22"/>
                <w:szCs w:val="22"/>
                <w:lang w:val="en-US"/>
              </w:rPr>
            </w:pPr>
            <w:r w:rsidRPr="007B3B18">
              <w:rPr>
                <w:rFonts w:ascii="Gill Sans MT" w:eastAsia="Calibri" w:hAnsi="Gill Sans MT" w:cs="Arial"/>
                <w:sz w:val="22"/>
                <w:szCs w:val="22"/>
                <w:lang w:val="en-US"/>
              </w:rPr>
              <w:t xml:space="preserve">Demonstrated commitment to improving the lives of children in the </w:t>
            </w:r>
            <w:r w:rsidRPr="007B3B18">
              <w:rPr>
                <w:rFonts w:ascii="Gill Sans MT" w:eastAsia="MS Mincho" w:hAnsi="Gill Sans MT" w:cs="Arial"/>
                <w:sz w:val="22"/>
                <w:szCs w:val="22"/>
                <w:lang w:val="en-US" w:eastAsia="ja-JP"/>
              </w:rPr>
              <w:t xml:space="preserve">school and </w:t>
            </w:r>
            <w:r w:rsidRPr="007B3B18">
              <w:rPr>
                <w:rFonts w:ascii="Gill Sans MT" w:eastAsia="Calibri" w:hAnsi="Gill Sans MT" w:cs="Arial"/>
                <w:sz w:val="22"/>
                <w:szCs w:val="22"/>
                <w:lang w:val="en-US"/>
              </w:rPr>
              <w:t>community</w:t>
            </w:r>
            <w:r w:rsidRPr="007B3B18">
              <w:rPr>
                <w:rFonts w:ascii="Gill Sans MT" w:eastAsia="MS Mincho" w:hAnsi="Gill Sans MT" w:cs="Arial"/>
                <w:sz w:val="22"/>
                <w:szCs w:val="22"/>
                <w:lang w:val="en-US" w:eastAsia="ja-JP"/>
              </w:rPr>
              <w:t>.</w:t>
            </w:r>
          </w:p>
          <w:p w14:paraId="27110F8A" w14:textId="77777777" w:rsidR="007B3B18" w:rsidRPr="007B3B18" w:rsidRDefault="007B3B18" w:rsidP="007B3B18">
            <w:pPr>
              <w:numPr>
                <w:ilvl w:val="0"/>
                <w:numId w:val="36"/>
              </w:numPr>
              <w:contextualSpacing/>
              <w:jc w:val="both"/>
              <w:rPr>
                <w:rFonts w:ascii="Gill Sans MT" w:eastAsia="Calibri" w:hAnsi="Gill Sans MT" w:cs="Arial"/>
                <w:sz w:val="22"/>
                <w:szCs w:val="22"/>
                <w:lang w:val="en-US"/>
              </w:rPr>
            </w:pPr>
            <w:r w:rsidRPr="007B3B18">
              <w:rPr>
                <w:rFonts w:ascii="Gill Sans MT" w:eastAsia="Calibri" w:hAnsi="Gill Sans MT" w:cs="Arial"/>
                <w:sz w:val="22"/>
                <w:szCs w:val="22"/>
                <w:lang w:val="en-US"/>
              </w:rPr>
              <w:t>Strong understanding of the contextual situation related to education.</w:t>
            </w:r>
          </w:p>
          <w:p w14:paraId="548DF3C7" w14:textId="77777777" w:rsidR="007B3B18" w:rsidRPr="007B3B18" w:rsidRDefault="007B3B18" w:rsidP="007B3B18">
            <w:pPr>
              <w:numPr>
                <w:ilvl w:val="0"/>
                <w:numId w:val="36"/>
              </w:numPr>
              <w:contextualSpacing/>
              <w:jc w:val="both"/>
              <w:rPr>
                <w:rFonts w:ascii="Gill Sans MT" w:eastAsia="Calibri" w:hAnsi="Gill Sans MT" w:cs="Arial"/>
                <w:sz w:val="22"/>
                <w:szCs w:val="22"/>
                <w:lang w:val="en-US"/>
              </w:rPr>
            </w:pPr>
            <w:r w:rsidRPr="007B3B18">
              <w:rPr>
                <w:rFonts w:ascii="Gill Sans MT" w:eastAsia="Calibri" w:hAnsi="Gill Sans MT" w:cs="Arial"/>
                <w:bCs/>
                <w:sz w:val="22"/>
                <w:szCs w:val="22"/>
                <w:lang w:val="en-US" w:eastAsia="ja-JP"/>
              </w:rPr>
              <w:t>Strong organizational skills.</w:t>
            </w:r>
          </w:p>
          <w:p w14:paraId="64CE008B" w14:textId="77777777" w:rsidR="007B3B18" w:rsidRPr="007B3B18" w:rsidRDefault="007B3B18" w:rsidP="007B3B18">
            <w:pPr>
              <w:numPr>
                <w:ilvl w:val="0"/>
                <w:numId w:val="36"/>
              </w:numPr>
              <w:contextualSpacing/>
              <w:jc w:val="both"/>
              <w:rPr>
                <w:rFonts w:ascii="Gill Sans MT" w:eastAsia="Calibri" w:hAnsi="Gill Sans MT" w:cs="Arial"/>
                <w:bCs/>
                <w:sz w:val="22"/>
                <w:szCs w:val="22"/>
                <w:u w:val="single"/>
                <w:lang w:val="en-US" w:eastAsia="ja-JP"/>
              </w:rPr>
            </w:pPr>
            <w:r w:rsidRPr="007B3B18">
              <w:rPr>
                <w:rFonts w:ascii="Gill Sans MT" w:eastAsia="Calibri" w:hAnsi="Gill Sans MT" w:cs="Arial"/>
                <w:bCs/>
                <w:sz w:val="22"/>
                <w:szCs w:val="22"/>
                <w:lang w:val="en-US" w:eastAsia="ja-JP"/>
              </w:rPr>
              <w:t xml:space="preserve">Proven technical knowledge and skills in the field of </w:t>
            </w:r>
            <w:r w:rsidRPr="007B3B18">
              <w:rPr>
                <w:rFonts w:ascii="Gill Sans MT" w:eastAsia="MS Mincho" w:hAnsi="Gill Sans MT" w:cs="Arial"/>
                <w:bCs/>
                <w:sz w:val="22"/>
                <w:szCs w:val="22"/>
                <w:lang w:val="en-US" w:eastAsia="ja-JP"/>
              </w:rPr>
              <w:t>participatory development, child participation, education.</w:t>
            </w:r>
          </w:p>
          <w:p w14:paraId="4DF7B9E0" w14:textId="77777777" w:rsidR="007B3B18" w:rsidRPr="007B3B18" w:rsidRDefault="007B3B18" w:rsidP="007B3B18">
            <w:pPr>
              <w:numPr>
                <w:ilvl w:val="0"/>
                <w:numId w:val="36"/>
              </w:numPr>
              <w:contextualSpacing/>
              <w:jc w:val="both"/>
              <w:rPr>
                <w:rFonts w:ascii="Gill Sans MT" w:eastAsia="MS Mincho" w:hAnsi="Gill Sans MT" w:cs="Arial"/>
                <w:bCs/>
                <w:sz w:val="22"/>
                <w:szCs w:val="22"/>
                <w:lang w:val="en-US" w:eastAsia="ja-JP"/>
              </w:rPr>
            </w:pPr>
            <w:r w:rsidRPr="007B3B18">
              <w:rPr>
                <w:rFonts w:ascii="Gill Sans MT" w:eastAsia="Calibri" w:hAnsi="Gill Sans MT" w:cs="Arial"/>
                <w:bCs/>
                <w:sz w:val="22"/>
                <w:szCs w:val="22"/>
                <w:lang w:val="en-US" w:eastAsia="ja-JP"/>
              </w:rPr>
              <w:t>Ability to travel independently, including to rural c</w:t>
            </w:r>
            <w:r w:rsidRPr="007B3B18">
              <w:rPr>
                <w:rFonts w:ascii="Gill Sans MT" w:eastAsia="MS Mincho" w:hAnsi="Gill Sans MT" w:cs="Arial"/>
                <w:bCs/>
                <w:sz w:val="22"/>
                <w:szCs w:val="22"/>
                <w:lang w:val="en-US" w:eastAsia="ja-JP"/>
              </w:rPr>
              <w:t>ommunities and work long hours.</w:t>
            </w:r>
          </w:p>
          <w:p w14:paraId="33A29700" w14:textId="2E770219" w:rsidR="007B3B18" w:rsidRPr="007B3B18" w:rsidRDefault="007B3B18" w:rsidP="007B3B18">
            <w:pPr>
              <w:numPr>
                <w:ilvl w:val="0"/>
                <w:numId w:val="36"/>
              </w:numPr>
              <w:shd w:val="clear" w:color="auto" w:fill="FFFFFF"/>
              <w:spacing w:before="60"/>
              <w:contextualSpacing/>
              <w:rPr>
                <w:rFonts w:ascii="Gill Sans MT" w:hAnsi="Gill Sans MT" w:cs="Arial"/>
                <w:sz w:val="22"/>
                <w:szCs w:val="22"/>
                <w:lang w:val="en-CA" w:eastAsia="en-CA"/>
              </w:rPr>
            </w:pPr>
            <w:r w:rsidRPr="007B3B18">
              <w:rPr>
                <w:rFonts w:ascii="Gill Sans MT" w:hAnsi="Gill Sans MT" w:cs="Arial"/>
                <w:sz w:val="22"/>
                <w:szCs w:val="22"/>
                <w:lang w:val="en-CA" w:eastAsia="en-CA"/>
              </w:rPr>
              <w:t>Strong verbal and written English skills</w:t>
            </w:r>
            <w:r>
              <w:rPr>
                <w:rFonts w:ascii="Gill Sans MT" w:hAnsi="Gill Sans MT" w:cs="Arial"/>
                <w:sz w:val="22"/>
                <w:szCs w:val="22"/>
                <w:lang w:val="en-CA" w:eastAsia="en-CA"/>
              </w:rPr>
              <w:t xml:space="preserve"> and other local languages (Kirundi)</w:t>
            </w:r>
          </w:p>
          <w:p w14:paraId="7F879F8E" w14:textId="77777777" w:rsidR="007B3B18" w:rsidRPr="007B3B18" w:rsidRDefault="007B3B18" w:rsidP="007B3B18">
            <w:pPr>
              <w:numPr>
                <w:ilvl w:val="0"/>
                <w:numId w:val="36"/>
              </w:numPr>
              <w:shd w:val="clear" w:color="auto" w:fill="FFFFFF"/>
              <w:spacing w:before="60"/>
              <w:contextualSpacing/>
              <w:rPr>
                <w:rFonts w:ascii="Gill Sans MT" w:hAnsi="Gill Sans MT" w:cs="Arial"/>
                <w:sz w:val="22"/>
                <w:szCs w:val="22"/>
                <w:lang w:val="en-CA" w:eastAsia="en-CA"/>
              </w:rPr>
            </w:pPr>
            <w:r w:rsidRPr="007B3B18">
              <w:rPr>
                <w:rFonts w:ascii="Gill Sans MT" w:hAnsi="Gill Sans MT" w:cs="Arial"/>
                <w:sz w:val="22"/>
                <w:szCs w:val="22"/>
                <w:lang w:val="en-CA" w:eastAsia="en-CA"/>
              </w:rPr>
              <w:t>Strong interpersonal skills the ability to work collaboratively with others</w:t>
            </w:r>
          </w:p>
          <w:p w14:paraId="11011282" w14:textId="77777777" w:rsidR="007B3B18" w:rsidRPr="007B3B18" w:rsidRDefault="007B3B18" w:rsidP="007B3B18">
            <w:pPr>
              <w:numPr>
                <w:ilvl w:val="0"/>
                <w:numId w:val="36"/>
              </w:numPr>
              <w:shd w:val="clear" w:color="auto" w:fill="FFFFFF"/>
              <w:spacing w:before="60"/>
              <w:contextualSpacing/>
              <w:rPr>
                <w:rFonts w:ascii="Gill Sans MT" w:hAnsi="Gill Sans MT" w:cs="Arial"/>
                <w:sz w:val="22"/>
                <w:szCs w:val="22"/>
                <w:lang w:val="en-CA" w:eastAsia="en-CA"/>
              </w:rPr>
            </w:pPr>
            <w:r w:rsidRPr="007B3B18">
              <w:rPr>
                <w:rFonts w:ascii="Gill Sans MT" w:hAnsi="Gill Sans MT" w:cs="Arial"/>
                <w:sz w:val="22"/>
                <w:szCs w:val="22"/>
                <w:lang w:val="en-CA" w:eastAsia="en-CA"/>
              </w:rPr>
              <w:t>Strong reporting skills</w:t>
            </w:r>
          </w:p>
          <w:p w14:paraId="712FCBE2" w14:textId="77777777" w:rsidR="007B3B18" w:rsidRPr="007B3B18" w:rsidRDefault="007B3B18" w:rsidP="007B3B18">
            <w:pPr>
              <w:numPr>
                <w:ilvl w:val="0"/>
                <w:numId w:val="36"/>
              </w:numPr>
              <w:shd w:val="clear" w:color="auto" w:fill="FFFFFF"/>
              <w:spacing w:before="60"/>
              <w:contextualSpacing/>
              <w:rPr>
                <w:rFonts w:ascii="Gill Sans MT" w:hAnsi="Gill Sans MT" w:cs="Arial"/>
                <w:sz w:val="22"/>
                <w:szCs w:val="22"/>
                <w:lang w:val="en-CA" w:eastAsia="en-CA"/>
              </w:rPr>
            </w:pPr>
            <w:r w:rsidRPr="007B3B18">
              <w:rPr>
                <w:rFonts w:ascii="Gill Sans MT" w:hAnsi="Gill Sans MT" w:cs="Arial"/>
                <w:sz w:val="22"/>
                <w:szCs w:val="22"/>
                <w:lang w:val="en-CA" w:eastAsia="en-CA"/>
              </w:rPr>
              <w:t>Good computer skills (MS Office, including Outlook for email)</w:t>
            </w:r>
          </w:p>
          <w:p w14:paraId="51AD81F4" w14:textId="77777777" w:rsidR="007B3B18" w:rsidRPr="007B3B18" w:rsidRDefault="007B3B18" w:rsidP="007B3B18">
            <w:pPr>
              <w:numPr>
                <w:ilvl w:val="0"/>
                <w:numId w:val="36"/>
              </w:numPr>
              <w:contextualSpacing/>
              <w:jc w:val="both"/>
              <w:rPr>
                <w:rFonts w:ascii="Gill Sans MT" w:eastAsia="Calibri" w:hAnsi="Gill Sans MT" w:cs="Arial"/>
                <w:sz w:val="22"/>
                <w:szCs w:val="22"/>
                <w:lang w:val="en-US"/>
              </w:rPr>
            </w:pPr>
            <w:r w:rsidRPr="007B3B18">
              <w:rPr>
                <w:rFonts w:ascii="Gill Sans MT" w:eastAsia="Calibri" w:hAnsi="Gill Sans MT" w:cs="Arial"/>
                <w:sz w:val="22"/>
                <w:szCs w:val="22"/>
                <w:lang w:val="en-US"/>
              </w:rPr>
              <w:t>Commitment  to  and  understanding  of  Save  the  Children’s  aims,  values  and principles  including rights-based approaches</w:t>
            </w:r>
          </w:p>
          <w:p w14:paraId="085F5A5E" w14:textId="3124FAD6" w:rsidR="007B3B18" w:rsidRPr="007B3B18" w:rsidRDefault="007B3B18" w:rsidP="007B3B18">
            <w:pPr>
              <w:shd w:val="clear" w:color="auto" w:fill="FFFFFF"/>
              <w:spacing w:before="60" w:line="276" w:lineRule="auto"/>
              <w:contextualSpacing/>
              <w:rPr>
                <w:rFonts w:ascii="Gill Sans MT" w:hAnsi="Gill Sans MT" w:cs="Arial"/>
                <w:b/>
                <w:sz w:val="22"/>
                <w:szCs w:val="22"/>
                <w:lang w:val="en-CA" w:eastAsia="en-CA"/>
              </w:rPr>
            </w:pPr>
            <w:r w:rsidRPr="007B3B18">
              <w:rPr>
                <w:rFonts w:ascii="Gill Sans MT" w:hAnsi="Gill Sans MT" w:cs="Arial"/>
                <w:b/>
                <w:sz w:val="22"/>
                <w:szCs w:val="22"/>
                <w:lang w:val="en-CA" w:eastAsia="en-CA"/>
              </w:rPr>
              <w:t>Desire</w:t>
            </w:r>
            <w:r>
              <w:rPr>
                <w:rFonts w:ascii="Gill Sans MT" w:hAnsi="Gill Sans MT" w:cs="Arial"/>
                <w:b/>
                <w:sz w:val="22"/>
                <w:szCs w:val="22"/>
                <w:lang w:val="en-CA" w:eastAsia="en-CA"/>
              </w:rPr>
              <w:t>able</w:t>
            </w:r>
            <w:r w:rsidRPr="007B3B18">
              <w:rPr>
                <w:rFonts w:ascii="Gill Sans MT" w:hAnsi="Gill Sans MT" w:cs="Arial"/>
                <w:b/>
                <w:sz w:val="22"/>
                <w:szCs w:val="22"/>
                <w:lang w:val="en-CA" w:eastAsia="en-CA"/>
              </w:rPr>
              <w:t>:</w:t>
            </w:r>
          </w:p>
          <w:p w14:paraId="7B24D45C" w14:textId="77777777" w:rsidR="007B3B18" w:rsidRPr="007B3B18" w:rsidRDefault="007B3B18" w:rsidP="007B3B18">
            <w:pPr>
              <w:pStyle w:val="ListParagraph"/>
              <w:numPr>
                <w:ilvl w:val="0"/>
                <w:numId w:val="34"/>
              </w:numPr>
              <w:jc w:val="both"/>
              <w:rPr>
                <w:rFonts w:ascii="Gill Sans MT" w:hAnsi="Gill Sans MT" w:cs="Arial"/>
                <w:sz w:val="22"/>
                <w:szCs w:val="22"/>
              </w:rPr>
            </w:pPr>
            <w:r w:rsidRPr="007B3B18">
              <w:rPr>
                <w:rFonts w:ascii="Gill Sans MT" w:hAnsi="Gill Sans MT" w:cs="Arial"/>
                <w:sz w:val="22"/>
                <w:szCs w:val="22"/>
                <w:lang w:val="en-CA" w:eastAsia="en-CA"/>
              </w:rPr>
              <w:t>Background in Emergency/ Refugee programming is an asset.</w:t>
            </w:r>
          </w:p>
          <w:p w14:paraId="778DA786" w14:textId="6BA26554" w:rsidR="00132574" w:rsidRPr="00132574" w:rsidRDefault="00132574" w:rsidP="00132574">
            <w:pPr>
              <w:pStyle w:val="ListParagraph"/>
              <w:numPr>
                <w:ilvl w:val="0"/>
                <w:numId w:val="35"/>
              </w:numPr>
              <w:jc w:val="both"/>
              <w:rPr>
                <w:rFonts w:ascii="Gill Sans MT" w:hAnsi="Gill Sans MT" w:cs="Arial"/>
                <w:sz w:val="22"/>
                <w:szCs w:val="22"/>
              </w:rPr>
            </w:pPr>
            <w:r w:rsidRPr="00132574">
              <w:rPr>
                <w:rFonts w:ascii="Gill Sans MT" w:hAnsi="Gill Sans MT" w:cs="Arial"/>
                <w:sz w:val="22"/>
                <w:szCs w:val="22"/>
              </w:rPr>
              <w:t xml:space="preserve">Understanding of </w:t>
            </w:r>
            <w:r w:rsidR="00D16141">
              <w:rPr>
                <w:rFonts w:ascii="Gill Sans MT" w:hAnsi="Gill Sans MT" w:cs="Arial"/>
                <w:sz w:val="22"/>
                <w:szCs w:val="22"/>
              </w:rPr>
              <w:t xml:space="preserve">French and </w:t>
            </w:r>
            <w:r w:rsidRPr="00132574">
              <w:rPr>
                <w:rFonts w:ascii="Gill Sans MT" w:hAnsi="Gill Sans MT" w:cs="Arial"/>
                <w:sz w:val="22"/>
                <w:szCs w:val="22"/>
              </w:rPr>
              <w:t>Kirundi language</w:t>
            </w:r>
            <w:r w:rsidR="00D16141">
              <w:rPr>
                <w:rFonts w:ascii="Gill Sans MT" w:hAnsi="Gill Sans MT" w:cs="Arial"/>
                <w:sz w:val="22"/>
                <w:szCs w:val="22"/>
              </w:rPr>
              <w:t>s</w:t>
            </w:r>
            <w:r w:rsidRPr="00132574">
              <w:rPr>
                <w:rFonts w:ascii="Gill Sans MT" w:hAnsi="Gill Sans MT" w:cs="Arial"/>
                <w:sz w:val="22"/>
                <w:szCs w:val="22"/>
              </w:rPr>
              <w:t xml:space="preserve"> will be an asset</w:t>
            </w:r>
          </w:p>
          <w:p w14:paraId="706988AA" w14:textId="269844D6" w:rsidR="00543A17" w:rsidRPr="00132574" w:rsidRDefault="00543A17" w:rsidP="00697BD1">
            <w:pPr>
              <w:jc w:val="both"/>
              <w:rPr>
                <w:rFonts w:ascii="Gill Sans MT" w:hAnsi="Gill Sans MT" w:cs="Arial"/>
                <w:sz w:val="22"/>
                <w:szCs w:val="22"/>
              </w:rPr>
            </w:pPr>
          </w:p>
        </w:tc>
      </w:tr>
      <w:tr w:rsidR="00CE502B" w:rsidRPr="004C3FFF" w14:paraId="706988AE" w14:textId="77777777" w:rsidTr="00EF1BB6">
        <w:trPr>
          <w:trHeight w:val="425"/>
        </w:trPr>
        <w:tc>
          <w:tcPr>
            <w:tcW w:w="9498" w:type="dxa"/>
            <w:gridSpan w:val="3"/>
          </w:tcPr>
          <w:p w14:paraId="706988AC" w14:textId="77777777" w:rsidR="00CE502B" w:rsidRPr="004C3FFF" w:rsidRDefault="00CE502B" w:rsidP="00697BD1">
            <w:pPr>
              <w:jc w:val="both"/>
              <w:rPr>
                <w:rFonts w:ascii="Gill Sans MT" w:hAnsi="Gill Sans MT" w:cs="Arial"/>
                <w:b/>
                <w:sz w:val="22"/>
                <w:szCs w:val="22"/>
              </w:rPr>
            </w:pPr>
            <w:r w:rsidRPr="004C3FFF">
              <w:rPr>
                <w:rFonts w:ascii="Gill Sans MT" w:hAnsi="Gill Sans MT" w:cs="Arial"/>
                <w:b/>
                <w:sz w:val="22"/>
                <w:szCs w:val="22"/>
              </w:rPr>
              <w:t>Additional job responsibilities</w:t>
            </w:r>
          </w:p>
          <w:p w14:paraId="706988AD" w14:textId="77777777" w:rsidR="00480895" w:rsidRPr="004C3FFF" w:rsidRDefault="00F5619F" w:rsidP="00697BD1">
            <w:pPr>
              <w:tabs>
                <w:tab w:val="left" w:pos="1134"/>
              </w:tabs>
              <w:jc w:val="both"/>
              <w:rPr>
                <w:rFonts w:ascii="Gill Sans MT" w:hAnsi="Gill Sans MT" w:cs="Arial"/>
                <w:sz w:val="22"/>
                <w:szCs w:val="22"/>
              </w:rPr>
            </w:pPr>
            <w:r w:rsidRPr="004C3FFF">
              <w:rPr>
                <w:rFonts w:ascii="Gill Sans MT" w:hAnsi="Gill Sans MT" w:cs="Arial"/>
                <w:sz w:val="22"/>
                <w:szCs w:val="22"/>
              </w:rPr>
              <w:t>The</w:t>
            </w:r>
            <w:r w:rsidR="00CE502B" w:rsidRPr="004C3FFF">
              <w:rPr>
                <w:rFonts w:ascii="Gill Sans MT" w:hAnsi="Gill Sans MT" w:cs="Arial"/>
                <w:sz w:val="22"/>
                <w:szCs w:val="22"/>
              </w:rPr>
              <w:t xml:space="preserve"> duties and responsibilities as set out above are not exhaustiv</w:t>
            </w:r>
            <w:r w:rsidR="00480895" w:rsidRPr="004C3FFF">
              <w:rPr>
                <w:rFonts w:ascii="Gill Sans MT" w:hAnsi="Gill Sans MT" w:cs="Arial"/>
                <w:sz w:val="22"/>
                <w:szCs w:val="22"/>
              </w:rPr>
              <w:t xml:space="preserve">e and the </w:t>
            </w:r>
            <w:r w:rsidRPr="004C3FFF">
              <w:rPr>
                <w:rFonts w:ascii="Gill Sans MT" w:hAnsi="Gill Sans MT" w:cs="Arial"/>
                <w:sz w:val="22"/>
                <w:szCs w:val="22"/>
              </w:rPr>
              <w:t>role</w:t>
            </w:r>
            <w:r w:rsidR="00CE502B" w:rsidRPr="004C3FFF">
              <w:rPr>
                <w:rFonts w:ascii="Gill Sans MT" w:hAnsi="Gill Sans MT" w:cs="Arial"/>
                <w:sz w:val="22"/>
                <w:szCs w:val="22"/>
              </w:rPr>
              <w:t xml:space="preserve"> holder may be required to carry out additional duties within reasonableness of their level of skills and experience.</w:t>
            </w:r>
          </w:p>
        </w:tc>
      </w:tr>
      <w:tr w:rsidR="00F069CA" w:rsidRPr="004C3FFF" w14:paraId="706988B1" w14:textId="77777777" w:rsidTr="00920C0C">
        <w:tc>
          <w:tcPr>
            <w:tcW w:w="9498" w:type="dxa"/>
            <w:gridSpan w:val="3"/>
            <w:tcBorders>
              <w:top w:val="single" w:sz="8" w:space="0" w:color="000000"/>
            </w:tcBorders>
          </w:tcPr>
          <w:p w14:paraId="706988AF" w14:textId="77777777" w:rsidR="00F069CA" w:rsidRPr="004C3FFF" w:rsidRDefault="00F069CA" w:rsidP="00697BD1">
            <w:pPr>
              <w:jc w:val="both"/>
              <w:rPr>
                <w:rFonts w:ascii="Gill Sans MT" w:hAnsi="Gill Sans MT" w:cs="Arial"/>
                <w:b/>
                <w:sz w:val="22"/>
                <w:szCs w:val="22"/>
              </w:rPr>
            </w:pPr>
            <w:r w:rsidRPr="004C3FFF">
              <w:rPr>
                <w:rFonts w:ascii="Gill Sans MT" w:hAnsi="Gill Sans MT" w:cs="Arial"/>
                <w:b/>
                <w:sz w:val="22"/>
                <w:szCs w:val="22"/>
              </w:rPr>
              <w:t xml:space="preserve">Equal Opportunities </w:t>
            </w:r>
          </w:p>
          <w:p w14:paraId="706988B0" w14:textId="77777777" w:rsidR="00F069CA" w:rsidRPr="004C3FFF" w:rsidRDefault="00F069CA" w:rsidP="00697BD1">
            <w:pPr>
              <w:jc w:val="both"/>
              <w:rPr>
                <w:rFonts w:ascii="Gill Sans MT" w:hAnsi="Gill Sans MT" w:cs="Arial"/>
                <w:sz w:val="22"/>
                <w:szCs w:val="22"/>
              </w:rPr>
            </w:pPr>
            <w:r w:rsidRPr="004C3FFF">
              <w:rPr>
                <w:rFonts w:ascii="Gill Sans MT" w:hAnsi="Gill Sans MT" w:cs="Arial"/>
                <w:sz w:val="22"/>
                <w:szCs w:val="22"/>
              </w:rPr>
              <w:t xml:space="preserve">The </w:t>
            </w:r>
            <w:r w:rsidR="00F5619F" w:rsidRPr="004C3FFF">
              <w:rPr>
                <w:rFonts w:ascii="Gill Sans MT" w:hAnsi="Gill Sans MT" w:cs="Arial"/>
                <w:sz w:val="22"/>
                <w:szCs w:val="22"/>
              </w:rPr>
              <w:t>role</w:t>
            </w:r>
            <w:r w:rsidRPr="004C3FFF">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4C3FFF" w14:paraId="706988B4" w14:textId="77777777" w:rsidTr="00543A17">
        <w:tc>
          <w:tcPr>
            <w:tcW w:w="9498" w:type="dxa"/>
            <w:gridSpan w:val="3"/>
          </w:tcPr>
          <w:p w14:paraId="706988B2" w14:textId="77777777" w:rsidR="00520EAC" w:rsidRPr="00520EAC" w:rsidRDefault="00520EAC" w:rsidP="00697BD1">
            <w:pPr>
              <w:jc w:val="both"/>
              <w:rPr>
                <w:rFonts w:ascii="Gill Sans MT" w:hAnsi="Gill Sans MT"/>
                <w:b/>
                <w:color w:val="000000"/>
                <w:sz w:val="22"/>
                <w:szCs w:val="22"/>
              </w:rPr>
            </w:pPr>
            <w:r w:rsidRPr="00520EAC">
              <w:rPr>
                <w:rFonts w:ascii="Gill Sans MT" w:hAnsi="Gill Sans MT"/>
                <w:b/>
                <w:color w:val="000000"/>
                <w:sz w:val="22"/>
                <w:szCs w:val="22"/>
              </w:rPr>
              <w:t>Child Safeguarding:</w:t>
            </w:r>
          </w:p>
          <w:p w14:paraId="706988B3" w14:textId="77777777" w:rsidR="00520EAC" w:rsidRPr="00C13528" w:rsidRDefault="00520EAC" w:rsidP="00697BD1">
            <w:pPr>
              <w:jc w:val="both"/>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Pr>
                <w:rFonts w:ascii="Gill Sans MT" w:hAnsi="Gill Sans MT"/>
                <w:sz w:val="22"/>
                <w:szCs w:val="22"/>
              </w:rPr>
              <w:t>.</w:t>
            </w:r>
          </w:p>
        </w:tc>
      </w:tr>
      <w:tr w:rsidR="00F069CA" w:rsidRPr="004C3FFF" w14:paraId="706988B7" w14:textId="77777777" w:rsidTr="00543A17">
        <w:tc>
          <w:tcPr>
            <w:tcW w:w="9498" w:type="dxa"/>
            <w:gridSpan w:val="3"/>
          </w:tcPr>
          <w:p w14:paraId="706988B5" w14:textId="77777777" w:rsidR="00F069CA" w:rsidRPr="004C3FFF" w:rsidRDefault="00F069CA" w:rsidP="00697BD1">
            <w:pPr>
              <w:jc w:val="both"/>
              <w:rPr>
                <w:rFonts w:ascii="Gill Sans MT" w:hAnsi="Gill Sans MT" w:cs="Arial"/>
                <w:b/>
                <w:sz w:val="22"/>
                <w:szCs w:val="22"/>
              </w:rPr>
            </w:pPr>
            <w:r w:rsidRPr="004C3FFF">
              <w:rPr>
                <w:rFonts w:ascii="Gill Sans MT" w:hAnsi="Gill Sans MT" w:cs="Arial"/>
                <w:b/>
                <w:sz w:val="22"/>
                <w:szCs w:val="22"/>
              </w:rPr>
              <w:t>Health and Safety</w:t>
            </w:r>
          </w:p>
          <w:p w14:paraId="706988B6" w14:textId="77777777" w:rsidR="00F069CA" w:rsidRPr="004C3FFF" w:rsidRDefault="00F5619F" w:rsidP="00697BD1">
            <w:pPr>
              <w:jc w:val="both"/>
              <w:rPr>
                <w:rFonts w:ascii="Gill Sans MT" w:hAnsi="Gill Sans MT" w:cs="Arial"/>
                <w:sz w:val="22"/>
                <w:szCs w:val="22"/>
              </w:rPr>
            </w:pPr>
            <w:r w:rsidRPr="004C3FFF">
              <w:rPr>
                <w:rFonts w:ascii="Gill Sans MT" w:hAnsi="Gill Sans MT" w:cs="Arial"/>
                <w:sz w:val="22"/>
                <w:szCs w:val="22"/>
              </w:rPr>
              <w:t>The role</w:t>
            </w:r>
            <w:r w:rsidR="00F069CA" w:rsidRPr="004C3FFF">
              <w:rPr>
                <w:rFonts w:ascii="Gill Sans MT" w:hAnsi="Gill Sans MT" w:cs="Arial"/>
                <w:sz w:val="22"/>
                <w:szCs w:val="22"/>
              </w:rPr>
              <w:t xml:space="preserve"> holder is required to carry out the duties in accordance with SCI Health and Safety policies and procedures.</w:t>
            </w:r>
          </w:p>
        </w:tc>
      </w:tr>
      <w:tr w:rsidR="00F069CA" w:rsidRPr="004C3FFF" w14:paraId="706988BA" w14:textId="77777777" w:rsidTr="00543A17">
        <w:trPr>
          <w:trHeight w:val="425"/>
        </w:trPr>
        <w:tc>
          <w:tcPr>
            <w:tcW w:w="4678" w:type="dxa"/>
            <w:gridSpan w:val="2"/>
            <w:tcBorders>
              <w:bottom w:val="single" w:sz="4" w:space="0" w:color="auto"/>
            </w:tcBorders>
          </w:tcPr>
          <w:p w14:paraId="706988B8" w14:textId="77777777" w:rsidR="00F069CA" w:rsidRPr="004C3FFF" w:rsidRDefault="00F069CA" w:rsidP="00697BD1">
            <w:pPr>
              <w:tabs>
                <w:tab w:val="left" w:pos="1134"/>
              </w:tabs>
              <w:jc w:val="both"/>
              <w:rPr>
                <w:rFonts w:ascii="Gill Sans MT" w:hAnsi="Gill Sans MT" w:cs="Arial"/>
                <w:b/>
                <w:sz w:val="22"/>
                <w:szCs w:val="22"/>
              </w:rPr>
            </w:pPr>
            <w:r w:rsidRPr="004C3FFF">
              <w:rPr>
                <w:rFonts w:ascii="Gill Sans MT" w:hAnsi="Gill Sans MT" w:cs="Arial"/>
                <w:b/>
                <w:sz w:val="22"/>
                <w:szCs w:val="22"/>
              </w:rPr>
              <w:t>JD written by</w:t>
            </w:r>
            <w:r w:rsidR="00183B33" w:rsidRPr="004C3FFF">
              <w:rPr>
                <w:rFonts w:ascii="Gill Sans MT" w:hAnsi="Gill Sans MT" w:cs="Arial"/>
                <w:b/>
                <w:sz w:val="22"/>
                <w:szCs w:val="22"/>
              </w:rPr>
              <w:t>:</w:t>
            </w:r>
          </w:p>
        </w:tc>
        <w:tc>
          <w:tcPr>
            <w:tcW w:w="4820" w:type="dxa"/>
            <w:tcBorders>
              <w:bottom w:val="single" w:sz="4" w:space="0" w:color="auto"/>
            </w:tcBorders>
          </w:tcPr>
          <w:p w14:paraId="706988B9" w14:textId="77777777" w:rsidR="00F069CA" w:rsidRPr="004C3FFF" w:rsidRDefault="00F069CA" w:rsidP="00697BD1">
            <w:pPr>
              <w:tabs>
                <w:tab w:val="left" w:pos="984"/>
              </w:tabs>
              <w:jc w:val="both"/>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r w:rsidR="00F069CA" w:rsidRPr="004C3FFF" w14:paraId="706988BD" w14:textId="77777777" w:rsidTr="00F069CA">
        <w:trPr>
          <w:trHeight w:val="425"/>
        </w:trPr>
        <w:tc>
          <w:tcPr>
            <w:tcW w:w="4678" w:type="dxa"/>
            <w:gridSpan w:val="2"/>
            <w:tcBorders>
              <w:bottom w:val="single" w:sz="4" w:space="0" w:color="auto"/>
            </w:tcBorders>
          </w:tcPr>
          <w:p w14:paraId="706988BB" w14:textId="77777777" w:rsidR="00F069CA" w:rsidRPr="004C3FFF" w:rsidRDefault="00F069CA" w:rsidP="00697BD1">
            <w:pPr>
              <w:tabs>
                <w:tab w:val="left" w:pos="1134"/>
              </w:tabs>
              <w:jc w:val="both"/>
              <w:rPr>
                <w:rFonts w:ascii="Gill Sans MT" w:hAnsi="Gill Sans MT" w:cs="Arial"/>
                <w:sz w:val="22"/>
                <w:szCs w:val="22"/>
              </w:rPr>
            </w:pPr>
            <w:r w:rsidRPr="004C3FFF">
              <w:rPr>
                <w:rFonts w:ascii="Gill Sans MT" w:hAnsi="Gill Sans MT" w:cs="Arial"/>
                <w:b/>
                <w:sz w:val="22"/>
                <w:szCs w:val="22"/>
              </w:rPr>
              <w:t>JD agreed by:</w:t>
            </w:r>
          </w:p>
        </w:tc>
        <w:tc>
          <w:tcPr>
            <w:tcW w:w="4820" w:type="dxa"/>
          </w:tcPr>
          <w:p w14:paraId="706988BC" w14:textId="77777777" w:rsidR="00F069CA" w:rsidRPr="004C3FFF" w:rsidRDefault="00F069CA" w:rsidP="00697BD1">
            <w:pPr>
              <w:tabs>
                <w:tab w:val="left" w:pos="984"/>
              </w:tabs>
              <w:jc w:val="both"/>
              <w:rPr>
                <w:rFonts w:ascii="Gill Sans MT" w:hAnsi="Gill Sans MT" w:cs="Arial"/>
                <w:b/>
                <w:sz w:val="22"/>
                <w:szCs w:val="22"/>
              </w:rPr>
            </w:pPr>
            <w:r w:rsidRPr="004C3FFF">
              <w:rPr>
                <w:rFonts w:ascii="Gill Sans MT" w:hAnsi="Gill Sans MT" w:cs="Arial"/>
                <w:b/>
                <w:sz w:val="22"/>
                <w:szCs w:val="22"/>
              </w:rPr>
              <w:t>Date:</w:t>
            </w:r>
          </w:p>
        </w:tc>
      </w:tr>
      <w:tr w:rsidR="00F069CA" w:rsidRPr="004C3FFF" w14:paraId="706988C0" w14:textId="77777777" w:rsidTr="00F069CA">
        <w:trPr>
          <w:trHeight w:val="425"/>
        </w:trPr>
        <w:tc>
          <w:tcPr>
            <w:tcW w:w="4678" w:type="dxa"/>
            <w:gridSpan w:val="2"/>
          </w:tcPr>
          <w:p w14:paraId="706988BE" w14:textId="77777777" w:rsidR="00F069CA" w:rsidRPr="004C3FFF" w:rsidRDefault="00F5619F" w:rsidP="00697BD1">
            <w:pPr>
              <w:tabs>
                <w:tab w:val="left" w:pos="1134"/>
              </w:tabs>
              <w:jc w:val="both"/>
              <w:rPr>
                <w:rFonts w:ascii="Gill Sans MT" w:hAnsi="Gill Sans MT" w:cs="Arial"/>
                <w:b/>
                <w:sz w:val="22"/>
                <w:szCs w:val="22"/>
              </w:rPr>
            </w:pPr>
            <w:r w:rsidRPr="004C3FFF">
              <w:rPr>
                <w:rFonts w:ascii="Gill Sans MT" w:hAnsi="Gill Sans MT" w:cs="Arial"/>
                <w:b/>
                <w:sz w:val="22"/>
                <w:szCs w:val="22"/>
              </w:rPr>
              <w:t>U</w:t>
            </w:r>
            <w:r w:rsidR="00F069CA" w:rsidRPr="004C3FFF">
              <w:rPr>
                <w:rFonts w:ascii="Gill Sans MT" w:hAnsi="Gill Sans MT" w:cs="Arial"/>
                <w:b/>
                <w:sz w:val="22"/>
                <w:szCs w:val="22"/>
              </w:rPr>
              <w:t>pdated By:</w:t>
            </w:r>
          </w:p>
        </w:tc>
        <w:tc>
          <w:tcPr>
            <w:tcW w:w="4820" w:type="dxa"/>
            <w:tcBorders>
              <w:bottom w:val="single" w:sz="4" w:space="0" w:color="auto"/>
            </w:tcBorders>
          </w:tcPr>
          <w:p w14:paraId="706988BF" w14:textId="77777777" w:rsidR="00F069CA" w:rsidRPr="004C3FFF" w:rsidRDefault="00F069CA" w:rsidP="00697BD1">
            <w:pPr>
              <w:tabs>
                <w:tab w:val="left" w:pos="984"/>
              </w:tabs>
              <w:jc w:val="both"/>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r w:rsidR="00F069CA" w:rsidRPr="004C3FFF" w14:paraId="706988C3" w14:textId="77777777" w:rsidTr="00543A17">
        <w:trPr>
          <w:trHeight w:val="425"/>
        </w:trPr>
        <w:tc>
          <w:tcPr>
            <w:tcW w:w="4678" w:type="dxa"/>
            <w:gridSpan w:val="2"/>
            <w:tcBorders>
              <w:bottom w:val="single" w:sz="4" w:space="0" w:color="auto"/>
            </w:tcBorders>
          </w:tcPr>
          <w:p w14:paraId="706988C1" w14:textId="77777777" w:rsidR="00F069CA" w:rsidRPr="004C3FFF" w:rsidRDefault="00F069CA" w:rsidP="00697BD1">
            <w:pPr>
              <w:tabs>
                <w:tab w:val="left" w:pos="1134"/>
              </w:tabs>
              <w:jc w:val="both"/>
              <w:rPr>
                <w:rFonts w:ascii="Gill Sans MT" w:hAnsi="Gill Sans MT" w:cs="Arial"/>
                <w:b/>
                <w:sz w:val="22"/>
                <w:szCs w:val="22"/>
              </w:rPr>
            </w:pPr>
            <w:r w:rsidRPr="004C3FFF">
              <w:rPr>
                <w:rFonts w:ascii="Gill Sans MT" w:hAnsi="Gill Sans MT" w:cs="Arial"/>
                <w:b/>
                <w:sz w:val="22"/>
                <w:szCs w:val="22"/>
              </w:rPr>
              <w:t>Evaluated</w:t>
            </w:r>
            <w:r w:rsidR="00183B33" w:rsidRPr="004C3FFF">
              <w:rPr>
                <w:rFonts w:ascii="Gill Sans MT" w:hAnsi="Gill Sans MT" w:cs="Arial"/>
                <w:b/>
                <w:sz w:val="22"/>
                <w:szCs w:val="22"/>
              </w:rPr>
              <w:t>:</w:t>
            </w:r>
          </w:p>
        </w:tc>
        <w:tc>
          <w:tcPr>
            <w:tcW w:w="4820" w:type="dxa"/>
            <w:tcBorders>
              <w:bottom w:val="single" w:sz="4" w:space="0" w:color="auto"/>
            </w:tcBorders>
          </w:tcPr>
          <w:p w14:paraId="706988C2" w14:textId="77777777" w:rsidR="00F069CA" w:rsidRPr="004C3FFF" w:rsidRDefault="00F069CA" w:rsidP="00697BD1">
            <w:pPr>
              <w:tabs>
                <w:tab w:val="left" w:pos="984"/>
              </w:tabs>
              <w:jc w:val="both"/>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bl>
    <w:p w14:paraId="706988C4" w14:textId="77777777" w:rsidR="00F9086D" w:rsidRPr="004C3FFF" w:rsidRDefault="00F9086D" w:rsidP="00697BD1">
      <w:pPr>
        <w:jc w:val="both"/>
        <w:rPr>
          <w:rFonts w:ascii="Gill Sans MT" w:hAnsi="Gill Sans MT" w:cs="Arial"/>
          <w:sz w:val="22"/>
          <w:szCs w:val="22"/>
        </w:rPr>
      </w:pPr>
    </w:p>
    <w:p w14:paraId="706988C5" w14:textId="77777777" w:rsidR="007D26DC" w:rsidRPr="004C3FFF" w:rsidRDefault="007D26DC" w:rsidP="00697BD1">
      <w:pPr>
        <w:jc w:val="both"/>
        <w:rPr>
          <w:rFonts w:ascii="Gill Sans MT" w:hAnsi="Gill Sans MT" w:cs="Arial"/>
          <w:sz w:val="22"/>
          <w:szCs w:val="22"/>
        </w:rPr>
      </w:pPr>
    </w:p>
    <w:p w14:paraId="706988C6" w14:textId="77777777" w:rsidR="007D26DC" w:rsidRPr="004C3FFF" w:rsidRDefault="007D26DC" w:rsidP="00697BD1">
      <w:pPr>
        <w:jc w:val="both"/>
        <w:rPr>
          <w:rFonts w:ascii="Gill Sans MT" w:hAnsi="Gill Sans MT" w:cs="Arial"/>
          <w:sz w:val="22"/>
          <w:szCs w:val="22"/>
        </w:rPr>
      </w:pPr>
    </w:p>
    <w:p w14:paraId="706988C7" w14:textId="77777777" w:rsidR="007D26DC" w:rsidRPr="004C3FFF" w:rsidRDefault="007D26DC" w:rsidP="00697BD1">
      <w:pPr>
        <w:jc w:val="both"/>
        <w:rPr>
          <w:rFonts w:ascii="Gill Sans MT" w:hAnsi="Gill Sans MT" w:cs="Arial"/>
          <w:sz w:val="22"/>
          <w:szCs w:val="22"/>
        </w:rPr>
      </w:pPr>
    </w:p>
    <w:p w14:paraId="706988C8" w14:textId="77777777" w:rsidR="00B83E89" w:rsidRPr="004C3FFF" w:rsidRDefault="00B83E89" w:rsidP="00697BD1">
      <w:pPr>
        <w:jc w:val="both"/>
        <w:rPr>
          <w:rFonts w:ascii="Gill Sans MT" w:hAnsi="Gill Sans MT" w:cs="Arial"/>
          <w:sz w:val="22"/>
          <w:szCs w:val="22"/>
        </w:rPr>
      </w:pPr>
    </w:p>
    <w:sectPr w:rsidR="00B83E89" w:rsidRPr="004C3FFF">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988CB" w14:textId="77777777" w:rsidR="00320230" w:rsidRDefault="00320230">
      <w:r>
        <w:separator/>
      </w:r>
    </w:p>
  </w:endnote>
  <w:endnote w:type="continuationSeparator" w:id="0">
    <w:p w14:paraId="706988CC" w14:textId="77777777" w:rsidR="00320230" w:rsidRDefault="0032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988C9" w14:textId="77777777" w:rsidR="00320230" w:rsidRDefault="00320230">
      <w:r>
        <w:separator/>
      </w:r>
    </w:p>
  </w:footnote>
  <w:footnote w:type="continuationSeparator" w:id="0">
    <w:p w14:paraId="706988CA" w14:textId="77777777" w:rsidR="00320230" w:rsidRDefault="0032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88CD" w14:textId="77777777" w:rsidR="001B2A90" w:rsidRPr="00F5619F" w:rsidRDefault="005E07A3"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70698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706988CE"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706988CF"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C80EB4"/>
    <w:multiLevelType w:val="hybridMultilevel"/>
    <w:tmpl w:val="8A5A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87A2B"/>
    <w:multiLevelType w:val="hybridMultilevel"/>
    <w:tmpl w:val="BE16C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7"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0"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5" w15:restartNumberingAfterBreak="0">
    <w:nsid w:val="75B6097D"/>
    <w:multiLevelType w:val="hybridMultilevel"/>
    <w:tmpl w:val="E56C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0"/>
  </w:num>
  <w:num w:numId="4">
    <w:abstractNumId w:val="0"/>
  </w:num>
  <w:num w:numId="5">
    <w:abstractNumId w:val="23"/>
  </w:num>
  <w:num w:numId="6">
    <w:abstractNumId w:val="12"/>
  </w:num>
  <w:num w:numId="7">
    <w:abstractNumId w:val="22"/>
  </w:num>
  <w:num w:numId="8">
    <w:abstractNumId w:val="13"/>
  </w:num>
  <w:num w:numId="9">
    <w:abstractNumId w:val="6"/>
  </w:num>
  <w:num w:numId="10">
    <w:abstractNumId w:val="17"/>
  </w:num>
  <w:num w:numId="11">
    <w:abstractNumId w:val="31"/>
  </w:num>
  <w:num w:numId="12">
    <w:abstractNumId w:val="16"/>
  </w:num>
  <w:num w:numId="13">
    <w:abstractNumId w:val="33"/>
  </w:num>
  <w:num w:numId="14">
    <w:abstractNumId w:val="18"/>
  </w:num>
  <w:num w:numId="15">
    <w:abstractNumId w:val="25"/>
  </w:num>
  <w:num w:numId="16">
    <w:abstractNumId w:val="19"/>
  </w:num>
  <w:num w:numId="17">
    <w:abstractNumId w:val="9"/>
  </w:num>
  <w:num w:numId="18">
    <w:abstractNumId w:val="32"/>
  </w:num>
  <w:num w:numId="19">
    <w:abstractNumId w:val="11"/>
  </w:num>
  <w:num w:numId="20">
    <w:abstractNumId w:val="5"/>
  </w:num>
  <w:num w:numId="21">
    <w:abstractNumId w:val="30"/>
  </w:num>
  <w:num w:numId="22">
    <w:abstractNumId w:val="28"/>
  </w:num>
  <w:num w:numId="23">
    <w:abstractNumId w:val="26"/>
  </w:num>
  <w:num w:numId="24">
    <w:abstractNumId w:val="34"/>
  </w:num>
  <w:num w:numId="25">
    <w:abstractNumId w:val="29"/>
  </w:num>
  <w:num w:numId="26">
    <w:abstractNumId w:val="14"/>
  </w:num>
  <w:num w:numId="27">
    <w:abstractNumId w:val="27"/>
  </w:num>
  <w:num w:numId="28">
    <w:abstractNumId w:val="10"/>
  </w:num>
  <w:num w:numId="29">
    <w:abstractNumId w:val="1"/>
  </w:num>
  <w:num w:numId="30">
    <w:abstractNumId w:val="2"/>
  </w:num>
  <w:num w:numId="31">
    <w:abstractNumId w:val="3"/>
  </w:num>
  <w:num w:numId="32">
    <w:abstractNumId w:val="4"/>
  </w:num>
  <w:num w:numId="33">
    <w:abstractNumId w:val="24"/>
  </w:num>
  <w:num w:numId="34">
    <w:abstractNumId w:val="35"/>
  </w:num>
  <w:num w:numId="35">
    <w:abstractNumId w:val="7"/>
  </w:num>
  <w:num w:numId="3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60407"/>
    <w:rsid w:val="00091A58"/>
    <w:rsid w:val="00092DD0"/>
    <w:rsid w:val="000A0163"/>
    <w:rsid w:val="000B2430"/>
    <w:rsid w:val="000E09C6"/>
    <w:rsid w:val="000F7922"/>
    <w:rsid w:val="00132574"/>
    <w:rsid w:val="0015099B"/>
    <w:rsid w:val="0015532E"/>
    <w:rsid w:val="00174203"/>
    <w:rsid w:val="0017754D"/>
    <w:rsid w:val="00183B33"/>
    <w:rsid w:val="00197A5F"/>
    <w:rsid w:val="001B2A90"/>
    <w:rsid w:val="001B461D"/>
    <w:rsid w:val="001D1F88"/>
    <w:rsid w:val="001E330E"/>
    <w:rsid w:val="001E3518"/>
    <w:rsid w:val="001F4EA7"/>
    <w:rsid w:val="002065ED"/>
    <w:rsid w:val="00225770"/>
    <w:rsid w:val="00240A72"/>
    <w:rsid w:val="00255049"/>
    <w:rsid w:val="00267F7F"/>
    <w:rsid w:val="00287B36"/>
    <w:rsid w:val="00290500"/>
    <w:rsid w:val="002916E8"/>
    <w:rsid w:val="00297EEF"/>
    <w:rsid w:val="002B21C3"/>
    <w:rsid w:val="002D4A35"/>
    <w:rsid w:val="002E170D"/>
    <w:rsid w:val="002E34C0"/>
    <w:rsid w:val="002F4702"/>
    <w:rsid w:val="00320230"/>
    <w:rsid w:val="00324580"/>
    <w:rsid w:val="00341E13"/>
    <w:rsid w:val="00382DCB"/>
    <w:rsid w:val="003B081D"/>
    <w:rsid w:val="003B2EB5"/>
    <w:rsid w:val="003C0A7E"/>
    <w:rsid w:val="003D2B91"/>
    <w:rsid w:val="00407466"/>
    <w:rsid w:val="00416FB8"/>
    <w:rsid w:val="00434D92"/>
    <w:rsid w:val="004501EA"/>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87413"/>
    <w:rsid w:val="005D08E0"/>
    <w:rsid w:val="005E07A3"/>
    <w:rsid w:val="005F161F"/>
    <w:rsid w:val="00601D69"/>
    <w:rsid w:val="006171BF"/>
    <w:rsid w:val="006224AD"/>
    <w:rsid w:val="00624CD4"/>
    <w:rsid w:val="00640C69"/>
    <w:rsid w:val="00647D3A"/>
    <w:rsid w:val="00652A42"/>
    <w:rsid w:val="0069034A"/>
    <w:rsid w:val="006934BA"/>
    <w:rsid w:val="0069797F"/>
    <w:rsid w:val="00697BD1"/>
    <w:rsid w:val="006A391E"/>
    <w:rsid w:val="006D3CEE"/>
    <w:rsid w:val="006D7BC5"/>
    <w:rsid w:val="006F46C2"/>
    <w:rsid w:val="0072183D"/>
    <w:rsid w:val="00743D76"/>
    <w:rsid w:val="007550AE"/>
    <w:rsid w:val="00756550"/>
    <w:rsid w:val="00762004"/>
    <w:rsid w:val="00770638"/>
    <w:rsid w:val="007770CA"/>
    <w:rsid w:val="007830B1"/>
    <w:rsid w:val="007B3B18"/>
    <w:rsid w:val="007B47F6"/>
    <w:rsid w:val="007D26DC"/>
    <w:rsid w:val="007D3755"/>
    <w:rsid w:val="007F0E5A"/>
    <w:rsid w:val="007F13A8"/>
    <w:rsid w:val="007F3ECE"/>
    <w:rsid w:val="007F729D"/>
    <w:rsid w:val="00805BE2"/>
    <w:rsid w:val="008178C0"/>
    <w:rsid w:val="00822219"/>
    <w:rsid w:val="008264D8"/>
    <w:rsid w:val="008353FE"/>
    <w:rsid w:val="00843825"/>
    <w:rsid w:val="00850C04"/>
    <w:rsid w:val="0088006A"/>
    <w:rsid w:val="00884071"/>
    <w:rsid w:val="008A071A"/>
    <w:rsid w:val="008C5A62"/>
    <w:rsid w:val="0090541F"/>
    <w:rsid w:val="00920C0C"/>
    <w:rsid w:val="00920E86"/>
    <w:rsid w:val="00920FDB"/>
    <w:rsid w:val="00921058"/>
    <w:rsid w:val="00927BE8"/>
    <w:rsid w:val="009356CE"/>
    <w:rsid w:val="009376FF"/>
    <w:rsid w:val="009547DB"/>
    <w:rsid w:val="0098416F"/>
    <w:rsid w:val="00984B86"/>
    <w:rsid w:val="009C17CE"/>
    <w:rsid w:val="009D22D1"/>
    <w:rsid w:val="009D2BAF"/>
    <w:rsid w:val="009E3F2E"/>
    <w:rsid w:val="00A43D48"/>
    <w:rsid w:val="00A449FC"/>
    <w:rsid w:val="00A50785"/>
    <w:rsid w:val="00A56833"/>
    <w:rsid w:val="00A62515"/>
    <w:rsid w:val="00A6746E"/>
    <w:rsid w:val="00A82BA4"/>
    <w:rsid w:val="00A877F1"/>
    <w:rsid w:val="00A9158C"/>
    <w:rsid w:val="00AA77CC"/>
    <w:rsid w:val="00AB2CE5"/>
    <w:rsid w:val="00AC7F69"/>
    <w:rsid w:val="00AD38C8"/>
    <w:rsid w:val="00B04818"/>
    <w:rsid w:val="00B109CA"/>
    <w:rsid w:val="00B14F8E"/>
    <w:rsid w:val="00B21B76"/>
    <w:rsid w:val="00B5365E"/>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502B"/>
    <w:rsid w:val="00D16141"/>
    <w:rsid w:val="00D26C4F"/>
    <w:rsid w:val="00D329A6"/>
    <w:rsid w:val="00D33A59"/>
    <w:rsid w:val="00D42548"/>
    <w:rsid w:val="00D43470"/>
    <w:rsid w:val="00D5085F"/>
    <w:rsid w:val="00D520E4"/>
    <w:rsid w:val="00D6352B"/>
    <w:rsid w:val="00D64C59"/>
    <w:rsid w:val="00DB49BD"/>
    <w:rsid w:val="00DD294A"/>
    <w:rsid w:val="00DF31B1"/>
    <w:rsid w:val="00E03B54"/>
    <w:rsid w:val="00E14DF1"/>
    <w:rsid w:val="00E2250C"/>
    <w:rsid w:val="00E318F6"/>
    <w:rsid w:val="00E53475"/>
    <w:rsid w:val="00E722A3"/>
    <w:rsid w:val="00E760A1"/>
    <w:rsid w:val="00E77359"/>
    <w:rsid w:val="00E811D0"/>
    <w:rsid w:val="00E83956"/>
    <w:rsid w:val="00EA19E3"/>
    <w:rsid w:val="00EA44F5"/>
    <w:rsid w:val="00EB1BA4"/>
    <w:rsid w:val="00EC1B3B"/>
    <w:rsid w:val="00ED102A"/>
    <w:rsid w:val="00EE3C6E"/>
    <w:rsid w:val="00EE4321"/>
    <w:rsid w:val="00EF0236"/>
    <w:rsid w:val="00EF1BB6"/>
    <w:rsid w:val="00EF20E6"/>
    <w:rsid w:val="00EF33BF"/>
    <w:rsid w:val="00F02B5B"/>
    <w:rsid w:val="00F069CA"/>
    <w:rsid w:val="00F44AC7"/>
    <w:rsid w:val="00F523B3"/>
    <w:rsid w:val="00F55B51"/>
    <w:rsid w:val="00F5619F"/>
    <w:rsid w:val="00F706C7"/>
    <w:rsid w:val="00F73DCC"/>
    <w:rsid w:val="00F810FA"/>
    <w:rsid w:val="00F9086D"/>
    <w:rsid w:val="00FA0B3B"/>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698866"/>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835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6f370b9-ae40-4bed-9e8b-b6e5090b50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43C6DCCA1FCE4593DB1B50AAA4E08A" ma:contentTypeVersion="15" ma:contentTypeDescription="Create a new document." ma:contentTypeScope="" ma:versionID="c652d6f0278f7ce962ffae2d78b7bb4e">
  <xsd:schema xmlns:xsd="http://www.w3.org/2001/XMLSchema" xmlns:xs="http://www.w3.org/2001/XMLSchema" xmlns:p="http://schemas.microsoft.com/office/2006/metadata/properties" xmlns:ns3="76f370b9-ae40-4bed-9e8b-b6e5090b5097" xmlns:ns4="52be2652-149c-4fef-8839-b31ce2cf2850" targetNamespace="http://schemas.microsoft.com/office/2006/metadata/properties" ma:root="true" ma:fieldsID="dedb0ecc1d59f90f36f1d8d9732d4796" ns3:_="" ns4:_="">
    <xsd:import namespace="76f370b9-ae40-4bed-9e8b-b6e5090b5097"/>
    <xsd:import namespace="52be2652-149c-4fef-8839-b31ce2cf28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370b9-ae40-4bed-9e8b-b6e5090b5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be2652-149c-4fef-8839-b31ce2cf2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E6FE-2D62-4CB7-9B59-1A38163541BA}">
  <ds:schemaRefs>
    <ds:schemaRef ds:uri="http://schemas.microsoft.com/sharepoint/v3/contenttype/forms"/>
  </ds:schemaRefs>
</ds:datastoreItem>
</file>

<file path=customXml/itemProps2.xml><?xml version="1.0" encoding="utf-8"?>
<ds:datastoreItem xmlns:ds="http://schemas.openxmlformats.org/officeDocument/2006/customXml" ds:itemID="{90220FDE-338F-496F-9053-9A1440C0ACBC}">
  <ds:schemaRefs>
    <ds:schemaRef ds:uri="http://purl.org/dc/elements/1.1/"/>
    <ds:schemaRef ds:uri="http://schemas.microsoft.com/office/2006/metadata/properties"/>
    <ds:schemaRef ds:uri="76f370b9-ae40-4bed-9e8b-b6e5090b5097"/>
    <ds:schemaRef ds:uri="http://purl.org/dc/terms/"/>
    <ds:schemaRef ds:uri="http://schemas.openxmlformats.org/package/2006/metadata/core-properties"/>
    <ds:schemaRef ds:uri="http://schemas.microsoft.com/office/2006/documentManagement/types"/>
    <ds:schemaRef ds:uri="52be2652-149c-4fef-8839-b31ce2cf285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E77A796-BCF8-4DF4-82C3-E02FF9857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370b9-ae40-4bed-9e8b-b6e5090b5097"/>
    <ds:schemaRef ds:uri="52be2652-149c-4fef-8839-b31ce2cf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06CEF-0BB0-4427-9598-4CA10FCB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1274</Words>
  <Characters>7821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Ramson Kaminyoge, Lutufyo</cp:lastModifiedBy>
  <cp:revision>2</cp:revision>
  <cp:lastPrinted>2011-08-02T10:07:00Z</cp:lastPrinted>
  <dcterms:created xsi:type="dcterms:W3CDTF">2023-02-13T11:08:00Z</dcterms:created>
  <dcterms:modified xsi:type="dcterms:W3CDTF">2023-02-13T11:08:00Z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0x0101004643C6DCCA1FCE4593DB1B50AAA4E08A</vt:lpwstr>
  </property>
</Properties>
</file>