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7E782D" w14:paraId="08A739AC" w14:textId="77777777" w:rsidTr="00543A17">
        <w:trPr>
          <w:trHeight w:val="413"/>
        </w:trPr>
        <w:tc>
          <w:tcPr>
            <w:tcW w:w="9498" w:type="dxa"/>
            <w:gridSpan w:val="3"/>
          </w:tcPr>
          <w:p w14:paraId="08A739AB" w14:textId="15EC55EB" w:rsidR="002B21C3" w:rsidRPr="007E782D" w:rsidRDefault="00174203" w:rsidP="002B21C3">
            <w:pPr>
              <w:tabs>
                <w:tab w:val="left" w:pos="1418"/>
              </w:tabs>
              <w:rPr>
                <w:rFonts w:ascii="Lato" w:hAnsi="Lato" w:cs="Arial"/>
                <w:sz w:val="22"/>
                <w:szCs w:val="22"/>
                <w:lang w:eastAsia="en-GB"/>
              </w:rPr>
            </w:pPr>
            <w:r w:rsidRPr="007E782D">
              <w:rPr>
                <w:rFonts w:ascii="Lato" w:hAnsi="Lato" w:cs="Arial"/>
                <w:b/>
                <w:sz w:val="22"/>
                <w:szCs w:val="22"/>
              </w:rPr>
              <w:t xml:space="preserve">TITLE: </w:t>
            </w:r>
            <w:r w:rsidR="00EF33BF" w:rsidRPr="007E782D">
              <w:rPr>
                <w:rFonts w:ascii="Lato" w:hAnsi="Lato" w:cs="Arial"/>
                <w:sz w:val="22"/>
                <w:szCs w:val="22"/>
                <w:lang w:eastAsia="en-GB"/>
              </w:rPr>
              <w:t> </w:t>
            </w:r>
            <w:r w:rsidR="009B6572" w:rsidRPr="007E782D">
              <w:rPr>
                <w:rFonts w:ascii="Lato" w:hAnsi="Lato" w:cs="Arial"/>
                <w:sz w:val="22"/>
                <w:szCs w:val="22"/>
                <w:lang w:eastAsia="en-GB"/>
              </w:rPr>
              <w:t>Humanitarian</w:t>
            </w:r>
            <w:r w:rsidR="00F02365" w:rsidRPr="007E782D">
              <w:rPr>
                <w:rFonts w:ascii="Lato" w:hAnsi="Lato" w:cs="Arial"/>
                <w:sz w:val="22"/>
                <w:szCs w:val="22"/>
                <w:lang w:eastAsia="en-GB"/>
              </w:rPr>
              <w:t xml:space="preserve"> Advisor,</w:t>
            </w:r>
            <w:r w:rsidR="009B6572" w:rsidRPr="007E782D">
              <w:rPr>
                <w:rFonts w:ascii="Lato" w:hAnsi="Lato" w:cs="Arial"/>
                <w:sz w:val="22"/>
                <w:szCs w:val="22"/>
                <w:lang w:eastAsia="en-GB"/>
              </w:rPr>
              <w:t xml:space="preserve"> WASH</w:t>
            </w:r>
          </w:p>
        </w:tc>
      </w:tr>
      <w:tr w:rsidR="00174203" w:rsidRPr="007E782D" w14:paraId="08A739AF" w14:textId="77777777" w:rsidTr="00624CD4">
        <w:trPr>
          <w:trHeight w:val="404"/>
        </w:trPr>
        <w:tc>
          <w:tcPr>
            <w:tcW w:w="4253" w:type="dxa"/>
            <w:tcBorders>
              <w:bottom w:val="single" w:sz="4" w:space="0" w:color="auto"/>
            </w:tcBorders>
          </w:tcPr>
          <w:p w14:paraId="08A739AD" w14:textId="1F89B49E" w:rsidR="00EF33BF" w:rsidRPr="007E782D" w:rsidRDefault="00F55B51">
            <w:pPr>
              <w:tabs>
                <w:tab w:val="left" w:pos="1418"/>
              </w:tabs>
              <w:rPr>
                <w:rFonts w:ascii="Lato" w:hAnsi="Lato" w:cs="Arial"/>
                <w:sz w:val="22"/>
                <w:szCs w:val="22"/>
              </w:rPr>
            </w:pPr>
            <w:r w:rsidRPr="007E782D">
              <w:rPr>
                <w:rFonts w:ascii="Lato" w:hAnsi="Lato" w:cs="Arial"/>
                <w:b/>
                <w:sz w:val="22"/>
                <w:szCs w:val="22"/>
              </w:rPr>
              <w:t>TEAM/PROGRAMME</w:t>
            </w:r>
            <w:r w:rsidR="00174203" w:rsidRPr="007E782D">
              <w:rPr>
                <w:rFonts w:ascii="Lato" w:hAnsi="Lato" w:cs="Arial"/>
                <w:b/>
                <w:sz w:val="22"/>
                <w:szCs w:val="22"/>
              </w:rPr>
              <w:t xml:space="preserve">: </w:t>
            </w:r>
            <w:r w:rsidR="009B6572" w:rsidRPr="007E782D">
              <w:rPr>
                <w:rFonts w:ascii="Lato" w:hAnsi="Lato" w:cs="Arial"/>
                <w:b/>
                <w:sz w:val="22"/>
                <w:szCs w:val="22"/>
              </w:rPr>
              <w:t xml:space="preserve"> </w:t>
            </w:r>
            <w:r w:rsidR="00AE5061" w:rsidRPr="007E782D">
              <w:rPr>
                <w:rFonts w:ascii="Lato" w:hAnsi="Lato" w:cs="Arial"/>
                <w:bCs/>
                <w:sz w:val="22"/>
                <w:szCs w:val="22"/>
              </w:rPr>
              <w:t>One Humanitarian Team</w:t>
            </w:r>
            <w:r w:rsidR="009B6572" w:rsidRPr="007E782D">
              <w:rPr>
                <w:rFonts w:ascii="Lato" w:hAnsi="Lato" w:cs="Arial"/>
                <w:b/>
                <w:sz w:val="22"/>
                <w:szCs w:val="22"/>
              </w:rPr>
              <w:t xml:space="preserve"> </w:t>
            </w:r>
          </w:p>
        </w:tc>
        <w:tc>
          <w:tcPr>
            <w:tcW w:w="5245" w:type="dxa"/>
            <w:gridSpan w:val="2"/>
            <w:tcBorders>
              <w:bottom w:val="single" w:sz="4" w:space="0" w:color="auto"/>
            </w:tcBorders>
          </w:tcPr>
          <w:p w14:paraId="08A739AE" w14:textId="2FF2E34E" w:rsidR="00174203" w:rsidRPr="007E782D" w:rsidRDefault="00F55B51">
            <w:pPr>
              <w:tabs>
                <w:tab w:val="left" w:pos="1693"/>
              </w:tabs>
              <w:rPr>
                <w:rFonts w:ascii="Lato" w:hAnsi="Lato" w:cs="Arial"/>
                <w:b/>
                <w:sz w:val="22"/>
                <w:szCs w:val="22"/>
              </w:rPr>
            </w:pPr>
            <w:r w:rsidRPr="007E782D">
              <w:rPr>
                <w:rFonts w:ascii="Lato" w:hAnsi="Lato" w:cs="Arial"/>
                <w:b/>
                <w:sz w:val="22"/>
                <w:szCs w:val="22"/>
              </w:rPr>
              <w:t>LOCATION</w:t>
            </w:r>
            <w:r w:rsidR="00174203" w:rsidRPr="007E782D">
              <w:rPr>
                <w:rFonts w:ascii="Lato" w:hAnsi="Lato" w:cs="Arial"/>
                <w:b/>
                <w:sz w:val="22"/>
                <w:szCs w:val="22"/>
              </w:rPr>
              <w:t xml:space="preserve">: </w:t>
            </w:r>
            <w:r w:rsidR="001227F5" w:rsidRPr="007E782D">
              <w:rPr>
                <w:rStyle w:val="normaltextrun"/>
                <w:rFonts w:ascii="Lato" w:hAnsi="Lato"/>
                <w:b/>
                <w:bCs/>
                <w:color w:val="222221"/>
                <w:sz w:val="22"/>
                <w:szCs w:val="22"/>
                <w:shd w:val="clear" w:color="auto" w:fill="FFFFFF"/>
              </w:rPr>
              <w:t xml:space="preserve">UK </w:t>
            </w:r>
            <w:r w:rsidR="001227F5" w:rsidRPr="007E782D">
              <w:rPr>
                <w:rStyle w:val="normaltextrun"/>
                <w:rFonts w:ascii="Lato" w:hAnsi="Lato"/>
                <w:color w:val="222221"/>
                <w:sz w:val="22"/>
                <w:szCs w:val="22"/>
                <w:shd w:val="clear" w:color="auto" w:fill="FFFFFF"/>
              </w:rPr>
              <w:t>or</w:t>
            </w:r>
            <w:r w:rsidR="001227F5" w:rsidRPr="007E782D">
              <w:rPr>
                <w:rStyle w:val="normaltextrun"/>
                <w:rFonts w:ascii="Arial" w:hAnsi="Arial" w:cs="Arial"/>
                <w:color w:val="222221"/>
                <w:sz w:val="22"/>
                <w:szCs w:val="22"/>
                <w:shd w:val="clear" w:color="auto" w:fill="FFFFFF"/>
              </w:rPr>
              <w:t> </w:t>
            </w:r>
            <w:r w:rsidR="001227F5" w:rsidRPr="007E782D">
              <w:rPr>
                <w:rStyle w:val="normaltextrun"/>
                <w:rFonts w:ascii="Lato" w:hAnsi="Lato"/>
                <w:color w:val="222221"/>
                <w:sz w:val="22"/>
                <w:szCs w:val="22"/>
                <w:shd w:val="clear" w:color="auto" w:fill="FFFFFF"/>
              </w:rPr>
              <w:t>any existing Save the Children International Regional or Country office</w:t>
            </w:r>
            <w:r w:rsidR="001227F5" w:rsidRPr="007E782D">
              <w:rPr>
                <w:rStyle w:val="normaltextrun"/>
                <w:rFonts w:ascii="Lato" w:hAnsi="Lato"/>
                <w:b/>
                <w:bCs/>
                <w:color w:val="222221"/>
                <w:sz w:val="22"/>
                <w:szCs w:val="22"/>
                <w:shd w:val="clear" w:color="auto" w:fill="FFFFFF"/>
              </w:rPr>
              <w:t xml:space="preserve"> Worldwide</w:t>
            </w:r>
          </w:p>
        </w:tc>
      </w:tr>
      <w:tr w:rsidR="00174203" w:rsidRPr="007E782D" w14:paraId="08A739B3" w14:textId="77777777" w:rsidTr="00624CD4">
        <w:trPr>
          <w:trHeight w:val="425"/>
        </w:trPr>
        <w:tc>
          <w:tcPr>
            <w:tcW w:w="4253" w:type="dxa"/>
            <w:tcBorders>
              <w:bottom w:val="single" w:sz="4" w:space="0" w:color="auto"/>
            </w:tcBorders>
          </w:tcPr>
          <w:p w14:paraId="08A739B0" w14:textId="6903BB42" w:rsidR="00F55B51" w:rsidRPr="007E782D" w:rsidRDefault="00EF33BF" w:rsidP="002E170D">
            <w:pPr>
              <w:tabs>
                <w:tab w:val="left" w:pos="1134"/>
              </w:tabs>
              <w:rPr>
                <w:rFonts w:ascii="Lato" w:hAnsi="Lato" w:cs="Arial"/>
                <w:sz w:val="22"/>
                <w:szCs w:val="22"/>
              </w:rPr>
            </w:pPr>
            <w:r w:rsidRPr="007E782D">
              <w:rPr>
                <w:rFonts w:ascii="Lato" w:hAnsi="Lato" w:cs="Arial"/>
                <w:b/>
                <w:sz w:val="22"/>
                <w:szCs w:val="22"/>
              </w:rPr>
              <w:t>GRADE</w:t>
            </w:r>
            <w:r w:rsidR="00F55B51" w:rsidRPr="007E782D">
              <w:rPr>
                <w:rFonts w:ascii="Lato" w:hAnsi="Lato" w:cs="Arial"/>
                <w:sz w:val="22"/>
                <w:szCs w:val="22"/>
              </w:rPr>
              <w:t xml:space="preserve">: </w:t>
            </w:r>
            <w:r w:rsidR="00FE508A" w:rsidRPr="007E782D">
              <w:rPr>
                <w:rFonts w:ascii="Lato" w:hAnsi="Lato" w:cs="Arial"/>
                <w:sz w:val="22"/>
                <w:szCs w:val="22"/>
              </w:rPr>
              <w:t>C</w:t>
            </w:r>
            <w:r w:rsidR="00F9086D" w:rsidRPr="007E782D">
              <w:rPr>
                <w:rFonts w:ascii="Lato" w:hAnsi="Lato" w:cs="Arial"/>
                <w:sz w:val="22"/>
                <w:szCs w:val="22"/>
              </w:rPr>
              <w:t xml:space="preserve"> </w:t>
            </w:r>
            <w:r w:rsidR="001227F5" w:rsidRPr="007E782D">
              <w:rPr>
                <w:rFonts w:ascii="Lato" w:hAnsi="Lato" w:cs="Arial"/>
                <w:sz w:val="22"/>
                <w:szCs w:val="22"/>
              </w:rPr>
              <w:t>Mid-Senior level</w:t>
            </w:r>
          </w:p>
        </w:tc>
        <w:tc>
          <w:tcPr>
            <w:tcW w:w="5245" w:type="dxa"/>
            <w:gridSpan w:val="2"/>
            <w:tcBorders>
              <w:bottom w:val="single" w:sz="4" w:space="0" w:color="auto"/>
            </w:tcBorders>
          </w:tcPr>
          <w:p w14:paraId="08A739B1" w14:textId="4BD8CCEE" w:rsidR="00624CD4" w:rsidRPr="007E782D" w:rsidRDefault="00B5365E" w:rsidP="00624CD4">
            <w:pPr>
              <w:tabs>
                <w:tab w:val="left" w:pos="984"/>
              </w:tabs>
              <w:rPr>
                <w:rFonts w:ascii="Lato" w:hAnsi="Lato" w:cs="Arial"/>
                <w:bCs/>
                <w:sz w:val="22"/>
                <w:szCs w:val="22"/>
              </w:rPr>
            </w:pPr>
            <w:r w:rsidRPr="007E782D">
              <w:rPr>
                <w:rFonts w:ascii="Lato" w:hAnsi="Lato" w:cs="Arial"/>
                <w:b/>
                <w:sz w:val="22"/>
                <w:szCs w:val="22"/>
              </w:rPr>
              <w:t>CONTRACT</w:t>
            </w:r>
            <w:r w:rsidR="00E2250C" w:rsidRPr="007E782D">
              <w:rPr>
                <w:rFonts w:ascii="Lato" w:hAnsi="Lato" w:cs="Arial"/>
                <w:b/>
                <w:sz w:val="22"/>
                <w:szCs w:val="22"/>
              </w:rPr>
              <w:t xml:space="preserve"> LENGTH</w:t>
            </w:r>
            <w:r w:rsidRPr="007E782D">
              <w:rPr>
                <w:rFonts w:ascii="Lato" w:hAnsi="Lato" w:cs="Arial"/>
                <w:b/>
                <w:sz w:val="22"/>
                <w:szCs w:val="22"/>
              </w:rPr>
              <w:t>:</w:t>
            </w:r>
            <w:r w:rsidR="00AE5061" w:rsidRPr="007E782D">
              <w:rPr>
                <w:rFonts w:ascii="Lato" w:hAnsi="Lato" w:cs="Arial"/>
                <w:b/>
                <w:sz w:val="22"/>
                <w:szCs w:val="22"/>
              </w:rPr>
              <w:t xml:space="preserve">  </w:t>
            </w:r>
            <w:r w:rsidR="00FA31FB" w:rsidRPr="007E782D">
              <w:rPr>
                <w:rFonts w:ascii="Lato" w:hAnsi="Lato" w:cs="Arial"/>
                <w:bCs/>
                <w:sz w:val="22"/>
                <w:szCs w:val="22"/>
              </w:rPr>
              <w:t>12 month fixed term contract</w:t>
            </w:r>
          </w:p>
          <w:p w14:paraId="08A739B2" w14:textId="00E2C973" w:rsidR="00267F7F" w:rsidRPr="007E782D" w:rsidRDefault="00267F7F" w:rsidP="00AE3EDF">
            <w:pPr>
              <w:tabs>
                <w:tab w:val="left" w:pos="984"/>
              </w:tabs>
              <w:rPr>
                <w:rFonts w:ascii="Lato" w:hAnsi="Lato" w:cs="Arial"/>
                <w:b/>
                <w:i/>
                <w:color w:val="808080"/>
                <w:sz w:val="22"/>
                <w:szCs w:val="22"/>
              </w:rPr>
            </w:pPr>
          </w:p>
        </w:tc>
      </w:tr>
      <w:tr w:rsidR="00770638" w:rsidRPr="007E782D" w14:paraId="08A739BD" w14:textId="77777777" w:rsidTr="00543A17">
        <w:trPr>
          <w:trHeight w:val="425"/>
        </w:trPr>
        <w:tc>
          <w:tcPr>
            <w:tcW w:w="9498" w:type="dxa"/>
            <w:gridSpan w:val="3"/>
            <w:tcBorders>
              <w:bottom w:val="single" w:sz="4" w:space="0" w:color="auto"/>
            </w:tcBorders>
          </w:tcPr>
          <w:p w14:paraId="08A739B4" w14:textId="6B55C774" w:rsidR="00770638" w:rsidRPr="007E782D" w:rsidRDefault="00770638">
            <w:pPr>
              <w:tabs>
                <w:tab w:val="left" w:pos="984"/>
              </w:tabs>
              <w:rPr>
                <w:rFonts w:ascii="Lato" w:hAnsi="Lato" w:cs="Arial"/>
                <w:b/>
                <w:sz w:val="22"/>
                <w:szCs w:val="22"/>
              </w:rPr>
            </w:pPr>
            <w:r w:rsidRPr="007E782D">
              <w:rPr>
                <w:rFonts w:ascii="Lato" w:hAnsi="Lato" w:cs="Arial"/>
                <w:b/>
                <w:sz w:val="22"/>
                <w:szCs w:val="22"/>
              </w:rPr>
              <w:t xml:space="preserve">CHILD SAFEGUARDING: </w:t>
            </w:r>
          </w:p>
          <w:p w14:paraId="08A739B8" w14:textId="77777777" w:rsidR="00D43470" w:rsidRPr="007E782D" w:rsidRDefault="00D43470" w:rsidP="00D43470">
            <w:pPr>
              <w:rPr>
                <w:rFonts w:ascii="Lato" w:hAnsi="Lato" w:cs="Arial"/>
                <w:sz w:val="22"/>
                <w:szCs w:val="22"/>
                <w:lang w:val="en-US"/>
              </w:rPr>
            </w:pPr>
          </w:p>
          <w:p w14:paraId="08A739B9" w14:textId="77777777" w:rsidR="00D43470" w:rsidRPr="007E782D" w:rsidRDefault="00D43470" w:rsidP="00D43470">
            <w:pPr>
              <w:rPr>
                <w:rFonts w:ascii="Lato" w:hAnsi="Lato" w:cs="Arial"/>
                <w:sz w:val="22"/>
                <w:szCs w:val="22"/>
                <w:lang w:val="en-US"/>
              </w:rPr>
            </w:pPr>
            <w:r w:rsidRPr="007E782D">
              <w:rPr>
                <w:rFonts w:ascii="Lato" w:hAnsi="Lato" w:cs="Arial"/>
                <w:sz w:val="22"/>
                <w:szCs w:val="22"/>
                <w:lang w:val="en-US"/>
              </w:rPr>
              <w:t xml:space="preserve">Level 2: </w:t>
            </w:r>
            <w:r w:rsidRPr="007E782D">
              <w:rPr>
                <w:rFonts w:ascii="Lato" w:hAnsi="Lato" w:cs="Arial"/>
                <w:i/>
                <w:iCs/>
                <w:sz w:val="22"/>
                <w:szCs w:val="22"/>
                <w:u w:val="single"/>
                <w:lang w:val="en-US"/>
              </w:rPr>
              <w:t>either</w:t>
            </w:r>
            <w:r w:rsidRPr="007E782D">
              <w:rPr>
                <w:rFonts w:ascii="Lato" w:hAnsi="Lato" w:cs="Arial"/>
                <w:sz w:val="22"/>
                <w:szCs w:val="22"/>
                <w:lang w:val="en-US"/>
              </w:rPr>
              <w:t xml:space="preserve"> the post holder will have access to personal data about children and/or young people as part of their work; </w:t>
            </w:r>
            <w:r w:rsidRPr="007E782D">
              <w:rPr>
                <w:rFonts w:ascii="Lato" w:hAnsi="Lato" w:cs="Arial"/>
                <w:i/>
                <w:iCs/>
                <w:sz w:val="22"/>
                <w:szCs w:val="22"/>
                <w:u w:val="single"/>
                <w:lang w:val="en-US"/>
              </w:rPr>
              <w:t>or</w:t>
            </w:r>
            <w:r w:rsidRPr="007E782D">
              <w:rPr>
                <w:rFonts w:ascii="Lato" w:hAnsi="Lato" w:cs="Arial"/>
                <w:sz w:val="22"/>
                <w:szCs w:val="22"/>
                <w:lang w:val="en-US"/>
              </w:rPr>
              <w:t xml:space="preserve"> the post holder will be working  in a ‘regulated’ position (accountant, barrister, solicitor, legal executive); therefore a police check  will be required (at ‘standard’ level in the UK or equivalent in other countries).</w:t>
            </w:r>
          </w:p>
          <w:p w14:paraId="08A739BC" w14:textId="77777777" w:rsidR="00770638" w:rsidRPr="007E782D" w:rsidRDefault="00770638" w:rsidP="003D4182">
            <w:pPr>
              <w:rPr>
                <w:rFonts w:ascii="Lato" w:hAnsi="Lato" w:cs="Arial"/>
                <w:sz w:val="22"/>
                <w:szCs w:val="22"/>
              </w:rPr>
            </w:pPr>
          </w:p>
        </w:tc>
      </w:tr>
      <w:tr w:rsidR="00174203" w:rsidRPr="007E782D" w14:paraId="08A739C2" w14:textId="77777777" w:rsidTr="00543A17">
        <w:trPr>
          <w:trHeight w:val="1765"/>
        </w:trPr>
        <w:tc>
          <w:tcPr>
            <w:tcW w:w="9498" w:type="dxa"/>
            <w:gridSpan w:val="3"/>
          </w:tcPr>
          <w:p w14:paraId="08A739BE" w14:textId="028E5455" w:rsidR="00C34EA2" w:rsidRPr="007E782D" w:rsidRDefault="002B21C3" w:rsidP="00556B70">
            <w:pPr>
              <w:rPr>
                <w:rFonts w:ascii="Lato" w:hAnsi="Lato" w:cs="Arial"/>
                <w:b/>
                <w:i/>
                <w:color w:val="808080"/>
                <w:sz w:val="22"/>
                <w:szCs w:val="22"/>
              </w:rPr>
            </w:pPr>
            <w:r w:rsidRPr="007E782D">
              <w:rPr>
                <w:rFonts w:ascii="Lato" w:hAnsi="Lato" w:cs="Arial"/>
                <w:b/>
                <w:sz w:val="22"/>
                <w:szCs w:val="22"/>
              </w:rPr>
              <w:t>ROLE</w:t>
            </w:r>
            <w:r w:rsidR="00D5085F" w:rsidRPr="007E782D">
              <w:rPr>
                <w:rFonts w:ascii="Lato" w:hAnsi="Lato" w:cs="Arial"/>
                <w:b/>
                <w:sz w:val="22"/>
                <w:szCs w:val="22"/>
              </w:rPr>
              <w:t xml:space="preserve"> PURPOSE</w:t>
            </w:r>
            <w:r w:rsidRPr="007E782D">
              <w:rPr>
                <w:rFonts w:ascii="Lato" w:hAnsi="Lato" w:cs="Arial"/>
                <w:b/>
                <w:sz w:val="22"/>
                <w:szCs w:val="22"/>
              </w:rPr>
              <w:t>:</w:t>
            </w:r>
            <w:r w:rsidR="00C15D29" w:rsidRPr="007E782D">
              <w:rPr>
                <w:rFonts w:ascii="Lato" w:hAnsi="Lato" w:cs="Arial"/>
                <w:b/>
                <w:i/>
                <w:color w:val="808080"/>
                <w:sz w:val="22"/>
                <w:szCs w:val="22"/>
              </w:rPr>
              <w:t xml:space="preserve"> </w:t>
            </w:r>
          </w:p>
          <w:p w14:paraId="08A739BF" w14:textId="4A76CEAE" w:rsidR="00480895" w:rsidRPr="007E782D" w:rsidRDefault="00480895" w:rsidP="00556B70">
            <w:pPr>
              <w:rPr>
                <w:rFonts w:ascii="Lato" w:hAnsi="Lato" w:cs="Arial"/>
                <w:b/>
                <w:i/>
                <w:color w:val="808080"/>
                <w:sz w:val="22"/>
                <w:szCs w:val="22"/>
              </w:rPr>
            </w:pPr>
          </w:p>
          <w:p w14:paraId="582B5AB0" w14:textId="66E15F4A" w:rsidR="00F42E9A" w:rsidRPr="007E782D" w:rsidRDefault="006E1468" w:rsidP="006E1468">
            <w:pPr>
              <w:jc w:val="both"/>
              <w:rPr>
                <w:rFonts w:ascii="Lato" w:hAnsi="Lato"/>
                <w:sz w:val="22"/>
                <w:szCs w:val="22"/>
              </w:rPr>
            </w:pPr>
            <w:r w:rsidRPr="007E782D">
              <w:rPr>
                <w:rFonts w:ascii="Lato" w:hAnsi="Lato"/>
                <w:sz w:val="22"/>
                <w:szCs w:val="22"/>
              </w:rPr>
              <w:t xml:space="preserve">The </w:t>
            </w:r>
            <w:r w:rsidR="001C2D46" w:rsidRPr="007E782D">
              <w:rPr>
                <w:rFonts w:ascii="Lato" w:hAnsi="Lato"/>
                <w:sz w:val="22"/>
                <w:szCs w:val="22"/>
              </w:rPr>
              <w:t xml:space="preserve">Humanitarian </w:t>
            </w:r>
            <w:r w:rsidR="00F02365" w:rsidRPr="007E782D">
              <w:rPr>
                <w:rFonts w:ascii="Lato" w:hAnsi="Lato"/>
                <w:sz w:val="22"/>
                <w:szCs w:val="22"/>
              </w:rPr>
              <w:t>WASH Advisor</w:t>
            </w:r>
            <w:r w:rsidRPr="007E782D">
              <w:rPr>
                <w:rFonts w:ascii="Lato" w:hAnsi="Lato"/>
                <w:sz w:val="22"/>
                <w:szCs w:val="22"/>
              </w:rPr>
              <w:t xml:space="preserve"> will provide technical assistance to ongoing </w:t>
            </w:r>
            <w:r w:rsidR="001C2D46" w:rsidRPr="007E782D">
              <w:rPr>
                <w:rFonts w:ascii="Lato" w:hAnsi="Lato"/>
                <w:sz w:val="22"/>
                <w:szCs w:val="22"/>
              </w:rPr>
              <w:t xml:space="preserve">humanitarian </w:t>
            </w:r>
            <w:r w:rsidRPr="007E782D">
              <w:rPr>
                <w:rFonts w:ascii="Lato" w:hAnsi="Lato"/>
                <w:sz w:val="22"/>
                <w:szCs w:val="22"/>
              </w:rPr>
              <w:t xml:space="preserve">programs, serve </w:t>
            </w:r>
            <w:r w:rsidR="001C2D46" w:rsidRPr="007E782D">
              <w:rPr>
                <w:rFonts w:ascii="Lato" w:hAnsi="Lato"/>
                <w:sz w:val="22"/>
                <w:szCs w:val="22"/>
              </w:rPr>
              <w:t xml:space="preserve">potentially </w:t>
            </w:r>
            <w:r w:rsidRPr="007E782D">
              <w:rPr>
                <w:rFonts w:ascii="Lato" w:hAnsi="Lato"/>
                <w:sz w:val="22"/>
                <w:szCs w:val="22"/>
              </w:rPr>
              <w:t>as a first responder to new emergencies,</w:t>
            </w:r>
            <w:r w:rsidR="001C2D46" w:rsidRPr="007E782D">
              <w:rPr>
                <w:rFonts w:ascii="Lato" w:hAnsi="Lato"/>
                <w:sz w:val="22"/>
                <w:szCs w:val="22"/>
              </w:rPr>
              <w:t xml:space="preserve"> provide technical assistance and strategic planning, </w:t>
            </w:r>
            <w:r w:rsidR="00F02365" w:rsidRPr="007E782D">
              <w:rPr>
                <w:rFonts w:ascii="Lato" w:hAnsi="Lato"/>
                <w:sz w:val="22"/>
                <w:szCs w:val="22"/>
              </w:rPr>
              <w:t xml:space="preserve">and </w:t>
            </w:r>
            <w:r w:rsidRPr="007E782D">
              <w:rPr>
                <w:rFonts w:ascii="Lato" w:hAnsi="Lato"/>
                <w:sz w:val="22"/>
                <w:szCs w:val="22"/>
              </w:rPr>
              <w:t xml:space="preserve">contribute to </w:t>
            </w:r>
            <w:r w:rsidR="001C2D46" w:rsidRPr="007E782D">
              <w:rPr>
                <w:rFonts w:ascii="Lato" w:hAnsi="Lato"/>
                <w:sz w:val="22"/>
                <w:szCs w:val="22"/>
              </w:rPr>
              <w:t>new business development</w:t>
            </w:r>
            <w:r w:rsidR="00F02365" w:rsidRPr="007E782D">
              <w:rPr>
                <w:rFonts w:ascii="Lato" w:hAnsi="Lato"/>
                <w:sz w:val="22"/>
                <w:szCs w:val="22"/>
              </w:rPr>
              <w:t>,</w:t>
            </w:r>
            <w:r w:rsidR="001C2D46" w:rsidRPr="007E782D">
              <w:rPr>
                <w:rFonts w:ascii="Lato" w:hAnsi="Lato"/>
                <w:sz w:val="22"/>
                <w:szCs w:val="22"/>
              </w:rPr>
              <w:t xml:space="preserve"> </w:t>
            </w:r>
            <w:r w:rsidRPr="007E782D">
              <w:rPr>
                <w:rFonts w:ascii="Lato" w:hAnsi="Lato"/>
                <w:sz w:val="22"/>
                <w:szCs w:val="22"/>
              </w:rPr>
              <w:t xml:space="preserve">global </w:t>
            </w:r>
            <w:r w:rsidR="00F02365" w:rsidRPr="007E782D">
              <w:rPr>
                <w:rFonts w:ascii="Lato" w:hAnsi="Lato"/>
                <w:sz w:val="22"/>
                <w:szCs w:val="22"/>
              </w:rPr>
              <w:t xml:space="preserve">research </w:t>
            </w:r>
            <w:r w:rsidRPr="007E782D">
              <w:rPr>
                <w:rFonts w:ascii="Lato" w:hAnsi="Lato"/>
                <w:sz w:val="22"/>
                <w:szCs w:val="22"/>
              </w:rPr>
              <w:t>priorities</w:t>
            </w:r>
            <w:r w:rsidR="00F02365" w:rsidRPr="007E782D">
              <w:rPr>
                <w:rFonts w:ascii="Lato" w:hAnsi="Lato"/>
                <w:sz w:val="22"/>
                <w:szCs w:val="22"/>
              </w:rPr>
              <w:t>,</w:t>
            </w:r>
            <w:r w:rsidR="001C2D46" w:rsidRPr="007E782D">
              <w:rPr>
                <w:rFonts w:ascii="Lato" w:hAnsi="Lato"/>
                <w:sz w:val="22"/>
                <w:szCs w:val="22"/>
              </w:rPr>
              <w:t xml:space="preserve"> </w:t>
            </w:r>
            <w:r w:rsidRPr="007E782D">
              <w:rPr>
                <w:rFonts w:ascii="Lato" w:hAnsi="Lato"/>
                <w:sz w:val="22"/>
                <w:szCs w:val="22"/>
              </w:rPr>
              <w:t xml:space="preserve">and </w:t>
            </w:r>
            <w:r w:rsidR="001C2D46" w:rsidRPr="007E782D">
              <w:rPr>
                <w:rFonts w:ascii="Lato" w:hAnsi="Lato"/>
                <w:sz w:val="22"/>
                <w:szCs w:val="22"/>
              </w:rPr>
              <w:t xml:space="preserve">to </w:t>
            </w:r>
            <w:r w:rsidR="00F02365" w:rsidRPr="007E782D">
              <w:rPr>
                <w:rFonts w:ascii="Lato" w:hAnsi="Lato"/>
                <w:sz w:val="22"/>
                <w:szCs w:val="22"/>
              </w:rPr>
              <w:t>state-of-the-art</w:t>
            </w:r>
            <w:r w:rsidRPr="007E782D">
              <w:rPr>
                <w:rFonts w:ascii="Lato" w:hAnsi="Lato"/>
                <w:sz w:val="22"/>
                <w:szCs w:val="22"/>
              </w:rPr>
              <w:t xml:space="preserve"> guidance.  Technical support to count</w:t>
            </w:r>
            <w:r w:rsidR="0010790E" w:rsidRPr="007E782D">
              <w:rPr>
                <w:rFonts w:ascii="Lato" w:hAnsi="Lato"/>
                <w:sz w:val="22"/>
                <w:szCs w:val="22"/>
              </w:rPr>
              <w:t>r</w:t>
            </w:r>
            <w:r w:rsidRPr="007E782D">
              <w:rPr>
                <w:rFonts w:ascii="Lato" w:hAnsi="Lato"/>
                <w:sz w:val="22"/>
                <w:szCs w:val="22"/>
              </w:rPr>
              <w:t xml:space="preserve">y programs will include technical needs assessments, response strategy development, </w:t>
            </w:r>
            <w:r w:rsidR="00EF2160" w:rsidRPr="007E782D">
              <w:rPr>
                <w:rFonts w:ascii="Lato" w:hAnsi="Lato"/>
                <w:sz w:val="22"/>
                <w:szCs w:val="22"/>
              </w:rPr>
              <w:t xml:space="preserve">capacity development initiatives, </w:t>
            </w:r>
            <w:r w:rsidRPr="007E782D">
              <w:rPr>
                <w:rFonts w:ascii="Lato" w:hAnsi="Lato"/>
                <w:sz w:val="22"/>
                <w:szCs w:val="22"/>
              </w:rPr>
              <w:t>mobilizing resources for emergency WASH activities</w:t>
            </w:r>
            <w:r w:rsidR="00F02365" w:rsidRPr="007E782D">
              <w:rPr>
                <w:rFonts w:ascii="Lato" w:hAnsi="Lato"/>
                <w:sz w:val="22"/>
                <w:szCs w:val="22"/>
              </w:rPr>
              <w:t>,</w:t>
            </w:r>
            <w:r w:rsidRPr="007E782D">
              <w:rPr>
                <w:rFonts w:ascii="Lato" w:hAnsi="Lato"/>
                <w:sz w:val="22"/>
                <w:szCs w:val="22"/>
              </w:rPr>
              <w:t xml:space="preserve"> and implementation of the emergency WASH response</w:t>
            </w:r>
            <w:r w:rsidR="00F02365" w:rsidRPr="007E782D">
              <w:rPr>
                <w:rFonts w:ascii="Lato" w:hAnsi="Lato"/>
                <w:sz w:val="22"/>
                <w:szCs w:val="22"/>
              </w:rPr>
              <w:t>s</w:t>
            </w:r>
            <w:r w:rsidRPr="007E782D">
              <w:rPr>
                <w:rFonts w:ascii="Lato" w:hAnsi="Lato"/>
                <w:sz w:val="22"/>
                <w:szCs w:val="22"/>
              </w:rPr>
              <w:t xml:space="preserve">. </w:t>
            </w:r>
          </w:p>
          <w:p w14:paraId="6BB0E12B" w14:textId="77777777" w:rsidR="00F42E9A" w:rsidRPr="007E782D" w:rsidRDefault="00F42E9A" w:rsidP="006E1468">
            <w:pPr>
              <w:jc w:val="both"/>
              <w:rPr>
                <w:rFonts w:ascii="Lato" w:hAnsi="Lato"/>
                <w:sz w:val="22"/>
                <w:szCs w:val="22"/>
              </w:rPr>
            </w:pPr>
          </w:p>
          <w:p w14:paraId="38F3A804" w14:textId="169A977B" w:rsidR="00BC39D8" w:rsidRPr="007E782D" w:rsidRDefault="00BC39D8" w:rsidP="006E1468">
            <w:pPr>
              <w:jc w:val="both"/>
              <w:rPr>
                <w:rFonts w:ascii="Lato" w:hAnsi="Lato"/>
                <w:sz w:val="22"/>
                <w:szCs w:val="22"/>
              </w:rPr>
            </w:pPr>
            <w:r w:rsidRPr="007E782D">
              <w:rPr>
                <w:rFonts w:ascii="Lato" w:hAnsi="Lato"/>
                <w:sz w:val="22"/>
                <w:szCs w:val="22"/>
              </w:rPr>
              <w:t xml:space="preserve">Another aspect of technical assistance and strategic planning will be gravitating around the emergency WASH in Health Care </w:t>
            </w:r>
            <w:r w:rsidR="00F02365" w:rsidRPr="007E782D">
              <w:rPr>
                <w:rFonts w:ascii="Lato" w:hAnsi="Lato"/>
                <w:sz w:val="22"/>
                <w:szCs w:val="22"/>
              </w:rPr>
              <w:t>F</w:t>
            </w:r>
            <w:r w:rsidRPr="007E782D">
              <w:rPr>
                <w:rFonts w:ascii="Lato" w:hAnsi="Lato"/>
                <w:sz w:val="22"/>
                <w:szCs w:val="22"/>
              </w:rPr>
              <w:t>acilities domain</w:t>
            </w:r>
            <w:r w:rsidR="0010790E" w:rsidRPr="007E782D">
              <w:rPr>
                <w:rFonts w:ascii="Lato" w:hAnsi="Lato"/>
                <w:sz w:val="22"/>
                <w:szCs w:val="22"/>
              </w:rPr>
              <w:t xml:space="preserve"> with potential appointment to support the quality and approach of </w:t>
            </w:r>
            <w:r w:rsidR="00F02365" w:rsidRPr="007E782D">
              <w:rPr>
                <w:rFonts w:ascii="Lato" w:hAnsi="Lato"/>
                <w:sz w:val="22"/>
                <w:szCs w:val="22"/>
              </w:rPr>
              <w:t xml:space="preserve">Save the Children’s </w:t>
            </w:r>
            <w:r w:rsidR="0010790E" w:rsidRPr="007E782D">
              <w:rPr>
                <w:rFonts w:ascii="Lato" w:hAnsi="Lato"/>
                <w:sz w:val="22"/>
                <w:szCs w:val="22"/>
              </w:rPr>
              <w:t>E</w:t>
            </w:r>
            <w:r w:rsidR="00F02365" w:rsidRPr="007E782D">
              <w:rPr>
                <w:rFonts w:ascii="Lato" w:hAnsi="Lato"/>
                <w:sz w:val="22"/>
                <w:szCs w:val="22"/>
              </w:rPr>
              <w:t xml:space="preserve">mergency </w:t>
            </w:r>
            <w:r w:rsidR="0010790E" w:rsidRPr="007E782D">
              <w:rPr>
                <w:rFonts w:ascii="Lato" w:hAnsi="Lato"/>
                <w:sz w:val="22"/>
                <w:szCs w:val="22"/>
              </w:rPr>
              <w:t>H</w:t>
            </w:r>
            <w:r w:rsidR="00F02365" w:rsidRPr="007E782D">
              <w:rPr>
                <w:rFonts w:ascii="Lato" w:hAnsi="Lato"/>
                <w:sz w:val="22"/>
                <w:szCs w:val="22"/>
              </w:rPr>
              <w:t xml:space="preserve">ealth </w:t>
            </w:r>
            <w:r w:rsidR="0010790E" w:rsidRPr="007E782D">
              <w:rPr>
                <w:rFonts w:ascii="Lato" w:hAnsi="Lato"/>
                <w:sz w:val="22"/>
                <w:szCs w:val="22"/>
              </w:rPr>
              <w:t>U</w:t>
            </w:r>
            <w:r w:rsidR="00F02365" w:rsidRPr="007E782D">
              <w:rPr>
                <w:rFonts w:ascii="Lato" w:hAnsi="Lato"/>
                <w:sz w:val="22"/>
                <w:szCs w:val="22"/>
              </w:rPr>
              <w:t>nit (EHU)</w:t>
            </w:r>
            <w:r w:rsidR="0010790E" w:rsidRPr="007E782D">
              <w:rPr>
                <w:rFonts w:ascii="Lato" w:hAnsi="Lato"/>
                <w:sz w:val="22"/>
                <w:szCs w:val="22"/>
              </w:rPr>
              <w:t xml:space="preserve"> WASH programming.</w:t>
            </w:r>
          </w:p>
          <w:p w14:paraId="1E1D448A" w14:textId="1B388AAA" w:rsidR="00F42E9A" w:rsidRPr="007E782D" w:rsidRDefault="00F42E9A" w:rsidP="006E1468">
            <w:pPr>
              <w:jc w:val="both"/>
              <w:rPr>
                <w:rFonts w:ascii="Lato" w:hAnsi="Lato"/>
                <w:sz w:val="22"/>
                <w:szCs w:val="22"/>
              </w:rPr>
            </w:pPr>
          </w:p>
          <w:p w14:paraId="632C69D5" w14:textId="5DD1006E" w:rsidR="00F42E9A" w:rsidRPr="007E782D" w:rsidRDefault="00F42E9A" w:rsidP="006E1468">
            <w:pPr>
              <w:jc w:val="both"/>
              <w:rPr>
                <w:rFonts w:ascii="Lato" w:hAnsi="Lato"/>
                <w:sz w:val="22"/>
                <w:szCs w:val="22"/>
              </w:rPr>
            </w:pPr>
            <w:r w:rsidRPr="007E782D">
              <w:rPr>
                <w:rFonts w:ascii="Lato" w:hAnsi="Lato"/>
                <w:sz w:val="22"/>
                <w:szCs w:val="22"/>
              </w:rPr>
              <w:t xml:space="preserve">The Humanitarian WASH Advisor </w:t>
            </w:r>
            <w:proofErr w:type="gramStart"/>
            <w:r w:rsidRPr="007E782D">
              <w:rPr>
                <w:rFonts w:ascii="Lato" w:hAnsi="Lato"/>
                <w:sz w:val="22"/>
                <w:szCs w:val="22"/>
              </w:rPr>
              <w:t>is expected</w:t>
            </w:r>
            <w:proofErr w:type="gramEnd"/>
            <w:r w:rsidRPr="007E782D">
              <w:rPr>
                <w:rFonts w:ascii="Lato" w:hAnsi="Lato"/>
                <w:sz w:val="22"/>
                <w:szCs w:val="22"/>
              </w:rPr>
              <w:t xml:space="preserve"> to bring forward the innovation component of the Humanitarian WASH team and global portfolio as elaborated below in the areas of responsibilities. </w:t>
            </w:r>
          </w:p>
          <w:p w14:paraId="336A3568" w14:textId="77777777" w:rsidR="00F42E9A" w:rsidRPr="007E782D" w:rsidRDefault="00F42E9A" w:rsidP="006E1468">
            <w:pPr>
              <w:jc w:val="both"/>
              <w:rPr>
                <w:rFonts w:ascii="Lato" w:hAnsi="Lato"/>
                <w:sz w:val="22"/>
                <w:szCs w:val="22"/>
              </w:rPr>
            </w:pPr>
          </w:p>
          <w:p w14:paraId="277EE34D" w14:textId="05A3BE37" w:rsidR="00BC39D8" w:rsidRPr="007E782D" w:rsidRDefault="006E1468" w:rsidP="006E1468">
            <w:pPr>
              <w:jc w:val="both"/>
              <w:rPr>
                <w:rFonts w:ascii="Lato" w:hAnsi="Lato"/>
                <w:sz w:val="22"/>
                <w:szCs w:val="22"/>
              </w:rPr>
            </w:pPr>
            <w:r w:rsidRPr="007E782D">
              <w:rPr>
                <w:rFonts w:ascii="Lato" w:hAnsi="Lato"/>
                <w:sz w:val="22"/>
                <w:szCs w:val="22"/>
              </w:rPr>
              <w:t xml:space="preserve">The </w:t>
            </w:r>
            <w:proofErr w:type="gramStart"/>
            <w:r w:rsidR="00BC39D8" w:rsidRPr="007E782D">
              <w:rPr>
                <w:rFonts w:ascii="Lato" w:hAnsi="Lato"/>
                <w:sz w:val="22"/>
                <w:szCs w:val="22"/>
              </w:rPr>
              <w:t>Humanitarian  WASH</w:t>
            </w:r>
            <w:proofErr w:type="gramEnd"/>
            <w:r w:rsidR="00BC39D8" w:rsidRPr="007E782D">
              <w:rPr>
                <w:rFonts w:ascii="Lato" w:hAnsi="Lato"/>
                <w:sz w:val="22"/>
                <w:szCs w:val="22"/>
              </w:rPr>
              <w:t xml:space="preserve"> Advisor</w:t>
            </w:r>
            <w:r w:rsidRPr="007E782D">
              <w:rPr>
                <w:rFonts w:ascii="Lato" w:hAnsi="Lato"/>
                <w:sz w:val="22"/>
                <w:szCs w:val="22"/>
              </w:rPr>
              <w:t xml:space="preserve"> will be part of the </w:t>
            </w:r>
            <w:r w:rsidR="00BC39D8" w:rsidRPr="007E782D">
              <w:rPr>
                <w:rFonts w:ascii="Lato" w:hAnsi="Lato"/>
                <w:sz w:val="22"/>
                <w:szCs w:val="22"/>
              </w:rPr>
              <w:t xml:space="preserve">Centre Humanitarian Technical Team (CHTT) of the One Humanitarian Team. </w:t>
            </w:r>
          </w:p>
          <w:p w14:paraId="09B752FF" w14:textId="77777777" w:rsidR="00BC39D8" w:rsidRPr="007E782D" w:rsidRDefault="00BC39D8" w:rsidP="006E1468">
            <w:pPr>
              <w:jc w:val="both"/>
              <w:rPr>
                <w:rFonts w:ascii="Lato" w:hAnsi="Lato"/>
                <w:sz w:val="22"/>
                <w:szCs w:val="22"/>
              </w:rPr>
            </w:pPr>
          </w:p>
          <w:p w14:paraId="08A739C0" w14:textId="5E163726" w:rsidR="00480895" w:rsidRPr="007E782D" w:rsidRDefault="00480895" w:rsidP="00480895">
            <w:pPr>
              <w:rPr>
                <w:rFonts w:ascii="Lato" w:hAnsi="Lato" w:cs="Arial"/>
                <w:sz w:val="22"/>
                <w:szCs w:val="22"/>
              </w:rPr>
            </w:pPr>
            <w:r w:rsidRPr="007E782D">
              <w:rPr>
                <w:rFonts w:ascii="Lato" w:hAnsi="Lato" w:cs="Arial"/>
                <w:sz w:val="22"/>
                <w:szCs w:val="22"/>
              </w:rPr>
              <w:t xml:space="preserve">In the event of a major humanitarian emergency, the role holder </w:t>
            </w:r>
            <w:proofErr w:type="gramStart"/>
            <w:r w:rsidRPr="007E782D">
              <w:rPr>
                <w:rFonts w:ascii="Lato" w:hAnsi="Lato" w:cs="Arial"/>
                <w:sz w:val="22"/>
                <w:szCs w:val="22"/>
              </w:rPr>
              <w:t>will be expected</w:t>
            </w:r>
            <w:proofErr w:type="gramEnd"/>
            <w:r w:rsidRPr="007E782D">
              <w:rPr>
                <w:rFonts w:ascii="Lato" w:hAnsi="Lato" w:cs="Arial"/>
                <w:sz w:val="22"/>
                <w:szCs w:val="22"/>
              </w:rPr>
              <w:t xml:space="preserve"> to work outside the normal </w:t>
            </w:r>
            <w:r w:rsidR="00F5619F" w:rsidRPr="007E782D">
              <w:rPr>
                <w:rFonts w:ascii="Lato" w:hAnsi="Lato" w:cs="Arial"/>
                <w:sz w:val="22"/>
                <w:szCs w:val="22"/>
              </w:rPr>
              <w:t xml:space="preserve">role profile </w:t>
            </w:r>
            <w:r w:rsidRPr="007E782D">
              <w:rPr>
                <w:rFonts w:ascii="Lato" w:hAnsi="Lato" w:cs="Arial"/>
                <w:sz w:val="22"/>
                <w:szCs w:val="22"/>
              </w:rPr>
              <w:t>and be able to vary working hours accordingly.</w:t>
            </w:r>
          </w:p>
          <w:p w14:paraId="08A739C1" w14:textId="77777777" w:rsidR="00480895" w:rsidRPr="007E782D" w:rsidRDefault="00480895" w:rsidP="00556B70">
            <w:pPr>
              <w:rPr>
                <w:rFonts w:ascii="Lato" w:hAnsi="Lato" w:cs="Arial"/>
                <w:color w:val="FF0000"/>
                <w:sz w:val="22"/>
                <w:szCs w:val="22"/>
              </w:rPr>
            </w:pPr>
          </w:p>
        </w:tc>
      </w:tr>
      <w:tr w:rsidR="00174203" w:rsidRPr="007E782D" w14:paraId="08A739CE" w14:textId="77777777" w:rsidTr="00543A17">
        <w:trPr>
          <w:trHeight w:val="1275"/>
        </w:trPr>
        <w:tc>
          <w:tcPr>
            <w:tcW w:w="9498" w:type="dxa"/>
            <w:gridSpan w:val="3"/>
          </w:tcPr>
          <w:p w14:paraId="08A739C3" w14:textId="77777777" w:rsidR="00FC67B6" w:rsidRPr="007E782D" w:rsidRDefault="002B21C3" w:rsidP="00FC67B6">
            <w:pPr>
              <w:tabs>
                <w:tab w:val="left" w:pos="2410"/>
              </w:tabs>
              <w:snapToGrid w:val="0"/>
              <w:rPr>
                <w:rFonts w:ascii="Lato" w:hAnsi="Lato" w:cs="Arial"/>
                <w:b/>
                <w:i/>
                <w:color w:val="808080"/>
                <w:sz w:val="22"/>
                <w:szCs w:val="22"/>
              </w:rPr>
            </w:pPr>
            <w:r w:rsidRPr="007E782D">
              <w:rPr>
                <w:rFonts w:ascii="Lato" w:hAnsi="Lato" w:cs="Arial"/>
                <w:b/>
                <w:sz w:val="22"/>
                <w:szCs w:val="22"/>
              </w:rPr>
              <w:t>SCOPE OF ROLE</w:t>
            </w:r>
            <w:r w:rsidR="00174203" w:rsidRPr="007E782D">
              <w:rPr>
                <w:rFonts w:ascii="Lato" w:hAnsi="Lato" w:cs="Arial"/>
                <w:b/>
                <w:sz w:val="22"/>
                <w:szCs w:val="22"/>
              </w:rPr>
              <w:t xml:space="preserve">: </w:t>
            </w:r>
          </w:p>
          <w:p w14:paraId="08A739C4" w14:textId="77777777" w:rsidR="00174203" w:rsidRPr="007E782D" w:rsidRDefault="00174203">
            <w:pPr>
              <w:tabs>
                <w:tab w:val="left" w:pos="2410"/>
              </w:tabs>
              <w:rPr>
                <w:rFonts w:ascii="Lato" w:hAnsi="Lato" w:cs="Arial"/>
                <w:b/>
                <w:i/>
                <w:color w:val="808080"/>
                <w:sz w:val="22"/>
                <w:szCs w:val="22"/>
              </w:rPr>
            </w:pPr>
          </w:p>
          <w:p w14:paraId="08A739C5" w14:textId="38788E76" w:rsidR="00174203" w:rsidRPr="007E782D" w:rsidRDefault="00174203">
            <w:pPr>
              <w:rPr>
                <w:rFonts w:ascii="Lato" w:hAnsi="Lato" w:cs="Arial"/>
                <w:bCs/>
                <w:iCs/>
                <w:sz w:val="22"/>
                <w:szCs w:val="22"/>
              </w:rPr>
            </w:pPr>
            <w:r w:rsidRPr="007E782D">
              <w:rPr>
                <w:rFonts w:ascii="Lato" w:hAnsi="Lato" w:cs="Arial"/>
                <w:b/>
                <w:sz w:val="22"/>
                <w:szCs w:val="22"/>
              </w:rPr>
              <w:t xml:space="preserve">Reports to: </w:t>
            </w:r>
            <w:r w:rsidR="003D4182" w:rsidRPr="007E782D">
              <w:rPr>
                <w:rFonts w:ascii="Lato" w:hAnsi="Lato" w:cs="Arial"/>
                <w:bCs/>
                <w:iCs/>
                <w:sz w:val="22"/>
                <w:szCs w:val="22"/>
              </w:rPr>
              <w:t>Global Head of Humanitarian WASH</w:t>
            </w:r>
          </w:p>
          <w:p w14:paraId="08A739C8" w14:textId="1725F1EF" w:rsidR="00556B70" w:rsidRPr="007E782D" w:rsidRDefault="00174203" w:rsidP="003D4182">
            <w:pPr>
              <w:rPr>
                <w:rFonts w:ascii="Lato" w:hAnsi="Lato" w:cs="Arial"/>
                <w:b/>
                <w:sz w:val="22"/>
                <w:szCs w:val="22"/>
              </w:rPr>
            </w:pPr>
            <w:r w:rsidRPr="007E782D">
              <w:rPr>
                <w:rFonts w:ascii="Lato" w:hAnsi="Lato" w:cs="Arial"/>
                <w:b/>
                <w:sz w:val="22"/>
                <w:szCs w:val="22"/>
              </w:rPr>
              <w:t>Staff reporting to this post:</w:t>
            </w:r>
            <w:r w:rsidR="00D64C59" w:rsidRPr="007E782D">
              <w:rPr>
                <w:rFonts w:ascii="Lato" w:hAnsi="Lato" w:cs="Arial"/>
                <w:b/>
                <w:sz w:val="22"/>
                <w:szCs w:val="22"/>
              </w:rPr>
              <w:t xml:space="preserve"> </w:t>
            </w:r>
            <w:r w:rsidR="003D4182" w:rsidRPr="007E782D">
              <w:rPr>
                <w:rFonts w:ascii="Lato" w:hAnsi="Lato" w:cs="Arial"/>
                <w:b/>
                <w:i/>
                <w:color w:val="808080"/>
                <w:sz w:val="22"/>
                <w:szCs w:val="22"/>
              </w:rPr>
              <w:t>NA</w:t>
            </w:r>
          </w:p>
          <w:p w14:paraId="08A739C9" w14:textId="5DB6D284" w:rsidR="00D64C59" w:rsidRPr="007E782D" w:rsidRDefault="00D64C59">
            <w:pPr>
              <w:rPr>
                <w:rFonts w:ascii="Lato" w:hAnsi="Lato" w:cs="Arial"/>
                <w:b/>
                <w:sz w:val="22"/>
                <w:szCs w:val="22"/>
              </w:rPr>
            </w:pPr>
            <w:r w:rsidRPr="007E782D">
              <w:rPr>
                <w:rFonts w:ascii="Lato" w:hAnsi="Lato" w:cs="Arial"/>
                <w:b/>
                <w:sz w:val="22"/>
                <w:szCs w:val="22"/>
              </w:rPr>
              <w:t>Direct</w:t>
            </w:r>
            <w:r w:rsidR="00ED102A" w:rsidRPr="007E782D">
              <w:rPr>
                <w:rFonts w:ascii="Lato" w:hAnsi="Lato" w:cs="Arial"/>
                <w:b/>
                <w:sz w:val="22"/>
                <w:szCs w:val="22"/>
              </w:rPr>
              <w:t>:</w:t>
            </w:r>
            <w:r w:rsidR="003D4182" w:rsidRPr="007E782D">
              <w:rPr>
                <w:rFonts w:ascii="Lato" w:hAnsi="Lato" w:cs="Arial"/>
                <w:b/>
                <w:sz w:val="22"/>
                <w:szCs w:val="22"/>
              </w:rPr>
              <w:t xml:space="preserve"> </w:t>
            </w:r>
            <w:r w:rsidR="003D4182" w:rsidRPr="007E782D">
              <w:rPr>
                <w:rFonts w:ascii="Lato" w:hAnsi="Lato" w:cs="Arial"/>
                <w:b/>
                <w:i/>
                <w:color w:val="808080"/>
                <w:sz w:val="22"/>
                <w:szCs w:val="22"/>
              </w:rPr>
              <w:t>NA</w:t>
            </w:r>
          </w:p>
          <w:p w14:paraId="08A739CA" w14:textId="0A72118F" w:rsidR="00AC7F69" w:rsidRPr="007E782D" w:rsidRDefault="00D64C59">
            <w:pPr>
              <w:rPr>
                <w:rFonts w:ascii="Lato" w:hAnsi="Lato" w:cs="Arial"/>
                <w:sz w:val="22"/>
                <w:szCs w:val="22"/>
              </w:rPr>
            </w:pPr>
            <w:r w:rsidRPr="007E782D">
              <w:rPr>
                <w:rFonts w:ascii="Lato" w:hAnsi="Lato" w:cs="Arial"/>
                <w:b/>
                <w:sz w:val="22"/>
                <w:szCs w:val="22"/>
              </w:rPr>
              <w:t>Indirect</w:t>
            </w:r>
            <w:r w:rsidR="00174203" w:rsidRPr="007E782D">
              <w:rPr>
                <w:rFonts w:ascii="Lato" w:hAnsi="Lato" w:cs="Arial"/>
                <w:b/>
                <w:sz w:val="22"/>
                <w:szCs w:val="22"/>
              </w:rPr>
              <w:t xml:space="preserve"> </w:t>
            </w:r>
            <w:r w:rsidR="00ED102A" w:rsidRPr="007E782D">
              <w:rPr>
                <w:rFonts w:ascii="Lato" w:hAnsi="Lato" w:cs="Arial"/>
                <w:b/>
                <w:sz w:val="22"/>
                <w:szCs w:val="22"/>
              </w:rPr>
              <w:t>:</w:t>
            </w:r>
            <w:r w:rsidR="00C34EA2" w:rsidRPr="007E782D">
              <w:rPr>
                <w:rFonts w:ascii="Lato" w:hAnsi="Lato" w:cs="Arial"/>
                <w:b/>
                <w:sz w:val="22"/>
                <w:szCs w:val="22"/>
              </w:rPr>
              <w:t xml:space="preserve"> </w:t>
            </w:r>
            <w:r w:rsidR="003D4182" w:rsidRPr="007E782D">
              <w:rPr>
                <w:rFonts w:ascii="Lato" w:hAnsi="Lato" w:cs="Arial"/>
                <w:b/>
                <w:i/>
                <w:color w:val="808080"/>
                <w:sz w:val="22"/>
                <w:szCs w:val="22"/>
              </w:rPr>
              <w:t>NA</w:t>
            </w:r>
          </w:p>
          <w:p w14:paraId="08A739CB" w14:textId="0D6C3ED0" w:rsidR="00174203" w:rsidRPr="007E782D" w:rsidRDefault="002B21C3">
            <w:pPr>
              <w:rPr>
                <w:rFonts w:ascii="Lato" w:hAnsi="Lato" w:cs="Arial"/>
                <w:b/>
                <w:i/>
                <w:color w:val="808080"/>
                <w:sz w:val="22"/>
                <w:szCs w:val="22"/>
              </w:rPr>
            </w:pPr>
            <w:r w:rsidRPr="007E782D">
              <w:rPr>
                <w:rFonts w:ascii="Lato" w:hAnsi="Lato" w:cs="Arial"/>
                <w:b/>
                <w:sz w:val="22"/>
                <w:szCs w:val="22"/>
              </w:rPr>
              <w:t>Budget Responsibilities:</w:t>
            </w:r>
            <w:r w:rsidR="00F9086D" w:rsidRPr="007E782D">
              <w:rPr>
                <w:rFonts w:ascii="Lato" w:hAnsi="Lato" w:cs="Arial"/>
                <w:b/>
                <w:sz w:val="22"/>
                <w:szCs w:val="22"/>
              </w:rPr>
              <w:t xml:space="preserve"> </w:t>
            </w:r>
            <w:r w:rsidR="00C73220" w:rsidRPr="007E782D">
              <w:rPr>
                <w:rFonts w:ascii="Lato" w:hAnsi="Lato" w:cs="Arial"/>
                <w:b/>
                <w:i/>
                <w:color w:val="808080"/>
                <w:sz w:val="22"/>
                <w:szCs w:val="22"/>
              </w:rPr>
              <w:t>NA</w:t>
            </w:r>
          </w:p>
          <w:p w14:paraId="08A739CC" w14:textId="05A05FF0" w:rsidR="00014716" w:rsidRPr="007E782D" w:rsidRDefault="00014716">
            <w:pPr>
              <w:rPr>
                <w:rFonts w:ascii="Lato" w:hAnsi="Lato" w:cs="Arial"/>
                <w:b/>
                <w:i/>
                <w:color w:val="808080"/>
                <w:sz w:val="22"/>
                <w:szCs w:val="22"/>
              </w:rPr>
            </w:pPr>
            <w:r w:rsidRPr="007E782D">
              <w:rPr>
                <w:rFonts w:ascii="Lato" w:hAnsi="Lato" w:cs="Arial"/>
                <w:b/>
                <w:sz w:val="22"/>
                <w:szCs w:val="22"/>
              </w:rPr>
              <w:t>Role Dimensions</w:t>
            </w:r>
            <w:r w:rsidRPr="007E782D">
              <w:rPr>
                <w:rFonts w:ascii="Lato" w:hAnsi="Lato" w:cs="Arial"/>
                <w:sz w:val="22"/>
                <w:szCs w:val="22"/>
              </w:rPr>
              <w:t xml:space="preserve">: </w:t>
            </w:r>
            <w:r w:rsidR="00C73220" w:rsidRPr="007E782D">
              <w:rPr>
                <w:rFonts w:ascii="Lato" w:hAnsi="Lato" w:cs="Arial"/>
                <w:b/>
                <w:i/>
                <w:color w:val="808080"/>
                <w:sz w:val="22"/>
                <w:szCs w:val="22"/>
              </w:rPr>
              <w:t>N</w:t>
            </w:r>
            <w:r w:rsidR="00FE508A" w:rsidRPr="007E782D">
              <w:rPr>
                <w:rFonts w:ascii="Lato" w:hAnsi="Lato" w:cs="Arial"/>
                <w:b/>
                <w:i/>
                <w:color w:val="808080"/>
                <w:sz w:val="22"/>
                <w:szCs w:val="22"/>
              </w:rPr>
              <w:t xml:space="preserve">A </w:t>
            </w:r>
          </w:p>
          <w:p w14:paraId="08A739CD" w14:textId="77777777" w:rsidR="00C34EA2" w:rsidRPr="007E782D" w:rsidRDefault="00C34EA2">
            <w:pPr>
              <w:rPr>
                <w:rFonts w:ascii="Lato" w:hAnsi="Lato" w:cs="Arial"/>
                <w:b/>
                <w:sz w:val="22"/>
                <w:szCs w:val="22"/>
              </w:rPr>
            </w:pPr>
          </w:p>
        </w:tc>
      </w:tr>
      <w:tr w:rsidR="00C73220" w:rsidRPr="007E782D" w14:paraId="08A739D2" w14:textId="77777777" w:rsidTr="00543A17">
        <w:tc>
          <w:tcPr>
            <w:tcW w:w="9498" w:type="dxa"/>
            <w:gridSpan w:val="3"/>
          </w:tcPr>
          <w:p w14:paraId="27D11822" w14:textId="77777777" w:rsidR="00C73220" w:rsidRPr="007E782D" w:rsidRDefault="00C73220" w:rsidP="00C73220">
            <w:pPr>
              <w:tabs>
                <w:tab w:val="left" w:pos="2977"/>
              </w:tabs>
              <w:jc w:val="both"/>
              <w:rPr>
                <w:rFonts w:ascii="Lato" w:hAnsi="Lato" w:cs="Arial"/>
                <w:b/>
                <w:bCs/>
                <w:i/>
                <w:iCs/>
                <w:color w:val="808080" w:themeColor="background1" w:themeShade="80"/>
                <w:sz w:val="22"/>
                <w:szCs w:val="22"/>
              </w:rPr>
            </w:pPr>
            <w:r w:rsidRPr="007E782D">
              <w:rPr>
                <w:rFonts w:ascii="Lato" w:hAnsi="Lato" w:cs="Arial"/>
                <w:b/>
                <w:bCs/>
                <w:sz w:val="22"/>
                <w:szCs w:val="22"/>
              </w:rPr>
              <w:t xml:space="preserve">KEY AREAS OF ACCOUNTABILITY: </w:t>
            </w:r>
          </w:p>
          <w:p w14:paraId="1B979B95" w14:textId="77777777" w:rsidR="00C73220" w:rsidRPr="007E782D" w:rsidRDefault="00C73220" w:rsidP="00C73220">
            <w:pPr>
              <w:tabs>
                <w:tab w:val="left" w:pos="2977"/>
              </w:tabs>
              <w:jc w:val="both"/>
              <w:rPr>
                <w:rFonts w:ascii="Lato" w:hAnsi="Lato" w:cs="Arial"/>
                <w:b/>
                <w:bCs/>
                <w:i/>
                <w:iCs/>
                <w:color w:val="808080" w:themeColor="background1" w:themeShade="80"/>
                <w:sz w:val="22"/>
                <w:szCs w:val="22"/>
              </w:rPr>
            </w:pPr>
          </w:p>
          <w:p w14:paraId="1E2F23CE" w14:textId="77777777" w:rsidR="0004753E" w:rsidRPr="007E782D" w:rsidRDefault="00C73220" w:rsidP="00C73220">
            <w:pPr>
              <w:tabs>
                <w:tab w:val="left" w:pos="2977"/>
              </w:tabs>
              <w:jc w:val="both"/>
              <w:rPr>
                <w:rFonts w:ascii="Lato" w:eastAsia="Gill Sans Infant Std" w:hAnsi="Lato" w:cs="Gill Sans Infant Std"/>
                <w:b/>
                <w:bCs/>
                <w:smallCaps/>
                <w:sz w:val="22"/>
                <w:szCs w:val="22"/>
              </w:rPr>
            </w:pPr>
            <w:r w:rsidRPr="007E782D">
              <w:rPr>
                <w:rFonts w:ascii="Lato" w:eastAsia="Gill Sans Infant Std" w:hAnsi="Lato" w:cs="Gill Sans Infant Std"/>
                <w:b/>
                <w:bCs/>
                <w:smallCaps/>
                <w:sz w:val="22"/>
                <w:szCs w:val="22"/>
              </w:rPr>
              <w:t>Drive Program Quality and Impact for Wash in Humanitarian Response</w:t>
            </w:r>
          </w:p>
          <w:p w14:paraId="10975B09" w14:textId="77777777" w:rsidR="0004753E" w:rsidRPr="007E782D" w:rsidRDefault="0004753E" w:rsidP="00C73220">
            <w:pPr>
              <w:tabs>
                <w:tab w:val="left" w:pos="2977"/>
              </w:tabs>
              <w:jc w:val="both"/>
              <w:rPr>
                <w:rFonts w:ascii="Lato" w:eastAsia="Gill Sans Infant Std" w:hAnsi="Lato" w:cs="Gill Sans Infant Std"/>
                <w:b/>
                <w:bCs/>
                <w:smallCaps/>
                <w:sz w:val="22"/>
                <w:szCs w:val="22"/>
              </w:rPr>
            </w:pPr>
          </w:p>
          <w:p w14:paraId="223864B1" w14:textId="6F808761" w:rsidR="00C73220" w:rsidRPr="007E782D" w:rsidRDefault="0004753E" w:rsidP="00C73220">
            <w:pPr>
              <w:tabs>
                <w:tab w:val="left" w:pos="2977"/>
              </w:tabs>
              <w:jc w:val="both"/>
              <w:rPr>
                <w:rFonts w:ascii="Lato" w:eastAsia="Gill Sans Infant Std" w:hAnsi="Lato" w:cs="Gill Sans Infant Std"/>
                <w:b/>
                <w:bCs/>
                <w:smallCaps/>
                <w:sz w:val="22"/>
                <w:szCs w:val="22"/>
              </w:rPr>
            </w:pPr>
            <w:r w:rsidRPr="007E782D">
              <w:rPr>
                <w:rFonts w:ascii="Lato" w:eastAsia="Gill Sans Infant Std" w:hAnsi="Lato" w:cs="Gill Sans Infant Std"/>
                <w:b/>
                <w:bCs/>
                <w:smallCaps/>
                <w:sz w:val="22"/>
                <w:szCs w:val="22"/>
              </w:rPr>
              <w:t>Strategic planning and program development (</w:t>
            </w:r>
            <w:r w:rsidR="00E218C7" w:rsidRPr="007E782D">
              <w:rPr>
                <w:rFonts w:ascii="Lato" w:eastAsia="Gill Sans Infant Std" w:hAnsi="Lato" w:cs="Gill Sans Infant Std"/>
                <w:b/>
                <w:bCs/>
                <w:smallCaps/>
                <w:sz w:val="22"/>
                <w:szCs w:val="22"/>
              </w:rPr>
              <w:t>30</w:t>
            </w:r>
            <w:r w:rsidRPr="007E782D">
              <w:rPr>
                <w:rFonts w:ascii="Lato" w:eastAsia="Gill Sans Infant Std" w:hAnsi="Lato" w:cs="Gill Sans Infant Std"/>
                <w:b/>
                <w:bCs/>
                <w:smallCaps/>
                <w:sz w:val="22"/>
                <w:szCs w:val="22"/>
              </w:rPr>
              <w:t>%)</w:t>
            </w:r>
            <w:r w:rsidR="00C73220" w:rsidRPr="007E782D">
              <w:rPr>
                <w:rFonts w:ascii="Lato" w:eastAsia="Gill Sans Infant Std" w:hAnsi="Lato" w:cs="Gill Sans Infant Std"/>
                <w:b/>
                <w:bCs/>
                <w:smallCaps/>
                <w:sz w:val="22"/>
                <w:szCs w:val="22"/>
              </w:rPr>
              <w:t xml:space="preserve"> </w:t>
            </w:r>
          </w:p>
          <w:p w14:paraId="3A7ABAB9" w14:textId="77777777" w:rsidR="0004753E" w:rsidRPr="007E782D" w:rsidRDefault="0004753E" w:rsidP="00C73220">
            <w:pPr>
              <w:tabs>
                <w:tab w:val="left" w:pos="2977"/>
              </w:tabs>
              <w:jc w:val="both"/>
              <w:rPr>
                <w:rFonts w:ascii="Lato" w:hAnsi="Lato"/>
                <w:sz w:val="22"/>
                <w:szCs w:val="22"/>
              </w:rPr>
            </w:pPr>
            <w:r w:rsidRPr="007E782D">
              <w:rPr>
                <w:rFonts w:ascii="Lato" w:hAnsi="Lato"/>
                <w:sz w:val="22"/>
                <w:szCs w:val="22"/>
              </w:rPr>
              <w:lastRenderedPageBreak/>
              <w:t xml:space="preserve">Responsibilities / Technical competencies: </w:t>
            </w:r>
          </w:p>
          <w:p w14:paraId="2706F616" w14:textId="41C98206" w:rsidR="0004753E" w:rsidRPr="007E782D" w:rsidRDefault="0004753E" w:rsidP="00C73220">
            <w:pPr>
              <w:tabs>
                <w:tab w:val="left" w:pos="2977"/>
              </w:tabs>
              <w:jc w:val="both"/>
              <w:rPr>
                <w:rFonts w:ascii="Lato" w:hAnsi="Lato"/>
                <w:sz w:val="22"/>
                <w:szCs w:val="22"/>
              </w:rPr>
            </w:pPr>
            <w:r w:rsidRPr="007E782D">
              <w:rPr>
                <w:rFonts w:ascii="Lato" w:hAnsi="Lato"/>
                <w:sz w:val="22"/>
                <w:szCs w:val="22"/>
              </w:rPr>
              <w:t>• Supports country offices in techn</w:t>
            </w:r>
            <w:r w:rsidR="00552EE1" w:rsidRPr="007E782D">
              <w:rPr>
                <w:rFonts w:ascii="Lato" w:hAnsi="Lato"/>
                <w:sz w:val="22"/>
                <w:szCs w:val="22"/>
              </w:rPr>
              <w:t>i</w:t>
            </w:r>
            <w:r w:rsidRPr="007E782D">
              <w:rPr>
                <w:rFonts w:ascii="Lato" w:hAnsi="Lato"/>
                <w:sz w:val="22"/>
                <w:szCs w:val="22"/>
              </w:rPr>
              <w:t xml:space="preserve">cal strategy development, pulling in senior technical specialists across the sector for in-depth technical input </w:t>
            </w:r>
          </w:p>
          <w:p w14:paraId="586D8D00" w14:textId="2367648D" w:rsidR="0004753E" w:rsidRPr="007E782D" w:rsidRDefault="0004753E" w:rsidP="00C73220">
            <w:pPr>
              <w:tabs>
                <w:tab w:val="left" w:pos="2977"/>
              </w:tabs>
              <w:jc w:val="both"/>
              <w:rPr>
                <w:rFonts w:ascii="Lato" w:hAnsi="Lato"/>
                <w:sz w:val="22"/>
                <w:szCs w:val="22"/>
              </w:rPr>
            </w:pPr>
            <w:r w:rsidRPr="007E782D">
              <w:rPr>
                <w:rFonts w:ascii="Lato" w:hAnsi="Lato"/>
                <w:sz w:val="22"/>
                <w:szCs w:val="22"/>
              </w:rPr>
              <w:t xml:space="preserve">• Provides support to COs to stay on track with their strategic objectives </w:t>
            </w:r>
          </w:p>
          <w:p w14:paraId="5C502AE5" w14:textId="77777777" w:rsidR="0004753E" w:rsidRPr="007E782D" w:rsidRDefault="0004753E" w:rsidP="00C73220">
            <w:pPr>
              <w:tabs>
                <w:tab w:val="left" w:pos="2977"/>
              </w:tabs>
              <w:jc w:val="both"/>
              <w:rPr>
                <w:rFonts w:ascii="Lato" w:hAnsi="Lato"/>
                <w:sz w:val="22"/>
                <w:szCs w:val="22"/>
              </w:rPr>
            </w:pPr>
            <w:r w:rsidRPr="007E782D">
              <w:rPr>
                <w:rFonts w:ascii="Lato" w:hAnsi="Lato"/>
                <w:sz w:val="22"/>
                <w:szCs w:val="22"/>
              </w:rPr>
              <w:t xml:space="preserve">• Applies global technical standards in support to programs </w:t>
            </w:r>
          </w:p>
          <w:p w14:paraId="7EB0391B" w14:textId="77777777" w:rsidR="0004753E" w:rsidRPr="007E782D" w:rsidRDefault="0004753E" w:rsidP="00C73220">
            <w:pPr>
              <w:tabs>
                <w:tab w:val="left" w:pos="2977"/>
              </w:tabs>
              <w:jc w:val="both"/>
              <w:rPr>
                <w:rFonts w:ascii="Lato" w:hAnsi="Lato"/>
                <w:sz w:val="22"/>
                <w:szCs w:val="22"/>
              </w:rPr>
            </w:pPr>
            <w:r w:rsidRPr="007E782D">
              <w:rPr>
                <w:rFonts w:ascii="Lato" w:hAnsi="Lato"/>
                <w:sz w:val="22"/>
                <w:szCs w:val="22"/>
              </w:rPr>
              <w:t xml:space="preserve">• Contributes to national, regional and global discussions in technical fora </w:t>
            </w:r>
          </w:p>
          <w:p w14:paraId="2935FB4A" w14:textId="77777777" w:rsidR="00F02365" w:rsidRPr="007E782D" w:rsidRDefault="0004753E" w:rsidP="00C73220">
            <w:pPr>
              <w:tabs>
                <w:tab w:val="left" w:pos="2977"/>
              </w:tabs>
              <w:jc w:val="both"/>
              <w:rPr>
                <w:rFonts w:ascii="Lato" w:hAnsi="Lato"/>
                <w:sz w:val="22"/>
                <w:szCs w:val="22"/>
              </w:rPr>
            </w:pPr>
            <w:r w:rsidRPr="007E782D">
              <w:rPr>
                <w:rFonts w:ascii="Lato" w:hAnsi="Lato"/>
                <w:sz w:val="22"/>
                <w:szCs w:val="22"/>
              </w:rPr>
              <w:t xml:space="preserve">• Applies an understanding </w:t>
            </w:r>
            <w:r w:rsidR="00F02365" w:rsidRPr="007E782D">
              <w:rPr>
                <w:rFonts w:ascii="Lato" w:hAnsi="Lato"/>
                <w:sz w:val="22"/>
                <w:szCs w:val="22"/>
              </w:rPr>
              <w:t xml:space="preserve">of </w:t>
            </w:r>
            <w:r w:rsidRPr="007E782D">
              <w:rPr>
                <w:rFonts w:ascii="Lato" w:hAnsi="Lato"/>
                <w:sz w:val="22"/>
                <w:szCs w:val="22"/>
              </w:rPr>
              <w:t xml:space="preserve">the importance of systems strengthening in achieving impact at scale </w:t>
            </w:r>
          </w:p>
          <w:p w14:paraId="4B2566F3" w14:textId="119200D1" w:rsidR="0004753E" w:rsidRPr="007E782D" w:rsidRDefault="0004753E" w:rsidP="00C73220">
            <w:pPr>
              <w:tabs>
                <w:tab w:val="left" w:pos="2977"/>
              </w:tabs>
              <w:jc w:val="both"/>
              <w:rPr>
                <w:rFonts w:ascii="Lato" w:hAnsi="Lato"/>
                <w:sz w:val="22"/>
                <w:szCs w:val="22"/>
              </w:rPr>
            </w:pPr>
            <w:r w:rsidRPr="007E782D">
              <w:rPr>
                <w:rFonts w:ascii="Lato" w:hAnsi="Lato"/>
                <w:sz w:val="22"/>
                <w:szCs w:val="22"/>
              </w:rPr>
              <w:t>• Adopts good practice in risk assessment and monitoring or both internal and external risks</w:t>
            </w:r>
          </w:p>
          <w:p w14:paraId="687BB1AA" w14:textId="77777777" w:rsidR="00C73220" w:rsidRPr="007E782D" w:rsidRDefault="00C73220" w:rsidP="00C73220">
            <w:pPr>
              <w:tabs>
                <w:tab w:val="left" w:pos="2977"/>
              </w:tabs>
              <w:jc w:val="both"/>
              <w:rPr>
                <w:rFonts w:ascii="Lato" w:eastAsia="Gill Sans Infant Std" w:hAnsi="Lato" w:cs="Gill Sans Infant Std"/>
                <w:b/>
                <w:bCs/>
                <w:sz w:val="22"/>
                <w:szCs w:val="22"/>
              </w:rPr>
            </w:pPr>
          </w:p>
          <w:p w14:paraId="0FB7F604" w14:textId="1F65A829" w:rsidR="0004753E" w:rsidRPr="007E782D" w:rsidRDefault="0004753E" w:rsidP="00C73220">
            <w:pPr>
              <w:rPr>
                <w:rFonts w:ascii="Lato" w:eastAsia="Gill Sans Infant Std" w:hAnsi="Lato" w:cs="Gill Sans Infant Std"/>
                <w:b/>
                <w:bCs/>
                <w:color w:val="222221"/>
                <w:sz w:val="22"/>
                <w:szCs w:val="22"/>
              </w:rPr>
            </w:pPr>
          </w:p>
          <w:p w14:paraId="19F0E2EC" w14:textId="76F2FE81" w:rsidR="0004753E" w:rsidRPr="007E782D" w:rsidRDefault="0004753E" w:rsidP="0004753E">
            <w:pPr>
              <w:tabs>
                <w:tab w:val="left" w:pos="2977"/>
              </w:tabs>
              <w:jc w:val="both"/>
              <w:rPr>
                <w:rFonts w:ascii="Lato" w:eastAsia="Gill Sans Infant Std" w:hAnsi="Lato" w:cs="Gill Sans Infant Std"/>
                <w:b/>
                <w:bCs/>
                <w:smallCaps/>
                <w:sz w:val="22"/>
                <w:szCs w:val="22"/>
              </w:rPr>
            </w:pPr>
            <w:r w:rsidRPr="007E782D">
              <w:rPr>
                <w:rFonts w:ascii="Lato" w:eastAsia="Gill Sans Infant Std" w:hAnsi="Lato" w:cs="Gill Sans Infant Std"/>
                <w:b/>
                <w:bCs/>
                <w:smallCaps/>
                <w:sz w:val="22"/>
                <w:szCs w:val="22"/>
              </w:rPr>
              <w:t>Operational Support incl. Technical Assistance &amp; Capacity Building</w:t>
            </w:r>
            <w:r w:rsidR="00F02365" w:rsidRPr="007E782D">
              <w:rPr>
                <w:rFonts w:ascii="Lato" w:eastAsia="Gill Sans Infant Std" w:hAnsi="Lato" w:cs="Gill Sans Infant Std"/>
                <w:b/>
                <w:bCs/>
                <w:smallCaps/>
                <w:sz w:val="22"/>
                <w:szCs w:val="22"/>
              </w:rPr>
              <w:t>,</w:t>
            </w:r>
            <w:r w:rsidRPr="007E782D">
              <w:rPr>
                <w:rFonts w:ascii="Lato" w:eastAsia="Gill Sans Infant Std" w:hAnsi="Lato" w:cs="Gill Sans Infant Std"/>
                <w:b/>
                <w:bCs/>
                <w:smallCaps/>
                <w:sz w:val="22"/>
                <w:szCs w:val="22"/>
              </w:rPr>
              <w:t xml:space="preserve"> Deployments, Remote support, Backstopping responses</w:t>
            </w:r>
            <w:r w:rsidR="00F02365" w:rsidRPr="007E782D">
              <w:rPr>
                <w:rFonts w:ascii="Lato" w:eastAsia="Gill Sans Infant Std" w:hAnsi="Lato" w:cs="Gill Sans Infant Std"/>
                <w:b/>
                <w:bCs/>
                <w:smallCaps/>
                <w:sz w:val="22"/>
                <w:szCs w:val="22"/>
              </w:rPr>
              <w:t>,</w:t>
            </w:r>
            <w:r w:rsidRPr="007E782D">
              <w:rPr>
                <w:rFonts w:ascii="Lato" w:eastAsia="Gill Sans Infant Std" w:hAnsi="Lato" w:cs="Gill Sans Infant Std"/>
                <w:b/>
                <w:bCs/>
                <w:smallCaps/>
                <w:sz w:val="22"/>
                <w:szCs w:val="22"/>
              </w:rPr>
              <w:t xml:space="preserve"> Programme Policy, Innovation &amp; Learning (</w:t>
            </w:r>
            <w:r w:rsidR="00E218C7" w:rsidRPr="007E782D">
              <w:rPr>
                <w:rFonts w:ascii="Lato" w:eastAsia="Gill Sans Infant Std" w:hAnsi="Lato" w:cs="Gill Sans Infant Std"/>
                <w:b/>
                <w:bCs/>
                <w:smallCaps/>
                <w:sz w:val="22"/>
                <w:szCs w:val="22"/>
              </w:rPr>
              <w:t>50</w:t>
            </w:r>
            <w:r w:rsidRPr="007E782D">
              <w:rPr>
                <w:rFonts w:ascii="Lato" w:eastAsia="Gill Sans Infant Std" w:hAnsi="Lato" w:cs="Gill Sans Infant Std"/>
                <w:b/>
                <w:bCs/>
                <w:smallCaps/>
                <w:sz w:val="22"/>
                <w:szCs w:val="22"/>
              </w:rPr>
              <w:t>%)</w:t>
            </w:r>
          </w:p>
          <w:p w14:paraId="484572A6" w14:textId="77777777" w:rsidR="0004753E" w:rsidRPr="007E782D" w:rsidRDefault="0004753E" w:rsidP="0004753E">
            <w:pPr>
              <w:tabs>
                <w:tab w:val="left" w:pos="2977"/>
              </w:tabs>
              <w:jc w:val="both"/>
              <w:rPr>
                <w:rFonts w:ascii="Lato" w:hAnsi="Lato"/>
                <w:sz w:val="22"/>
                <w:szCs w:val="22"/>
              </w:rPr>
            </w:pPr>
            <w:r w:rsidRPr="007E782D">
              <w:rPr>
                <w:rFonts w:ascii="Lato" w:hAnsi="Lato"/>
                <w:sz w:val="22"/>
                <w:szCs w:val="22"/>
              </w:rPr>
              <w:t xml:space="preserve">Responsibilities / Technical competencies: </w:t>
            </w:r>
          </w:p>
          <w:p w14:paraId="235E2DC1" w14:textId="35032CDA" w:rsidR="0004753E" w:rsidRPr="007E782D" w:rsidRDefault="0004753E" w:rsidP="0004753E">
            <w:pPr>
              <w:tabs>
                <w:tab w:val="left" w:pos="2977"/>
              </w:tabs>
              <w:jc w:val="both"/>
              <w:rPr>
                <w:rFonts w:ascii="Lato" w:hAnsi="Lato"/>
                <w:sz w:val="22"/>
                <w:szCs w:val="22"/>
              </w:rPr>
            </w:pPr>
            <w:r w:rsidRPr="007E782D">
              <w:rPr>
                <w:rFonts w:ascii="Lato" w:hAnsi="Lato"/>
                <w:sz w:val="22"/>
                <w:szCs w:val="22"/>
              </w:rPr>
              <w:t>• Supports COs with general tech assistance to response teams</w:t>
            </w:r>
            <w:r w:rsidR="00EF2160" w:rsidRPr="007E782D">
              <w:rPr>
                <w:rFonts w:ascii="Lato" w:hAnsi="Lato"/>
                <w:sz w:val="22"/>
                <w:szCs w:val="22"/>
              </w:rPr>
              <w:t>;</w:t>
            </w:r>
          </w:p>
          <w:p w14:paraId="0725FD99" w14:textId="66F1EF90" w:rsidR="0004753E" w:rsidRPr="007E782D" w:rsidRDefault="0004753E" w:rsidP="0004753E">
            <w:pPr>
              <w:tabs>
                <w:tab w:val="left" w:pos="2977"/>
              </w:tabs>
              <w:jc w:val="both"/>
              <w:rPr>
                <w:rFonts w:ascii="Lato" w:hAnsi="Lato"/>
                <w:sz w:val="22"/>
                <w:szCs w:val="22"/>
              </w:rPr>
            </w:pPr>
            <w:r w:rsidRPr="007E782D">
              <w:rPr>
                <w:rFonts w:ascii="Lato" w:hAnsi="Lato"/>
                <w:sz w:val="22"/>
                <w:szCs w:val="22"/>
              </w:rPr>
              <w:t xml:space="preserve">• Liaises with Lead and Senior Advisors to bring in </w:t>
            </w:r>
            <w:r w:rsidR="00EF2160" w:rsidRPr="007E782D">
              <w:rPr>
                <w:rFonts w:ascii="Lato" w:hAnsi="Lato"/>
                <w:sz w:val="22"/>
                <w:szCs w:val="22"/>
              </w:rPr>
              <w:t>specialising</w:t>
            </w:r>
            <w:r w:rsidRPr="007E782D">
              <w:rPr>
                <w:rFonts w:ascii="Lato" w:hAnsi="Lato"/>
                <w:sz w:val="22"/>
                <w:szCs w:val="22"/>
              </w:rPr>
              <w:t xml:space="preserve"> tech system and apply global guidance</w:t>
            </w:r>
            <w:r w:rsidR="00EF2160" w:rsidRPr="007E782D">
              <w:rPr>
                <w:rFonts w:ascii="Lato" w:hAnsi="Lato"/>
                <w:sz w:val="22"/>
                <w:szCs w:val="22"/>
              </w:rPr>
              <w:t>;</w:t>
            </w:r>
          </w:p>
          <w:p w14:paraId="0C06BFDA" w14:textId="631A833D" w:rsidR="0004753E" w:rsidRPr="007E782D" w:rsidRDefault="0004753E" w:rsidP="0004753E">
            <w:pPr>
              <w:tabs>
                <w:tab w:val="left" w:pos="2977"/>
              </w:tabs>
              <w:jc w:val="both"/>
              <w:rPr>
                <w:rFonts w:ascii="Lato" w:hAnsi="Lato"/>
                <w:sz w:val="22"/>
                <w:szCs w:val="22"/>
              </w:rPr>
            </w:pPr>
            <w:r w:rsidRPr="007E782D">
              <w:rPr>
                <w:rFonts w:ascii="Lato" w:hAnsi="Lato"/>
                <w:sz w:val="22"/>
                <w:szCs w:val="22"/>
              </w:rPr>
              <w:t>• Frequently travel</w:t>
            </w:r>
            <w:r w:rsidR="00F02365" w:rsidRPr="007E782D">
              <w:rPr>
                <w:rFonts w:ascii="Lato" w:hAnsi="Lato"/>
                <w:sz w:val="22"/>
                <w:szCs w:val="22"/>
              </w:rPr>
              <w:t>s</w:t>
            </w:r>
            <w:r w:rsidRPr="007E782D">
              <w:rPr>
                <w:rFonts w:ascii="Lato" w:hAnsi="Lato"/>
                <w:sz w:val="22"/>
                <w:szCs w:val="22"/>
              </w:rPr>
              <w:t xml:space="preserve"> to provide in-country TA and be readily available to deploy to new emergencies, gap-fill for key technical positions – a back-up when appropriate HSTs aren’t available</w:t>
            </w:r>
            <w:r w:rsidR="00EF2160" w:rsidRPr="007E782D">
              <w:rPr>
                <w:rFonts w:ascii="Lato" w:hAnsi="Lato"/>
                <w:sz w:val="22"/>
                <w:szCs w:val="22"/>
              </w:rPr>
              <w:t>;</w:t>
            </w:r>
          </w:p>
          <w:p w14:paraId="7F555457" w14:textId="77777777" w:rsidR="00F02365" w:rsidRPr="007E782D" w:rsidRDefault="0004753E" w:rsidP="0004753E">
            <w:pPr>
              <w:tabs>
                <w:tab w:val="left" w:pos="2977"/>
              </w:tabs>
              <w:jc w:val="both"/>
              <w:rPr>
                <w:rFonts w:ascii="Lato" w:hAnsi="Lato"/>
                <w:sz w:val="22"/>
                <w:szCs w:val="22"/>
              </w:rPr>
            </w:pPr>
            <w:r w:rsidRPr="007E782D">
              <w:rPr>
                <w:rFonts w:ascii="Lato" w:hAnsi="Lato"/>
                <w:sz w:val="22"/>
                <w:szCs w:val="22"/>
              </w:rPr>
              <w:t>• Build</w:t>
            </w:r>
            <w:r w:rsidR="00F02365" w:rsidRPr="007E782D">
              <w:rPr>
                <w:rFonts w:ascii="Lato" w:hAnsi="Lato"/>
                <w:sz w:val="22"/>
                <w:szCs w:val="22"/>
              </w:rPr>
              <w:t>s</w:t>
            </w:r>
            <w:r w:rsidRPr="007E782D">
              <w:rPr>
                <w:rFonts w:ascii="Lato" w:hAnsi="Lato"/>
                <w:sz w:val="22"/>
                <w:szCs w:val="22"/>
              </w:rPr>
              <w:t xml:space="preserve"> capacity of country offices and other sector staff to design and implement quality programs </w:t>
            </w:r>
          </w:p>
          <w:p w14:paraId="2DF32292" w14:textId="556E30DC" w:rsidR="0004753E" w:rsidRPr="007E782D" w:rsidRDefault="0004753E" w:rsidP="0004753E">
            <w:pPr>
              <w:tabs>
                <w:tab w:val="left" w:pos="2977"/>
              </w:tabs>
              <w:jc w:val="both"/>
              <w:rPr>
                <w:rFonts w:ascii="Lato" w:hAnsi="Lato"/>
                <w:sz w:val="22"/>
                <w:szCs w:val="22"/>
              </w:rPr>
            </w:pPr>
            <w:r w:rsidRPr="007E782D">
              <w:rPr>
                <w:rFonts w:ascii="Lato" w:hAnsi="Lato"/>
                <w:sz w:val="22"/>
                <w:szCs w:val="22"/>
              </w:rPr>
              <w:t>• Applies a purposeful approach to data collection and use</w:t>
            </w:r>
            <w:r w:rsidR="00EF2160" w:rsidRPr="007E782D">
              <w:rPr>
                <w:rFonts w:ascii="Lato" w:hAnsi="Lato"/>
                <w:sz w:val="22"/>
                <w:szCs w:val="22"/>
              </w:rPr>
              <w:t>;</w:t>
            </w:r>
          </w:p>
          <w:p w14:paraId="23383CEB" w14:textId="529740BF" w:rsidR="0004753E" w:rsidRPr="007E782D" w:rsidRDefault="0004753E" w:rsidP="0004753E">
            <w:pPr>
              <w:tabs>
                <w:tab w:val="left" w:pos="2977"/>
              </w:tabs>
              <w:jc w:val="both"/>
              <w:rPr>
                <w:rFonts w:ascii="Lato" w:hAnsi="Lato"/>
                <w:sz w:val="22"/>
                <w:szCs w:val="22"/>
              </w:rPr>
            </w:pPr>
            <w:r w:rsidRPr="007E782D">
              <w:rPr>
                <w:rFonts w:ascii="Lato" w:hAnsi="Lato"/>
                <w:sz w:val="22"/>
                <w:szCs w:val="22"/>
              </w:rPr>
              <w:t>• Consistently uses a range of sources of relevant data and evidence to inform work</w:t>
            </w:r>
            <w:r w:rsidR="00EF2160" w:rsidRPr="007E782D">
              <w:rPr>
                <w:rFonts w:ascii="Lato" w:hAnsi="Lato"/>
                <w:sz w:val="22"/>
                <w:szCs w:val="22"/>
              </w:rPr>
              <w:t>;</w:t>
            </w:r>
            <w:r w:rsidRPr="007E782D">
              <w:rPr>
                <w:rFonts w:ascii="Lato" w:hAnsi="Lato"/>
                <w:sz w:val="22"/>
                <w:szCs w:val="22"/>
              </w:rPr>
              <w:t xml:space="preserve"> </w:t>
            </w:r>
          </w:p>
          <w:p w14:paraId="2F71BCE8" w14:textId="665DB102" w:rsidR="0004753E" w:rsidRPr="007E782D" w:rsidRDefault="0004753E" w:rsidP="0004753E">
            <w:pPr>
              <w:tabs>
                <w:tab w:val="left" w:pos="2977"/>
              </w:tabs>
              <w:jc w:val="both"/>
              <w:rPr>
                <w:rFonts w:ascii="Lato" w:hAnsi="Lato"/>
                <w:sz w:val="22"/>
                <w:szCs w:val="22"/>
              </w:rPr>
            </w:pPr>
            <w:r w:rsidRPr="007E782D">
              <w:rPr>
                <w:rFonts w:ascii="Lato" w:hAnsi="Lato"/>
                <w:sz w:val="22"/>
                <w:szCs w:val="22"/>
              </w:rPr>
              <w:t>• Applies understanding of when innovation has the potential to increase impact</w:t>
            </w:r>
            <w:r w:rsidR="00EF2160" w:rsidRPr="007E782D">
              <w:rPr>
                <w:rFonts w:ascii="Lato" w:hAnsi="Lato"/>
                <w:sz w:val="22"/>
                <w:szCs w:val="22"/>
              </w:rPr>
              <w:t>;</w:t>
            </w:r>
          </w:p>
          <w:p w14:paraId="70D5EABE" w14:textId="77777777" w:rsidR="0004753E" w:rsidRPr="007E782D" w:rsidRDefault="0004753E" w:rsidP="00C73220">
            <w:pPr>
              <w:rPr>
                <w:rFonts w:ascii="Lato" w:eastAsia="Gill Sans Infant Std" w:hAnsi="Lato" w:cs="Gill Sans Infant Std"/>
                <w:b/>
                <w:bCs/>
                <w:color w:val="222221"/>
                <w:sz w:val="22"/>
                <w:szCs w:val="22"/>
              </w:rPr>
            </w:pPr>
          </w:p>
          <w:p w14:paraId="1BFC76B1" w14:textId="1A925CA9" w:rsidR="00C73220" w:rsidRPr="007E782D" w:rsidRDefault="00552EE1" w:rsidP="003930D4">
            <w:pPr>
              <w:rPr>
                <w:rFonts w:ascii="Lato" w:eastAsia="Gill Sans Infant Std" w:hAnsi="Lato" w:cs="Gill Sans Infant Std"/>
                <w:b/>
                <w:bCs/>
                <w:smallCaps/>
                <w:sz w:val="22"/>
                <w:szCs w:val="22"/>
              </w:rPr>
            </w:pPr>
            <w:r w:rsidRPr="007E782D">
              <w:rPr>
                <w:rFonts w:ascii="Lato" w:eastAsia="Gill Sans Infant Std" w:hAnsi="Lato" w:cs="Gill Sans Infant Std"/>
                <w:b/>
                <w:bCs/>
                <w:smallCaps/>
                <w:sz w:val="22"/>
                <w:szCs w:val="22"/>
              </w:rPr>
              <w:t>Resource Mobilization &amp; New Business Development Fundraising &amp; Donor Engagement (</w:t>
            </w:r>
            <w:r w:rsidR="00E218C7" w:rsidRPr="007E782D">
              <w:rPr>
                <w:rFonts w:ascii="Lato" w:eastAsia="Gill Sans Infant Std" w:hAnsi="Lato" w:cs="Gill Sans Infant Std"/>
                <w:b/>
                <w:bCs/>
                <w:smallCaps/>
                <w:sz w:val="22"/>
                <w:szCs w:val="22"/>
              </w:rPr>
              <w:t>15</w:t>
            </w:r>
            <w:r w:rsidRPr="007E782D">
              <w:rPr>
                <w:rFonts w:ascii="Lato" w:eastAsia="Gill Sans Infant Std" w:hAnsi="Lato" w:cs="Gill Sans Infant Std"/>
                <w:b/>
                <w:bCs/>
                <w:smallCaps/>
                <w:sz w:val="22"/>
                <w:szCs w:val="22"/>
              </w:rPr>
              <w:t>%)</w:t>
            </w:r>
          </w:p>
          <w:p w14:paraId="7125F9AD" w14:textId="77777777" w:rsidR="007C7DCC" w:rsidRPr="007E782D" w:rsidRDefault="007C7DCC" w:rsidP="007C7DCC">
            <w:pPr>
              <w:tabs>
                <w:tab w:val="left" w:pos="2977"/>
              </w:tabs>
              <w:jc w:val="both"/>
              <w:rPr>
                <w:rFonts w:ascii="Lato" w:hAnsi="Lato"/>
                <w:sz w:val="22"/>
                <w:szCs w:val="22"/>
              </w:rPr>
            </w:pPr>
            <w:r w:rsidRPr="007E782D">
              <w:rPr>
                <w:rFonts w:ascii="Lato" w:hAnsi="Lato"/>
                <w:sz w:val="22"/>
                <w:szCs w:val="22"/>
              </w:rPr>
              <w:t xml:space="preserve">Responsibilities / Technical competencies: </w:t>
            </w:r>
          </w:p>
          <w:p w14:paraId="64C75849" w14:textId="07918771" w:rsidR="007C7DCC" w:rsidRPr="007E782D" w:rsidRDefault="007C7DCC" w:rsidP="007C7DCC">
            <w:pPr>
              <w:tabs>
                <w:tab w:val="left" w:pos="2977"/>
              </w:tabs>
              <w:jc w:val="both"/>
              <w:rPr>
                <w:rFonts w:ascii="Lato" w:hAnsi="Lato"/>
                <w:sz w:val="22"/>
                <w:szCs w:val="22"/>
              </w:rPr>
            </w:pPr>
            <w:r w:rsidRPr="007E782D">
              <w:rPr>
                <w:rFonts w:ascii="Lato" w:hAnsi="Lato"/>
                <w:sz w:val="22"/>
                <w:szCs w:val="22"/>
              </w:rPr>
              <w:t>• Support</w:t>
            </w:r>
            <w:r w:rsidR="00F02365" w:rsidRPr="007E782D">
              <w:rPr>
                <w:rFonts w:ascii="Lato" w:hAnsi="Lato"/>
                <w:sz w:val="22"/>
                <w:szCs w:val="22"/>
              </w:rPr>
              <w:t>s</w:t>
            </w:r>
            <w:r w:rsidRPr="007E782D">
              <w:rPr>
                <w:rFonts w:ascii="Lato" w:hAnsi="Lato"/>
                <w:sz w:val="22"/>
                <w:szCs w:val="22"/>
              </w:rPr>
              <w:t xml:space="preserve"> emergency response teams to build a diversified portfolio of funding for the sector </w:t>
            </w:r>
          </w:p>
          <w:p w14:paraId="5EC0D366" w14:textId="3ACE3B8D" w:rsidR="007C7DCC" w:rsidRPr="007E782D" w:rsidRDefault="007C7DCC" w:rsidP="007C7DCC">
            <w:pPr>
              <w:tabs>
                <w:tab w:val="left" w:pos="2977"/>
              </w:tabs>
              <w:jc w:val="both"/>
              <w:rPr>
                <w:rFonts w:ascii="Lato" w:hAnsi="Lato"/>
                <w:sz w:val="22"/>
                <w:szCs w:val="22"/>
              </w:rPr>
            </w:pPr>
            <w:r w:rsidRPr="007E782D">
              <w:rPr>
                <w:rFonts w:ascii="Lato" w:hAnsi="Lato"/>
                <w:sz w:val="22"/>
                <w:szCs w:val="22"/>
              </w:rPr>
              <w:t>• Contribute</w:t>
            </w:r>
            <w:r w:rsidR="00F02365" w:rsidRPr="007E782D">
              <w:rPr>
                <w:rFonts w:ascii="Lato" w:hAnsi="Lato"/>
                <w:sz w:val="22"/>
                <w:szCs w:val="22"/>
              </w:rPr>
              <w:t>s</w:t>
            </w:r>
            <w:r w:rsidRPr="007E782D">
              <w:rPr>
                <w:rFonts w:ascii="Lato" w:hAnsi="Lato"/>
                <w:sz w:val="22"/>
                <w:szCs w:val="22"/>
              </w:rPr>
              <w:t xml:space="preserve"> to agency knowledge and decision-making concerning pursuit of funding opportunities. </w:t>
            </w:r>
          </w:p>
          <w:p w14:paraId="51FEAC93" w14:textId="7494D470" w:rsidR="007C7DCC" w:rsidRPr="007E782D" w:rsidRDefault="007C7DCC" w:rsidP="007C7DCC">
            <w:pPr>
              <w:tabs>
                <w:tab w:val="left" w:pos="2977"/>
              </w:tabs>
              <w:jc w:val="both"/>
              <w:rPr>
                <w:rFonts w:ascii="Lato" w:hAnsi="Lato"/>
                <w:sz w:val="22"/>
                <w:szCs w:val="22"/>
              </w:rPr>
            </w:pPr>
            <w:r w:rsidRPr="007E782D">
              <w:rPr>
                <w:rFonts w:ascii="Lato" w:hAnsi="Lato"/>
                <w:sz w:val="22"/>
                <w:szCs w:val="22"/>
              </w:rPr>
              <w:t>• Support</w:t>
            </w:r>
            <w:r w:rsidR="00F02365" w:rsidRPr="007E782D">
              <w:rPr>
                <w:rFonts w:ascii="Lato" w:hAnsi="Lato"/>
                <w:sz w:val="22"/>
                <w:szCs w:val="22"/>
              </w:rPr>
              <w:t>s</w:t>
            </w:r>
            <w:r w:rsidRPr="007E782D">
              <w:rPr>
                <w:rFonts w:ascii="Lato" w:hAnsi="Lato"/>
                <w:sz w:val="22"/>
                <w:szCs w:val="22"/>
              </w:rPr>
              <w:t xml:space="preserve"> RO and CO to position, develop, review</w:t>
            </w:r>
            <w:r w:rsidR="00F02365" w:rsidRPr="007E782D">
              <w:rPr>
                <w:rFonts w:ascii="Lato" w:hAnsi="Lato"/>
                <w:sz w:val="22"/>
                <w:szCs w:val="22"/>
              </w:rPr>
              <w:t>,</w:t>
            </w:r>
            <w:r w:rsidRPr="007E782D">
              <w:rPr>
                <w:rFonts w:ascii="Lato" w:hAnsi="Lato"/>
                <w:sz w:val="22"/>
                <w:szCs w:val="22"/>
              </w:rPr>
              <w:t xml:space="preserve"> and submit quality proposals in for emergency response; </w:t>
            </w:r>
          </w:p>
          <w:p w14:paraId="5FF32FDB" w14:textId="0CA6C52D" w:rsidR="007C7DCC" w:rsidRPr="007E782D" w:rsidRDefault="007C7DCC" w:rsidP="007C7DCC">
            <w:pPr>
              <w:tabs>
                <w:tab w:val="left" w:pos="2977"/>
              </w:tabs>
              <w:jc w:val="both"/>
              <w:rPr>
                <w:rFonts w:ascii="Lato" w:hAnsi="Lato"/>
                <w:sz w:val="22"/>
                <w:szCs w:val="22"/>
              </w:rPr>
            </w:pPr>
            <w:r w:rsidRPr="007E782D">
              <w:rPr>
                <w:rFonts w:ascii="Lato" w:hAnsi="Lato"/>
                <w:sz w:val="22"/>
                <w:szCs w:val="22"/>
              </w:rPr>
              <w:t>• Provide</w:t>
            </w:r>
            <w:r w:rsidR="00F02365" w:rsidRPr="007E782D">
              <w:rPr>
                <w:rFonts w:ascii="Lato" w:hAnsi="Lato"/>
                <w:sz w:val="22"/>
                <w:szCs w:val="22"/>
              </w:rPr>
              <w:t>s</w:t>
            </w:r>
            <w:r w:rsidRPr="007E782D">
              <w:rPr>
                <w:rFonts w:ascii="Lato" w:hAnsi="Lato"/>
                <w:sz w:val="22"/>
                <w:szCs w:val="22"/>
              </w:rPr>
              <w:t xml:space="preserve"> technical inputs in the design, implementation and analysis of assessments required for the development of high-quality proposals; </w:t>
            </w:r>
          </w:p>
          <w:p w14:paraId="343C2F45" w14:textId="74E705D1" w:rsidR="007C7DCC" w:rsidRPr="007E782D" w:rsidRDefault="007C7DCC" w:rsidP="007C7DCC">
            <w:pPr>
              <w:tabs>
                <w:tab w:val="left" w:pos="2977"/>
              </w:tabs>
              <w:jc w:val="both"/>
              <w:rPr>
                <w:rFonts w:ascii="Lato" w:hAnsi="Lato"/>
                <w:sz w:val="22"/>
                <w:szCs w:val="22"/>
              </w:rPr>
            </w:pPr>
            <w:r w:rsidRPr="007E782D">
              <w:rPr>
                <w:rFonts w:ascii="Lato" w:hAnsi="Lato"/>
                <w:sz w:val="22"/>
                <w:szCs w:val="22"/>
              </w:rPr>
              <w:t>• Provide</w:t>
            </w:r>
            <w:r w:rsidR="00F02365" w:rsidRPr="007E782D">
              <w:rPr>
                <w:rFonts w:ascii="Lato" w:hAnsi="Lato"/>
                <w:sz w:val="22"/>
                <w:szCs w:val="22"/>
              </w:rPr>
              <w:t>s</w:t>
            </w:r>
            <w:r w:rsidRPr="007E782D">
              <w:rPr>
                <w:rFonts w:ascii="Lato" w:hAnsi="Lato"/>
                <w:sz w:val="22"/>
                <w:szCs w:val="22"/>
              </w:rPr>
              <w:t xml:space="preserve"> input into appropriate design and/or implementation of program monitoring and evaluation activities – including the use of process and impact indicators, designing methods of data collection, data analysis, and reporting </w:t>
            </w:r>
          </w:p>
          <w:p w14:paraId="3530912F" w14:textId="5DD72526" w:rsidR="00552EE1" w:rsidRPr="007E782D" w:rsidRDefault="007C7DCC" w:rsidP="007C7DCC">
            <w:pPr>
              <w:tabs>
                <w:tab w:val="left" w:pos="2977"/>
              </w:tabs>
              <w:jc w:val="both"/>
              <w:rPr>
                <w:rFonts w:ascii="Lato" w:hAnsi="Lato"/>
                <w:sz w:val="22"/>
                <w:szCs w:val="22"/>
              </w:rPr>
            </w:pPr>
            <w:r w:rsidRPr="007E782D">
              <w:rPr>
                <w:rFonts w:ascii="Lato" w:hAnsi="Lato"/>
                <w:sz w:val="22"/>
                <w:szCs w:val="22"/>
              </w:rPr>
              <w:t>• Stay</w:t>
            </w:r>
            <w:r w:rsidR="00F02365" w:rsidRPr="007E782D">
              <w:rPr>
                <w:rFonts w:ascii="Lato" w:hAnsi="Lato"/>
                <w:sz w:val="22"/>
                <w:szCs w:val="22"/>
              </w:rPr>
              <w:t>s</w:t>
            </w:r>
            <w:r w:rsidRPr="007E782D">
              <w:rPr>
                <w:rFonts w:ascii="Lato" w:hAnsi="Lato"/>
                <w:sz w:val="22"/>
                <w:szCs w:val="22"/>
              </w:rPr>
              <w:t xml:space="preserve"> informed of key donor strategic thinking and funding trends to ensure that proposals are responsive to donor requirements and priorities</w:t>
            </w:r>
          </w:p>
          <w:p w14:paraId="3402FB2E" w14:textId="77777777" w:rsidR="00552EE1" w:rsidRPr="007E782D" w:rsidRDefault="00552EE1" w:rsidP="003930D4">
            <w:pPr>
              <w:rPr>
                <w:rFonts w:ascii="Lato" w:hAnsi="Lato" w:cs="Arial"/>
                <w:sz w:val="22"/>
                <w:szCs w:val="22"/>
              </w:rPr>
            </w:pPr>
          </w:p>
          <w:p w14:paraId="2F52FE72" w14:textId="36A79333" w:rsidR="007C7DCC" w:rsidRPr="007E782D" w:rsidRDefault="007C7DCC" w:rsidP="003930D4">
            <w:pPr>
              <w:rPr>
                <w:rFonts w:ascii="Lato" w:eastAsia="Gill Sans Infant Std" w:hAnsi="Lato" w:cs="Gill Sans Infant Std"/>
                <w:b/>
                <w:bCs/>
                <w:smallCaps/>
                <w:sz w:val="22"/>
                <w:szCs w:val="22"/>
              </w:rPr>
            </w:pPr>
            <w:r w:rsidRPr="007E782D">
              <w:rPr>
                <w:rFonts w:ascii="Lato" w:eastAsia="Gill Sans Infant Std" w:hAnsi="Lato" w:cs="Gill Sans Infant Std"/>
                <w:b/>
                <w:bCs/>
                <w:smallCaps/>
                <w:sz w:val="22"/>
                <w:szCs w:val="22"/>
              </w:rPr>
              <w:t>Advocacy/Representation/Relation Building (</w:t>
            </w:r>
            <w:r w:rsidR="00E218C7" w:rsidRPr="007E782D">
              <w:rPr>
                <w:rFonts w:ascii="Lato" w:eastAsia="Gill Sans Infant Std" w:hAnsi="Lato" w:cs="Gill Sans Infant Std"/>
                <w:b/>
                <w:bCs/>
                <w:smallCaps/>
                <w:sz w:val="22"/>
                <w:szCs w:val="22"/>
              </w:rPr>
              <w:t>5</w:t>
            </w:r>
            <w:r w:rsidRPr="007E782D">
              <w:rPr>
                <w:rFonts w:ascii="Lato" w:eastAsia="Gill Sans Infant Std" w:hAnsi="Lato" w:cs="Gill Sans Infant Std"/>
                <w:b/>
                <w:bCs/>
                <w:smallCaps/>
                <w:sz w:val="22"/>
                <w:szCs w:val="22"/>
              </w:rPr>
              <w:t>%)</w:t>
            </w:r>
          </w:p>
          <w:p w14:paraId="7D8AD498" w14:textId="77777777" w:rsidR="007C7DCC" w:rsidRPr="007E782D" w:rsidRDefault="007C7DCC" w:rsidP="007C7DCC">
            <w:pPr>
              <w:tabs>
                <w:tab w:val="left" w:pos="2977"/>
              </w:tabs>
              <w:jc w:val="both"/>
              <w:rPr>
                <w:rFonts w:ascii="Lato" w:hAnsi="Lato"/>
                <w:sz w:val="22"/>
                <w:szCs w:val="22"/>
              </w:rPr>
            </w:pPr>
            <w:r w:rsidRPr="007E782D">
              <w:rPr>
                <w:rFonts w:ascii="Lato" w:hAnsi="Lato"/>
                <w:sz w:val="22"/>
                <w:szCs w:val="22"/>
              </w:rPr>
              <w:t xml:space="preserve">Responsibilities / Technical competencies: </w:t>
            </w:r>
          </w:p>
          <w:p w14:paraId="01A3D193" w14:textId="77777777" w:rsidR="007C7DCC" w:rsidRPr="007E782D" w:rsidRDefault="007C7DCC" w:rsidP="007C7DCC">
            <w:pPr>
              <w:tabs>
                <w:tab w:val="left" w:pos="2977"/>
              </w:tabs>
              <w:jc w:val="both"/>
              <w:rPr>
                <w:rFonts w:ascii="Lato" w:hAnsi="Lato"/>
                <w:sz w:val="22"/>
                <w:szCs w:val="22"/>
              </w:rPr>
            </w:pPr>
            <w:r w:rsidRPr="007E782D">
              <w:rPr>
                <w:rFonts w:ascii="Lato" w:hAnsi="Lato"/>
                <w:sz w:val="22"/>
                <w:szCs w:val="22"/>
              </w:rPr>
              <w:t xml:space="preserve">• Assigned to specific external/internal bodies to represent Humanitarian and to feedback into leadership team </w:t>
            </w:r>
          </w:p>
          <w:p w14:paraId="470F6306" w14:textId="767AAA45" w:rsidR="007C7DCC" w:rsidRPr="007E782D" w:rsidRDefault="007C7DCC" w:rsidP="007C7DCC">
            <w:pPr>
              <w:tabs>
                <w:tab w:val="left" w:pos="2977"/>
              </w:tabs>
              <w:jc w:val="both"/>
              <w:rPr>
                <w:rFonts w:ascii="Lato" w:hAnsi="Lato"/>
                <w:sz w:val="22"/>
                <w:szCs w:val="22"/>
              </w:rPr>
            </w:pPr>
            <w:r w:rsidRPr="007E782D">
              <w:rPr>
                <w:rFonts w:ascii="Lato" w:hAnsi="Lato"/>
                <w:sz w:val="22"/>
                <w:szCs w:val="22"/>
              </w:rPr>
              <w:t>• Liaise</w:t>
            </w:r>
            <w:r w:rsidR="00EA60A5" w:rsidRPr="007E782D">
              <w:rPr>
                <w:rFonts w:ascii="Lato" w:hAnsi="Lato"/>
                <w:sz w:val="22"/>
                <w:szCs w:val="22"/>
              </w:rPr>
              <w:t>s</w:t>
            </w:r>
            <w:r w:rsidRPr="007E782D">
              <w:rPr>
                <w:rFonts w:ascii="Lato" w:hAnsi="Lato"/>
                <w:sz w:val="22"/>
                <w:szCs w:val="22"/>
              </w:rPr>
              <w:t xml:space="preserve"> with other program areas and sectors, on specific opportunities </w:t>
            </w:r>
          </w:p>
          <w:p w14:paraId="002BF244" w14:textId="77777777" w:rsidR="007C7DCC" w:rsidRPr="007E782D" w:rsidRDefault="007C7DCC" w:rsidP="007C7DCC">
            <w:pPr>
              <w:tabs>
                <w:tab w:val="left" w:pos="2977"/>
              </w:tabs>
              <w:jc w:val="both"/>
              <w:rPr>
                <w:rFonts w:ascii="Lato" w:hAnsi="Lato"/>
                <w:sz w:val="22"/>
                <w:szCs w:val="22"/>
              </w:rPr>
            </w:pPr>
            <w:r w:rsidRPr="007E782D">
              <w:rPr>
                <w:rFonts w:ascii="Lato" w:hAnsi="Lato"/>
                <w:sz w:val="22"/>
                <w:szCs w:val="22"/>
              </w:rPr>
              <w:t xml:space="preserve">• Works in ways that support policy development, implementation and accountability </w:t>
            </w:r>
          </w:p>
          <w:p w14:paraId="72324D76" w14:textId="5939081E" w:rsidR="007C7DCC" w:rsidRPr="007E782D" w:rsidRDefault="007C7DCC" w:rsidP="007C7DCC">
            <w:pPr>
              <w:tabs>
                <w:tab w:val="left" w:pos="2977"/>
              </w:tabs>
              <w:jc w:val="both"/>
              <w:rPr>
                <w:rFonts w:ascii="Lato" w:hAnsi="Lato"/>
                <w:sz w:val="22"/>
                <w:szCs w:val="22"/>
              </w:rPr>
            </w:pPr>
            <w:r w:rsidRPr="007E782D">
              <w:rPr>
                <w:rFonts w:ascii="Lato" w:hAnsi="Lato"/>
                <w:sz w:val="22"/>
                <w:szCs w:val="22"/>
              </w:rPr>
              <w:t>• Demonstrates an understanding of how to include the voice of children in programme and advocacy work</w:t>
            </w:r>
          </w:p>
          <w:p w14:paraId="08A739D1" w14:textId="716AF557" w:rsidR="007C7DCC" w:rsidRPr="007E782D" w:rsidRDefault="007C7DCC" w:rsidP="003930D4">
            <w:pPr>
              <w:rPr>
                <w:rFonts w:ascii="Lato" w:hAnsi="Lato" w:cs="Arial"/>
                <w:sz w:val="22"/>
                <w:szCs w:val="22"/>
              </w:rPr>
            </w:pPr>
          </w:p>
        </w:tc>
      </w:tr>
      <w:tr w:rsidR="00C73220" w:rsidRPr="007E782D" w14:paraId="08A739E5" w14:textId="77777777" w:rsidTr="00543A17">
        <w:tc>
          <w:tcPr>
            <w:tcW w:w="9498" w:type="dxa"/>
            <w:gridSpan w:val="3"/>
          </w:tcPr>
          <w:p w14:paraId="510FA843" w14:textId="77777777" w:rsidR="00F42E9A" w:rsidRPr="007E782D" w:rsidRDefault="00F42E9A" w:rsidP="00C73220">
            <w:pPr>
              <w:snapToGrid w:val="0"/>
              <w:ind w:left="-24"/>
              <w:rPr>
                <w:rFonts w:ascii="Lato" w:hAnsi="Lato" w:cs="Arial"/>
                <w:b/>
                <w:sz w:val="22"/>
                <w:szCs w:val="22"/>
              </w:rPr>
            </w:pPr>
          </w:p>
          <w:p w14:paraId="08A739D3" w14:textId="55203EA2" w:rsidR="00C73220" w:rsidRPr="007E782D" w:rsidRDefault="00C73220" w:rsidP="00C73220">
            <w:pPr>
              <w:snapToGrid w:val="0"/>
              <w:ind w:left="-24"/>
              <w:rPr>
                <w:rFonts w:ascii="Lato" w:hAnsi="Lato" w:cs="Arial"/>
                <w:b/>
                <w:i/>
                <w:color w:val="808080"/>
                <w:sz w:val="22"/>
                <w:szCs w:val="22"/>
              </w:rPr>
            </w:pPr>
            <w:r w:rsidRPr="007E782D">
              <w:rPr>
                <w:rFonts w:ascii="Lato" w:hAnsi="Lato" w:cs="Arial"/>
                <w:b/>
                <w:sz w:val="22"/>
                <w:szCs w:val="22"/>
              </w:rPr>
              <w:t>BEHAVIOURS (Values in Practice</w:t>
            </w:r>
            <w:r w:rsidRPr="007E782D">
              <w:rPr>
                <w:rFonts w:ascii="Lato" w:hAnsi="Lato" w:cs="Arial"/>
                <w:sz w:val="22"/>
                <w:szCs w:val="22"/>
              </w:rPr>
              <w:t>)</w:t>
            </w:r>
          </w:p>
          <w:p w14:paraId="08A739D4" w14:textId="77777777" w:rsidR="00C73220" w:rsidRPr="007E782D" w:rsidRDefault="00C73220" w:rsidP="00C73220">
            <w:pPr>
              <w:ind w:left="-24"/>
              <w:rPr>
                <w:rFonts w:ascii="Lato" w:hAnsi="Lato" w:cs="Arial"/>
                <w:b/>
                <w:sz w:val="22"/>
                <w:szCs w:val="22"/>
              </w:rPr>
            </w:pPr>
            <w:r w:rsidRPr="007E782D">
              <w:rPr>
                <w:rFonts w:ascii="Lato" w:hAnsi="Lato" w:cs="Arial"/>
                <w:b/>
                <w:sz w:val="22"/>
                <w:szCs w:val="22"/>
              </w:rPr>
              <w:t>Accountability:</w:t>
            </w:r>
          </w:p>
          <w:p w14:paraId="08A739D5" w14:textId="77777777" w:rsidR="00C73220" w:rsidRPr="007E782D" w:rsidRDefault="00C73220" w:rsidP="00C73220">
            <w:pPr>
              <w:numPr>
                <w:ilvl w:val="0"/>
                <w:numId w:val="30"/>
              </w:numPr>
              <w:suppressAutoHyphens/>
              <w:rPr>
                <w:rFonts w:ascii="Lato" w:hAnsi="Lato" w:cs="Arial"/>
                <w:sz w:val="22"/>
                <w:szCs w:val="22"/>
              </w:rPr>
            </w:pPr>
            <w:r w:rsidRPr="007E782D">
              <w:rPr>
                <w:rFonts w:ascii="Lato" w:hAnsi="Lato" w:cs="Arial"/>
                <w:sz w:val="22"/>
                <w:szCs w:val="22"/>
              </w:rPr>
              <w:t>holds self accountable for making decisions, managing resources efficiently, achieving and role modelling Save the Children values</w:t>
            </w:r>
          </w:p>
          <w:p w14:paraId="08A739D6" w14:textId="77777777" w:rsidR="00C73220" w:rsidRPr="007E782D" w:rsidRDefault="00C73220" w:rsidP="00C73220">
            <w:pPr>
              <w:numPr>
                <w:ilvl w:val="0"/>
                <w:numId w:val="30"/>
              </w:numPr>
              <w:suppressAutoHyphens/>
              <w:rPr>
                <w:rFonts w:ascii="Lato" w:hAnsi="Lato" w:cs="Arial"/>
                <w:sz w:val="22"/>
                <w:szCs w:val="22"/>
              </w:rPr>
            </w:pPr>
            <w:proofErr w:type="gramStart"/>
            <w:r w:rsidRPr="007E782D">
              <w:rPr>
                <w:rFonts w:ascii="Lato" w:hAnsi="Lato" w:cs="Arial"/>
                <w:sz w:val="22"/>
                <w:szCs w:val="22"/>
              </w:rPr>
              <w:t>holds</w:t>
            </w:r>
            <w:proofErr w:type="gramEnd"/>
            <w:r w:rsidRPr="007E782D">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8A739D7" w14:textId="77777777" w:rsidR="00C73220" w:rsidRPr="007E782D" w:rsidRDefault="00C73220" w:rsidP="00C73220">
            <w:pPr>
              <w:ind w:left="-24"/>
              <w:rPr>
                <w:rFonts w:ascii="Lato" w:hAnsi="Lato" w:cs="Arial"/>
                <w:b/>
                <w:sz w:val="22"/>
                <w:szCs w:val="22"/>
              </w:rPr>
            </w:pPr>
            <w:r w:rsidRPr="007E782D">
              <w:rPr>
                <w:rFonts w:ascii="Lato" w:hAnsi="Lato" w:cs="Arial"/>
                <w:b/>
                <w:sz w:val="22"/>
                <w:szCs w:val="22"/>
              </w:rPr>
              <w:t>Ambition:</w:t>
            </w:r>
          </w:p>
          <w:p w14:paraId="08A739D8" w14:textId="77777777" w:rsidR="00C73220" w:rsidRPr="007E782D" w:rsidRDefault="00C73220" w:rsidP="00C73220">
            <w:pPr>
              <w:numPr>
                <w:ilvl w:val="0"/>
                <w:numId w:val="32"/>
              </w:numPr>
              <w:suppressAutoHyphens/>
              <w:rPr>
                <w:rFonts w:ascii="Lato" w:hAnsi="Lato" w:cs="Arial"/>
                <w:sz w:val="22"/>
                <w:szCs w:val="22"/>
              </w:rPr>
            </w:pPr>
            <w:r w:rsidRPr="007E782D">
              <w:rPr>
                <w:rFonts w:ascii="Lato" w:hAnsi="Lato" w:cs="Arial"/>
                <w:sz w:val="22"/>
                <w:szCs w:val="22"/>
              </w:rPr>
              <w:t>sets ambitious and challenging goals for themselves and their team, takes responsibility for their own personal development and encourages their team to do the same</w:t>
            </w:r>
          </w:p>
          <w:p w14:paraId="08A739D9" w14:textId="77777777" w:rsidR="00C73220" w:rsidRPr="007E782D" w:rsidRDefault="00C73220" w:rsidP="00C73220">
            <w:pPr>
              <w:numPr>
                <w:ilvl w:val="0"/>
                <w:numId w:val="32"/>
              </w:numPr>
              <w:suppressAutoHyphens/>
              <w:rPr>
                <w:rFonts w:ascii="Lato" w:hAnsi="Lato" w:cs="Arial"/>
                <w:sz w:val="22"/>
                <w:szCs w:val="22"/>
              </w:rPr>
            </w:pPr>
            <w:r w:rsidRPr="007E782D">
              <w:rPr>
                <w:rFonts w:ascii="Lato" w:hAnsi="Lato" w:cs="Arial"/>
                <w:sz w:val="22"/>
                <w:szCs w:val="22"/>
              </w:rPr>
              <w:t>widely shares their personal vision for Save the Children, engages and motivates others</w:t>
            </w:r>
          </w:p>
          <w:p w14:paraId="08A739DA" w14:textId="77777777" w:rsidR="00C73220" w:rsidRPr="007E782D" w:rsidRDefault="00C73220" w:rsidP="00C73220">
            <w:pPr>
              <w:numPr>
                <w:ilvl w:val="0"/>
                <w:numId w:val="32"/>
              </w:numPr>
              <w:suppressAutoHyphens/>
              <w:rPr>
                <w:rFonts w:ascii="Lato" w:hAnsi="Lato" w:cs="Arial"/>
                <w:sz w:val="22"/>
                <w:szCs w:val="22"/>
              </w:rPr>
            </w:pPr>
            <w:proofErr w:type="gramStart"/>
            <w:r w:rsidRPr="007E782D">
              <w:rPr>
                <w:rFonts w:ascii="Lato" w:hAnsi="Lato" w:cs="Arial"/>
                <w:sz w:val="22"/>
                <w:szCs w:val="22"/>
              </w:rPr>
              <w:t>future</w:t>
            </w:r>
            <w:proofErr w:type="gramEnd"/>
            <w:r w:rsidRPr="007E782D">
              <w:rPr>
                <w:rFonts w:ascii="Lato" w:hAnsi="Lato" w:cs="Arial"/>
                <w:sz w:val="22"/>
                <w:szCs w:val="22"/>
              </w:rPr>
              <w:t xml:space="preserve"> orientated, thinks strategically and on a global scale.</w:t>
            </w:r>
          </w:p>
          <w:p w14:paraId="08A739DB" w14:textId="77777777" w:rsidR="00C73220" w:rsidRPr="007E782D" w:rsidRDefault="00C73220" w:rsidP="00C73220">
            <w:pPr>
              <w:ind w:left="-24"/>
              <w:rPr>
                <w:rFonts w:ascii="Lato" w:hAnsi="Lato" w:cs="Arial"/>
                <w:b/>
                <w:sz w:val="22"/>
                <w:szCs w:val="22"/>
              </w:rPr>
            </w:pPr>
            <w:r w:rsidRPr="007E782D">
              <w:rPr>
                <w:rFonts w:ascii="Lato" w:hAnsi="Lato" w:cs="Arial"/>
                <w:b/>
                <w:sz w:val="22"/>
                <w:szCs w:val="22"/>
              </w:rPr>
              <w:t>Collaboration:</w:t>
            </w:r>
          </w:p>
          <w:p w14:paraId="08A739DC" w14:textId="77777777" w:rsidR="00C73220" w:rsidRPr="007E782D" w:rsidRDefault="00C73220" w:rsidP="00C73220">
            <w:pPr>
              <w:numPr>
                <w:ilvl w:val="0"/>
                <w:numId w:val="31"/>
              </w:numPr>
              <w:suppressAutoHyphens/>
              <w:rPr>
                <w:rFonts w:ascii="Lato" w:hAnsi="Lato" w:cs="Arial"/>
                <w:sz w:val="22"/>
                <w:szCs w:val="22"/>
              </w:rPr>
            </w:pPr>
            <w:r w:rsidRPr="007E782D">
              <w:rPr>
                <w:rFonts w:ascii="Lato" w:hAnsi="Lato" w:cs="Arial"/>
                <w:sz w:val="22"/>
                <w:szCs w:val="22"/>
              </w:rPr>
              <w:t>builds and maintains effective relationships, with their team, colleagues, Members and external partners and supporters</w:t>
            </w:r>
          </w:p>
          <w:p w14:paraId="08A739DD" w14:textId="77777777" w:rsidR="00C73220" w:rsidRPr="007E782D" w:rsidRDefault="00C73220" w:rsidP="00C73220">
            <w:pPr>
              <w:numPr>
                <w:ilvl w:val="0"/>
                <w:numId w:val="31"/>
              </w:numPr>
              <w:suppressAutoHyphens/>
              <w:rPr>
                <w:rFonts w:ascii="Lato" w:hAnsi="Lato" w:cs="Arial"/>
                <w:sz w:val="22"/>
                <w:szCs w:val="22"/>
              </w:rPr>
            </w:pPr>
            <w:r w:rsidRPr="007E782D">
              <w:rPr>
                <w:rFonts w:ascii="Lato" w:hAnsi="Lato" w:cs="Arial"/>
                <w:sz w:val="22"/>
                <w:szCs w:val="22"/>
              </w:rPr>
              <w:t>values diversity, sees it as a source of competitive strength</w:t>
            </w:r>
          </w:p>
          <w:p w14:paraId="08A739DE" w14:textId="77777777" w:rsidR="00C73220" w:rsidRPr="007E782D" w:rsidRDefault="00C73220" w:rsidP="00C73220">
            <w:pPr>
              <w:numPr>
                <w:ilvl w:val="0"/>
                <w:numId w:val="29"/>
              </w:numPr>
              <w:suppressAutoHyphens/>
              <w:rPr>
                <w:rFonts w:ascii="Lato" w:hAnsi="Lato" w:cs="Arial"/>
                <w:sz w:val="22"/>
                <w:szCs w:val="22"/>
              </w:rPr>
            </w:pPr>
            <w:proofErr w:type="gramStart"/>
            <w:r w:rsidRPr="007E782D">
              <w:rPr>
                <w:rFonts w:ascii="Lato" w:hAnsi="Lato" w:cs="Arial"/>
                <w:sz w:val="22"/>
                <w:szCs w:val="22"/>
              </w:rPr>
              <w:t>approachable</w:t>
            </w:r>
            <w:proofErr w:type="gramEnd"/>
            <w:r w:rsidRPr="007E782D">
              <w:rPr>
                <w:rFonts w:ascii="Lato" w:hAnsi="Lato" w:cs="Arial"/>
                <w:sz w:val="22"/>
                <w:szCs w:val="22"/>
              </w:rPr>
              <w:t>, good listener, easy to talk to.</w:t>
            </w:r>
          </w:p>
          <w:p w14:paraId="08A739DF" w14:textId="77777777" w:rsidR="00C73220" w:rsidRPr="007E782D" w:rsidRDefault="00C73220" w:rsidP="00C73220">
            <w:pPr>
              <w:ind w:left="-24"/>
              <w:rPr>
                <w:rFonts w:ascii="Lato" w:hAnsi="Lato" w:cs="Arial"/>
                <w:b/>
                <w:sz w:val="22"/>
                <w:szCs w:val="22"/>
              </w:rPr>
            </w:pPr>
            <w:r w:rsidRPr="007E782D">
              <w:rPr>
                <w:rFonts w:ascii="Lato" w:hAnsi="Lato" w:cs="Arial"/>
                <w:b/>
                <w:sz w:val="22"/>
                <w:szCs w:val="22"/>
              </w:rPr>
              <w:t>Creativity:</w:t>
            </w:r>
          </w:p>
          <w:p w14:paraId="08A739E0" w14:textId="77777777" w:rsidR="00C73220" w:rsidRPr="007E782D" w:rsidRDefault="00C73220" w:rsidP="00C73220">
            <w:pPr>
              <w:numPr>
                <w:ilvl w:val="0"/>
                <w:numId w:val="31"/>
              </w:numPr>
              <w:suppressAutoHyphens/>
              <w:rPr>
                <w:rFonts w:ascii="Lato" w:hAnsi="Lato" w:cs="Arial"/>
                <w:sz w:val="22"/>
                <w:szCs w:val="22"/>
              </w:rPr>
            </w:pPr>
            <w:r w:rsidRPr="007E782D">
              <w:rPr>
                <w:rFonts w:ascii="Lato" w:hAnsi="Lato" w:cs="Arial"/>
                <w:sz w:val="22"/>
                <w:szCs w:val="22"/>
              </w:rPr>
              <w:t>develops and encourages new and innovative solutions</w:t>
            </w:r>
          </w:p>
          <w:p w14:paraId="08A739E1" w14:textId="77777777" w:rsidR="00C73220" w:rsidRPr="007E782D" w:rsidRDefault="00C73220" w:rsidP="00C73220">
            <w:pPr>
              <w:numPr>
                <w:ilvl w:val="0"/>
                <w:numId w:val="31"/>
              </w:numPr>
              <w:suppressAutoHyphens/>
              <w:rPr>
                <w:rFonts w:ascii="Lato" w:hAnsi="Lato" w:cs="Arial"/>
                <w:sz w:val="22"/>
                <w:szCs w:val="22"/>
              </w:rPr>
            </w:pPr>
            <w:proofErr w:type="gramStart"/>
            <w:r w:rsidRPr="007E782D">
              <w:rPr>
                <w:rFonts w:ascii="Lato" w:hAnsi="Lato" w:cs="Arial"/>
                <w:sz w:val="22"/>
                <w:szCs w:val="22"/>
              </w:rPr>
              <w:t>willing</w:t>
            </w:r>
            <w:proofErr w:type="gramEnd"/>
            <w:r w:rsidRPr="007E782D">
              <w:rPr>
                <w:rFonts w:ascii="Lato" w:hAnsi="Lato" w:cs="Arial"/>
                <w:sz w:val="22"/>
                <w:szCs w:val="22"/>
              </w:rPr>
              <w:t xml:space="preserve"> to take disciplined risks.</w:t>
            </w:r>
          </w:p>
          <w:p w14:paraId="08A739E2" w14:textId="77777777" w:rsidR="00C73220" w:rsidRPr="007E782D" w:rsidRDefault="00C73220" w:rsidP="00C73220">
            <w:pPr>
              <w:ind w:left="-24"/>
              <w:rPr>
                <w:rFonts w:ascii="Lato" w:hAnsi="Lato" w:cs="Arial"/>
                <w:b/>
                <w:sz w:val="22"/>
                <w:szCs w:val="22"/>
              </w:rPr>
            </w:pPr>
            <w:r w:rsidRPr="007E782D">
              <w:rPr>
                <w:rFonts w:ascii="Lato" w:hAnsi="Lato" w:cs="Arial"/>
                <w:b/>
                <w:sz w:val="22"/>
                <w:szCs w:val="22"/>
              </w:rPr>
              <w:t>Integrity:</w:t>
            </w:r>
          </w:p>
          <w:p w14:paraId="08A739E3" w14:textId="77777777" w:rsidR="00C73220" w:rsidRPr="007E782D" w:rsidRDefault="00C73220" w:rsidP="00C73220">
            <w:pPr>
              <w:numPr>
                <w:ilvl w:val="0"/>
                <w:numId w:val="31"/>
              </w:numPr>
              <w:suppressAutoHyphens/>
              <w:rPr>
                <w:rFonts w:ascii="Lato" w:hAnsi="Lato" w:cs="Arial"/>
                <w:sz w:val="22"/>
                <w:szCs w:val="22"/>
              </w:rPr>
            </w:pPr>
            <w:r w:rsidRPr="007E782D">
              <w:rPr>
                <w:rFonts w:ascii="Lato" w:hAnsi="Lato" w:cs="Arial"/>
                <w:sz w:val="22"/>
                <w:szCs w:val="22"/>
              </w:rPr>
              <w:t>honest, encourages openness and transparency; demonstrates highest levels of integrity</w:t>
            </w:r>
          </w:p>
          <w:p w14:paraId="08A739E4" w14:textId="77777777" w:rsidR="00C73220" w:rsidRPr="007E782D" w:rsidRDefault="00C73220" w:rsidP="00C73220">
            <w:pPr>
              <w:rPr>
                <w:rFonts w:ascii="Lato" w:hAnsi="Lato" w:cs="Arial"/>
                <w:b/>
                <w:sz w:val="22"/>
                <w:szCs w:val="22"/>
              </w:rPr>
            </w:pPr>
          </w:p>
        </w:tc>
      </w:tr>
      <w:tr w:rsidR="00C73220" w:rsidRPr="007E782D" w14:paraId="08A739E8" w14:textId="77777777" w:rsidTr="00543A17">
        <w:tc>
          <w:tcPr>
            <w:tcW w:w="9498" w:type="dxa"/>
            <w:gridSpan w:val="3"/>
          </w:tcPr>
          <w:p w14:paraId="44EBEB0A" w14:textId="77777777" w:rsidR="00F42E9A" w:rsidRPr="007E782D" w:rsidRDefault="00F42E9A" w:rsidP="00C73220">
            <w:pPr>
              <w:rPr>
                <w:rFonts w:ascii="Lato" w:hAnsi="Lato" w:cs="Arial"/>
                <w:b/>
                <w:sz w:val="22"/>
                <w:szCs w:val="22"/>
              </w:rPr>
            </w:pPr>
          </w:p>
          <w:p w14:paraId="4138104B" w14:textId="442F5F1C" w:rsidR="00C73220" w:rsidRPr="007E782D" w:rsidRDefault="00C73220" w:rsidP="00C73220">
            <w:pPr>
              <w:rPr>
                <w:rFonts w:ascii="Lato" w:hAnsi="Lato" w:cs="Arial"/>
                <w:b/>
                <w:i/>
                <w:color w:val="808080"/>
                <w:sz w:val="22"/>
                <w:szCs w:val="22"/>
              </w:rPr>
            </w:pPr>
            <w:r w:rsidRPr="007E782D">
              <w:rPr>
                <w:rFonts w:ascii="Lato" w:hAnsi="Lato" w:cs="Arial"/>
                <w:b/>
                <w:sz w:val="22"/>
                <w:szCs w:val="22"/>
              </w:rPr>
              <w:t xml:space="preserve">QUALIFICATIONS  </w:t>
            </w:r>
          </w:p>
          <w:p w14:paraId="496F98E4" w14:textId="1BCFFF99" w:rsidR="00FD7C5A" w:rsidRPr="007E782D" w:rsidRDefault="00FD7C5A" w:rsidP="00C73220">
            <w:pPr>
              <w:rPr>
                <w:rFonts w:ascii="Lato" w:hAnsi="Lato" w:cs="Arial"/>
                <w:b/>
                <w:i/>
                <w:color w:val="808080"/>
                <w:sz w:val="22"/>
                <w:szCs w:val="22"/>
              </w:rPr>
            </w:pPr>
          </w:p>
          <w:p w14:paraId="67A6C30D" w14:textId="7952BDA3" w:rsidR="009B1700" w:rsidRPr="007E782D" w:rsidRDefault="009B1700" w:rsidP="009B1700">
            <w:pPr>
              <w:rPr>
                <w:rFonts w:ascii="Lato" w:hAnsi="Lato" w:cs="Arial"/>
                <w:sz w:val="22"/>
                <w:szCs w:val="22"/>
              </w:rPr>
            </w:pPr>
            <w:r w:rsidRPr="007E782D">
              <w:rPr>
                <w:rFonts w:ascii="Lato" w:hAnsi="Lato" w:cs="Arial"/>
                <w:sz w:val="22"/>
                <w:szCs w:val="22"/>
              </w:rPr>
              <w:t xml:space="preserve">• Bachelor’s </w:t>
            </w:r>
            <w:r w:rsidR="00E218C7" w:rsidRPr="007E782D">
              <w:rPr>
                <w:rFonts w:ascii="Lato" w:hAnsi="Lato" w:cs="Arial"/>
                <w:sz w:val="22"/>
                <w:szCs w:val="22"/>
              </w:rPr>
              <w:t xml:space="preserve">or Master </w:t>
            </w:r>
            <w:r w:rsidRPr="007E782D">
              <w:rPr>
                <w:rFonts w:ascii="Lato" w:hAnsi="Lato" w:cs="Arial"/>
                <w:sz w:val="22"/>
                <w:szCs w:val="22"/>
              </w:rPr>
              <w:t>degree on relevant discipline (e.g. Engineering, Public Health, Geology, Hydrogeology, Water Management, Water Sanitation and Hygiene)</w:t>
            </w:r>
          </w:p>
          <w:p w14:paraId="158D4542" w14:textId="77777777" w:rsidR="009B1700" w:rsidRPr="007E782D" w:rsidRDefault="009B1700" w:rsidP="00C73220">
            <w:pPr>
              <w:rPr>
                <w:rFonts w:ascii="Lato" w:hAnsi="Lato" w:cs="Arial"/>
                <w:b/>
                <w:i/>
                <w:color w:val="808080"/>
                <w:sz w:val="22"/>
                <w:szCs w:val="22"/>
              </w:rPr>
            </w:pPr>
          </w:p>
          <w:p w14:paraId="08A739E7" w14:textId="4D2CC432" w:rsidR="002E19E0" w:rsidRPr="007E782D" w:rsidRDefault="002E19E0" w:rsidP="00C73220">
            <w:pPr>
              <w:rPr>
                <w:rFonts w:ascii="Lato" w:hAnsi="Lato" w:cs="Arial"/>
                <w:b/>
                <w:iCs/>
                <w:color w:val="808080"/>
                <w:sz w:val="22"/>
                <w:szCs w:val="22"/>
              </w:rPr>
            </w:pPr>
          </w:p>
        </w:tc>
      </w:tr>
      <w:tr w:rsidR="00C73220" w:rsidRPr="007E782D" w14:paraId="08A739EB" w14:textId="77777777" w:rsidTr="00920C0C">
        <w:trPr>
          <w:trHeight w:val="844"/>
        </w:trPr>
        <w:tc>
          <w:tcPr>
            <w:tcW w:w="9498" w:type="dxa"/>
            <w:gridSpan w:val="3"/>
            <w:tcBorders>
              <w:bottom w:val="single" w:sz="8" w:space="0" w:color="000000"/>
            </w:tcBorders>
          </w:tcPr>
          <w:p w14:paraId="08A739E9" w14:textId="77777777" w:rsidR="00C73220" w:rsidRPr="007E782D" w:rsidRDefault="00C73220" w:rsidP="00C73220">
            <w:pPr>
              <w:rPr>
                <w:rFonts w:ascii="Lato" w:hAnsi="Lato" w:cs="Arial"/>
                <w:b/>
                <w:sz w:val="22"/>
                <w:szCs w:val="22"/>
              </w:rPr>
            </w:pPr>
            <w:r w:rsidRPr="007E782D">
              <w:rPr>
                <w:rFonts w:ascii="Lato" w:hAnsi="Lato" w:cs="Arial"/>
                <w:b/>
                <w:sz w:val="22"/>
                <w:szCs w:val="22"/>
              </w:rPr>
              <w:t>EXPERIENCE AND SKILLS</w:t>
            </w:r>
          </w:p>
          <w:p w14:paraId="69256275" w14:textId="77777777" w:rsidR="007C7DCC" w:rsidRPr="007E782D" w:rsidRDefault="007C7DCC" w:rsidP="00C73220">
            <w:pPr>
              <w:rPr>
                <w:rFonts w:ascii="Lato" w:hAnsi="Lato" w:cs="Arial"/>
                <w:b/>
                <w:i/>
                <w:color w:val="808080"/>
                <w:sz w:val="22"/>
                <w:szCs w:val="22"/>
              </w:rPr>
            </w:pPr>
          </w:p>
          <w:p w14:paraId="6F9A6CF2" w14:textId="12526EBC" w:rsidR="002E19E0" w:rsidRPr="007E782D" w:rsidRDefault="007C7DCC" w:rsidP="00C73220">
            <w:pPr>
              <w:rPr>
                <w:rFonts w:ascii="Lato" w:hAnsi="Lato" w:cs="Arial"/>
                <w:sz w:val="22"/>
                <w:szCs w:val="22"/>
              </w:rPr>
            </w:pPr>
            <w:r w:rsidRPr="007E782D">
              <w:rPr>
                <w:rFonts w:ascii="Lato" w:hAnsi="Lato" w:cs="Arial"/>
                <w:sz w:val="22"/>
                <w:szCs w:val="22"/>
              </w:rPr>
              <w:t xml:space="preserve">Essential: </w:t>
            </w:r>
          </w:p>
          <w:p w14:paraId="4243EDF0" w14:textId="77E7151C" w:rsidR="007C7DCC" w:rsidRPr="007E782D" w:rsidRDefault="00AF095C" w:rsidP="00C73220">
            <w:pPr>
              <w:rPr>
                <w:rFonts w:ascii="Lato" w:hAnsi="Lato" w:cs="Arial"/>
                <w:sz w:val="22"/>
                <w:szCs w:val="22"/>
              </w:rPr>
            </w:pPr>
            <w:r w:rsidRPr="007E782D">
              <w:rPr>
                <w:rFonts w:ascii="Lato" w:hAnsi="Lato" w:cs="Arial"/>
                <w:sz w:val="22"/>
                <w:szCs w:val="22"/>
              </w:rPr>
              <w:t xml:space="preserve">• </w:t>
            </w:r>
            <w:r w:rsidR="007C7DCC" w:rsidRPr="007E782D">
              <w:rPr>
                <w:rFonts w:ascii="Lato" w:hAnsi="Lato" w:cs="Arial"/>
                <w:sz w:val="22"/>
                <w:szCs w:val="22"/>
              </w:rPr>
              <w:t>Significant experience in delivering high quality humanitarian programmes and providing technical support</w:t>
            </w:r>
            <w:r w:rsidR="002E19E0" w:rsidRPr="007E782D">
              <w:rPr>
                <w:rFonts w:ascii="Lato" w:hAnsi="Lato" w:cs="Arial"/>
                <w:sz w:val="22"/>
                <w:szCs w:val="22"/>
              </w:rPr>
              <w:t xml:space="preserve">. </w:t>
            </w:r>
          </w:p>
          <w:p w14:paraId="40BEB605" w14:textId="6F779BAF" w:rsidR="00AF095C" w:rsidRPr="007E782D" w:rsidRDefault="00AF095C" w:rsidP="00AF095C">
            <w:pPr>
              <w:rPr>
                <w:rFonts w:ascii="Lato" w:hAnsi="Lato" w:cs="Arial"/>
                <w:sz w:val="22"/>
                <w:szCs w:val="22"/>
              </w:rPr>
            </w:pPr>
            <w:r w:rsidRPr="007E782D">
              <w:rPr>
                <w:rFonts w:ascii="Lato" w:hAnsi="Lato" w:cs="Arial"/>
                <w:sz w:val="22"/>
                <w:szCs w:val="22"/>
              </w:rPr>
              <w:t xml:space="preserve">• You have a minimum 5-7 years of proven experience working internationally in the management and/or coordination of humanitarian WASH programs expertise </w:t>
            </w:r>
          </w:p>
          <w:p w14:paraId="142A7815" w14:textId="1CCF9455" w:rsidR="00AF095C" w:rsidRPr="007E782D" w:rsidRDefault="00AF095C" w:rsidP="00AF095C">
            <w:pPr>
              <w:rPr>
                <w:rFonts w:ascii="Lato" w:hAnsi="Lato" w:cs="Arial"/>
                <w:sz w:val="22"/>
                <w:szCs w:val="22"/>
              </w:rPr>
            </w:pPr>
            <w:r w:rsidRPr="007E782D">
              <w:rPr>
                <w:rFonts w:ascii="Lato" w:hAnsi="Lato" w:cs="Arial"/>
                <w:sz w:val="22"/>
                <w:szCs w:val="22"/>
              </w:rPr>
              <w:t>• Considerable experience in needs assessment, program evaluation, and program development and writing of funding proposals and reports.</w:t>
            </w:r>
          </w:p>
          <w:p w14:paraId="398B7252" w14:textId="14891485" w:rsidR="007C7DCC" w:rsidRPr="007E782D" w:rsidRDefault="007C7DCC" w:rsidP="00C73220">
            <w:pPr>
              <w:rPr>
                <w:rFonts w:ascii="Lato" w:hAnsi="Lato" w:cs="Arial"/>
                <w:sz w:val="22"/>
                <w:szCs w:val="22"/>
              </w:rPr>
            </w:pPr>
            <w:r w:rsidRPr="007E782D">
              <w:rPr>
                <w:rFonts w:ascii="Lato" w:hAnsi="Lato" w:cs="Arial"/>
                <w:sz w:val="22"/>
                <w:szCs w:val="22"/>
              </w:rPr>
              <w:t>• Fair</w:t>
            </w:r>
            <w:r w:rsidR="00AF095C" w:rsidRPr="007E782D">
              <w:rPr>
                <w:rFonts w:ascii="Lato" w:hAnsi="Lato" w:cs="Arial"/>
                <w:sz w:val="22"/>
                <w:szCs w:val="22"/>
              </w:rPr>
              <w:t>/Good</w:t>
            </w:r>
            <w:r w:rsidRPr="007E782D">
              <w:rPr>
                <w:rFonts w:ascii="Lato" w:hAnsi="Lato" w:cs="Arial"/>
                <w:sz w:val="22"/>
                <w:szCs w:val="22"/>
              </w:rPr>
              <w:t xml:space="preserve"> understanding of </w:t>
            </w:r>
            <w:r w:rsidR="00C05C12" w:rsidRPr="007E782D">
              <w:rPr>
                <w:rFonts w:ascii="Lato" w:hAnsi="Lato" w:cs="Arial"/>
                <w:sz w:val="22"/>
                <w:szCs w:val="22"/>
              </w:rPr>
              <w:t xml:space="preserve">Humanitarian WASH sector’s </w:t>
            </w:r>
            <w:r w:rsidRPr="007E782D">
              <w:rPr>
                <w:rFonts w:ascii="Lato" w:hAnsi="Lato" w:cs="Arial"/>
                <w:sz w:val="22"/>
                <w:szCs w:val="22"/>
              </w:rPr>
              <w:t>principles</w:t>
            </w:r>
            <w:r w:rsidR="00C05C12" w:rsidRPr="007E782D">
              <w:rPr>
                <w:rFonts w:ascii="Lato" w:hAnsi="Lato" w:cs="Arial"/>
                <w:sz w:val="22"/>
                <w:szCs w:val="22"/>
              </w:rPr>
              <w:t>, practices,</w:t>
            </w:r>
            <w:r w:rsidRPr="007E782D">
              <w:rPr>
                <w:rFonts w:ascii="Lato" w:hAnsi="Lato" w:cs="Arial"/>
                <w:sz w:val="22"/>
                <w:szCs w:val="22"/>
              </w:rPr>
              <w:t xml:space="preserve"> and policy priorities</w:t>
            </w:r>
            <w:r w:rsidR="009C0C5E" w:rsidRPr="007E782D">
              <w:rPr>
                <w:rFonts w:ascii="Lato" w:hAnsi="Lato" w:cs="Arial"/>
                <w:sz w:val="22"/>
                <w:szCs w:val="22"/>
              </w:rPr>
              <w:t>.</w:t>
            </w:r>
            <w:r w:rsidRPr="007E782D">
              <w:rPr>
                <w:rFonts w:ascii="Lato" w:hAnsi="Lato" w:cs="Arial"/>
                <w:sz w:val="22"/>
                <w:szCs w:val="22"/>
              </w:rPr>
              <w:t xml:space="preserve"> </w:t>
            </w:r>
          </w:p>
          <w:p w14:paraId="2BAC1936" w14:textId="69559D86" w:rsidR="002E19E0" w:rsidRPr="007E782D" w:rsidRDefault="007C7DCC" w:rsidP="00C73220">
            <w:pPr>
              <w:rPr>
                <w:rFonts w:ascii="Lato" w:hAnsi="Lato" w:cs="Arial"/>
                <w:sz w:val="22"/>
                <w:szCs w:val="22"/>
              </w:rPr>
            </w:pPr>
            <w:r w:rsidRPr="007E782D">
              <w:rPr>
                <w:rFonts w:ascii="Lato" w:hAnsi="Lato" w:cs="Arial"/>
                <w:sz w:val="22"/>
                <w:szCs w:val="22"/>
              </w:rPr>
              <w:t>• Ability to undertake significant and regular international travel</w:t>
            </w:r>
            <w:r w:rsidR="009C0C5E" w:rsidRPr="007E782D">
              <w:rPr>
                <w:rFonts w:ascii="Lato" w:hAnsi="Lato" w:cs="Arial"/>
                <w:sz w:val="22"/>
                <w:szCs w:val="22"/>
              </w:rPr>
              <w:t>, often on a short notice, for</w:t>
            </w:r>
            <w:r w:rsidRPr="007E782D">
              <w:rPr>
                <w:rFonts w:ascii="Lato" w:hAnsi="Lato" w:cs="Arial"/>
                <w:sz w:val="22"/>
                <w:szCs w:val="22"/>
              </w:rPr>
              <w:t xml:space="preserve"> more than </w:t>
            </w:r>
            <w:r w:rsidR="009C0C5E" w:rsidRPr="007E782D">
              <w:rPr>
                <w:rFonts w:ascii="Lato" w:hAnsi="Lato" w:cs="Arial"/>
                <w:sz w:val="22"/>
                <w:szCs w:val="22"/>
              </w:rPr>
              <w:t>3</w:t>
            </w:r>
            <w:r w:rsidRPr="007E782D">
              <w:rPr>
                <w:rFonts w:ascii="Lato" w:hAnsi="Lato" w:cs="Arial"/>
                <w:sz w:val="22"/>
                <w:szCs w:val="22"/>
              </w:rPr>
              <w:t>0% of time</w:t>
            </w:r>
            <w:r w:rsidR="009C0C5E" w:rsidRPr="007E782D">
              <w:rPr>
                <w:rFonts w:ascii="Lato" w:hAnsi="Lato" w:cs="Arial"/>
                <w:sz w:val="22"/>
                <w:szCs w:val="22"/>
              </w:rPr>
              <w:t>.</w:t>
            </w:r>
          </w:p>
          <w:p w14:paraId="14083C43" w14:textId="77777777" w:rsidR="002E19E0" w:rsidRPr="007E782D" w:rsidRDefault="002E19E0" w:rsidP="002E19E0">
            <w:pPr>
              <w:pStyle w:val="ListParagraph"/>
              <w:numPr>
                <w:ilvl w:val="0"/>
                <w:numId w:val="35"/>
              </w:numPr>
              <w:tabs>
                <w:tab w:val="left" w:pos="0"/>
              </w:tabs>
              <w:ind w:left="202" w:hanging="202"/>
              <w:jc w:val="both"/>
              <w:rPr>
                <w:rFonts w:ascii="Lato" w:hAnsi="Lato" w:cs="Arial"/>
                <w:sz w:val="22"/>
                <w:szCs w:val="22"/>
              </w:rPr>
            </w:pPr>
            <w:r w:rsidRPr="007E782D">
              <w:rPr>
                <w:rFonts w:ascii="Lato" w:hAnsi="Lato" w:cs="Arial"/>
                <w:sz w:val="22"/>
                <w:szCs w:val="22"/>
              </w:rPr>
              <w:t>Fluent spoken and written English</w:t>
            </w:r>
          </w:p>
          <w:p w14:paraId="0A5167FE" w14:textId="77777777" w:rsidR="002E19E0" w:rsidRPr="007E782D" w:rsidRDefault="002E19E0" w:rsidP="00C73220">
            <w:pPr>
              <w:rPr>
                <w:rFonts w:ascii="Lato" w:hAnsi="Lato" w:cs="Arial"/>
                <w:sz w:val="22"/>
                <w:szCs w:val="22"/>
              </w:rPr>
            </w:pPr>
          </w:p>
          <w:p w14:paraId="5E476959" w14:textId="044FF407" w:rsidR="007C7DCC" w:rsidRPr="007E782D" w:rsidRDefault="007C7DCC" w:rsidP="00C73220">
            <w:pPr>
              <w:rPr>
                <w:rFonts w:ascii="Lato" w:hAnsi="Lato" w:cs="Arial"/>
                <w:sz w:val="22"/>
                <w:szCs w:val="22"/>
              </w:rPr>
            </w:pPr>
            <w:r w:rsidRPr="007E782D">
              <w:rPr>
                <w:rFonts w:ascii="Lato" w:hAnsi="Lato" w:cs="Arial"/>
                <w:sz w:val="22"/>
                <w:szCs w:val="22"/>
              </w:rPr>
              <w:t xml:space="preserve">Desirable: </w:t>
            </w:r>
          </w:p>
          <w:p w14:paraId="026AB5FC" w14:textId="36826B17" w:rsidR="007C7DCC" w:rsidRPr="007E782D" w:rsidRDefault="007C7DCC" w:rsidP="00C73220">
            <w:pPr>
              <w:rPr>
                <w:rFonts w:ascii="Lato" w:hAnsi="Lato" w:cs="Arial"/>
                <w:sz w:val="22"/>
                <w:szCs w:val="22"/>
              </w:rPr>
            </w:pPr>
            <w:r w:rsidRPr="007E782D">
              <w:rPr>
                <w:rFonts w:ascii="Lato" w:hAnsi="Lato" w:cs="Arial"/>
                <w:sz w:val="22"/>
                <w:szCs w:val="22"/>
              </w:rPr>
              <w:t>• Professional qualification in or closely related sphere</w:t>
            </w:r>
            <w:r w:rsidR="00C05C12" w:rsidRPr="007E782D">
              <w:rPr>
                <w:rFonts w:ascii="Lato" w:hAnsi="Lato" w:cs="Arial"/>
                <w:sz w:val="22"/>
                <w:szCs w:val="22"/>
              </w:rPr>
              <w:t xml:space="preserve"> </w:t>
            </w:r>
          </w:p>
          <w:p w14:paraId="042BBBA9" w14:textId="22F00940" w:rsidR="000802B4" w:rsidRPr="007E782D" w:rsidRDefault="000802B4" w:rsidP="00C73220">
            <w:pPr>
              <w:rPr>
                <w:rFonts w:ascii="Lato" w:hAnsi="Lato" w:cs="Arial"/>
                <w:sz w:val="22"/>
                <w:szCs w:val="22"/>
              </w:rPr>
            </w:pPr>
            <w:r w:rsidRPr="007E782D">
              <w:rPr>
                <w:rFonts w:ascii="Lato" w:hAnsi="Lato" w:cs="Arial"/>
                <w:sz w:val="22"/>
                <w:szCs w:val="22"/>
              </w:rPr>
              <w:t>• Previous experience of working in a child-focused humanitarian organization.</w:t>
            </w:r>
          </w:p>
          <w:p w14:paraId="52D441D6" w14:textId="2884D094" w:rsidR="002E19E0" w:rsidRPr="007E782D" w:rsidRDefault="002E19E0" w:rsidP="002E19E0">
            <w:pPr>
              <w:jc w:val="both"/>
              <w:rPr>
                <w:rFonts w:ascii="Lato" w:hAnsi="Lato" w:cs="Arial"/>
                <w:sz w:val="22"/>
                <w:szCs w:val="22"/>
              </w:rPr>
            </w:pPr>
            <w:r w:rsidRPr="007E782D">
              <w:rPr>
                <w:rFonts w:ascii="Lato" w:hAnsi="Lato" w:cs="Arial"/>
                <w:sz w:val="22"/>
                <w:szCs w:val="22"/>
              </w:rPr>
              <w:t>• Additional languages, particularly French, Spanish and/or Arabic.</w:t>
            </w:r>
          </w:p>
          <w:p w14:paraId="08A739EA" w14:textId="12D4A280" w:rsidR="002E19E0" w:rsidRPr="007E782D" w:rsidRDefault="002E19E0" w:rsidP="001732C9">
            <w:pPr>
              <w:rPr>
                <w:rFonts w:ascii="Lato" w:hAnsi="Lato" w:cs="Arial"/>
                <w:b/>
                <w:sz w:val="22"/>
                <w:szCs w:val="22"/>
              </w:rPr>
            </w:pPr>
            <w:bookmarkStart w:id="0" w:name="_GoBack"/>
            <w:bookmarkEnd w:id="0"/>
          </w:p>
        </w:tc>
      </w:tr>
      <w:tr w:rsidR="00C73220" w:rsidRPr="007E782D" w14:paraId="08A739EE" w14:textId="77777777" w:rsidTr="00EF1BB6">
        <w:trPr>
          <w:trHeight w:val="425"/>
        </w:trPr>
        <w:tc>
          <w:tcPr>
            <w:tcW w:w="9498" w:type="dxa"/>
            <w:gridSpan w:val="3"/>
          </w:tcPr>
          <w:p w14:paraId="08A739EC" w14:textId="77777777" w:rsidR="00C73220" w:rsidRPr="007E782D" w:rsidRDefault="00C73220" w:rsidP="00C73220">
            <w:pPr>
              <w:rPr>
                <w:rFonts w:ascii="Lato" w:hAnsi="Lato" w:cs="Arial"/>
                <w:b/>
                <w:sz w:val="22"/>
                <w:szCs w:val="22"/>
              </w:rPr>
            </w:pPr>
            <w:r w:rsidRPr="007E782D">
              <w:rPr>
                <w:rFonts w:ascii="Lato" w:hAnsi="Lato" w:cs="Arial"/>
                <w:b/>
                <w:sz w:val="22"/>
                <w:szCs w:val="22"/>
              </w:rPr>
              <w:t>Additional job responsibilities</w:t>
            </w:r>
          </w:p>
          <w:p w14:paraId="08A739ED" w14:textId="77777777" w:rsidR="00C73220" w:rsidRPr="007E782D" w:rsidRDefault="00C73220" w:rsidP="00C73220">
            <w:pPr>
              <w:tabs>
                <w:tab w:val="left" w:pos="1134"/>
              </w:tabs>
              <w:rPr>
                <w:rFonts w:ascii="Lato" w:hAnsi="Lato" w:cs="Arial"/>
                <w:sz w:val="22"/>
                <w:szCs w:val="22"/>
              </w:rPr>
            </w:pPr>
            <w:r w:rsidRPr="007E782D">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C73220" w:rsidRPr="007E782D" w14:paraId="08A739F1" w14:textId="77777777" w:rsidTr="00920C0C">
        <w:tc>
          <w:tcPr>
            <w:tcW w:w="9498" w:type="dxa"/>
            <w:gridSpan w:val="3"/>
            <w:tcBorders>
              <w:top w:val="single" w:sz="8" w:space="0" w:color="000000"/>
            </w:tcBorders>
          </w:tcPr>
          <w:p w14:paraId="08A739EF" w14:textId="77777777" w:rsidR="00C73220" w:rsidRPr="007E782D" w:rsidRDefault="00C73220" w:rsidP="00C73220">
            <w:pPr>
              <w:rPr>
                <w:rFonts w:ascii="Lato" w:hAnsi="Lato" w:cs="Arial"/>
                <w:b/>
                <w:sz w:val="22"/>
                <w:szCs w:val="22"/>
              </w:rPr>
            </w:pPr>
            <w:r w:rsidRPr="007E782D">
              <w:rPr>
                <w:rFonts w:ascii="Lato" w:hAnsi="Lato" w:cs="Arial"/>
                <w:b/>
                <w:sz w:val="22"/>
                <w:szCs w:val="22"/>
              </w:rPr>
              <w:t xml:space="preserve">Equal Opportunities </w:t>
            </w:r>
          </w:p>
          <w:p w14:paraId="08A739F0" w14:textId="77777777" w:rsidR="00C73220" w:rsidRPr="007E782D" w:rsidRDefault="00C73220" w:rsidP="00C73220">
            <w:pPr>
              <w:rPr>
                <w:rFonts w:ascii="Lato" w:hAnsi="Lato" w:cs="Arial"/>
                <w:sz w:val="22"/>
                <w:szCs w:val="22"/>
              </w:rPr>
            </w:pPr>
            <w:r w:rsidRPr="007E782D">
              <w:rPr>
                <w:rFonts w:ascii="Lato" w:hAnsi="Lato" w:cs="Arial"/>
                <w:sz w:val="22"/>
                <w:szCs w:val="22"/>
              </w:rPr>
              <w:t>The role holder is required to carry out the duties in accordance with the SCI Equal Opportunities and Diversity policies and procedures.</w:t>
            </w:r>
          </w:p>
        </w:tc>
      </w:tr>
      <w:tr w:rsidR="00C73220" w:rsidRPr="007E782D" w14:paraId="08A739F4" w14:textId="77777777" w:rsidTr="00543A17">
        <w:tc>
          <w:tcPr>
            <w:tcW w:w="9498" w:type="dxa"/>
            <w:gridSpan w:val="3"/>
          </w:tcPr>
          <w:p w14:paraId="08A739F2" w14:textId="77777777" w:rsidR="00C73220" w:rsidRPr="007E782D" w:rsidRDefault="00C73220" w:rsidP="00C73220">
            <w:pPr>
              <w:rPr>
                <w:rFonts w:ascii="Lato" w:hAnsi="Lato"/>
                <w:b/>
                <w:color w:val="000000"/>
                <w:sz w:val="22"/>
                <w:szCs w:val="22"/>
              </w:rPr>
            </w:pPr>
            <w:r w:rsidRPr="007E782D">
              <w:rPr>
                <w:rFonts w:ascii="Lato" w:hAnsi="Lato"/>
                <w:b/>
                <w:color w:val="000000"/>
                <w:sz w:val="22"/>
                <w:szCs w:val="22"/>
              </w:rPr>
              <w:t>Child Safeguarding:</w:t>
            </w:r>
          </w:p>
          <w:p w14:paraId="08A739F3" w14:textId="77777777" w:rsidR="00C73220" w:rsidRPr="007E782D" w:rsidRDefault="00C73220" w:rsidP="00C73220">
            <w:pPr>
              <w:rPr>
                <w:rFonts w:ascii="Lato" w:hAnsi="Lato"/>
                <w:sz w:val="22"/>
                <w:szCs w:val="22"/>
              </w:rPr>
            </w:pPr>
            <w:r w:rsidRPr="007E782D">
              <w:rPr>
                <w:rFonts w:ascii="Lato" w:hAnsi="Lato"/>
                <w:color w:val="000000"/>
                <w:sz w:val="22"/>
                <w:szCs w:val="22"/>
              </w:rPr>
              <w:t>We need to keep children safe so our selection process, which includes rigorous background checks, reflects our commitment to the protection of children from abuse</w:t>
            </w:r>
            <w:r w:rsidRPr="007E782D">
              <w:rPr>
                <w:rFonts w:ascii="Lato" w:hAnsi="Lato"/>
                <w:sz w:val="22"/>
                <w:szCs w:val="22"/>
              </w:rPr>
              <w:t>.</w:t>
            </w:r>
          </w:p>
        </w:tc>
      </w:tr>
      <w:tr w:rsidR="00C73220" w:rsidRPr="007E782D" w14:paraId="08A739F7" w14:textId="77777777" w:rsidTr="00543A17">
        <w:tc>
          <w:tcPr>
            <w:tcW w:w="9498" w:type="dxa"/>
            <w:gridSpan w:val="3"/>
          </w:tcPr>
          <w:p w14:paraId="08A739F5" w14:textId="77777777" w:rsidR="00C73220" w:rsidRPr="007E782D" w:rsidRDefault="00C73220" w:rsidP="00C73220">
            <w:pPr>
              <w:rPr>
                <w:rFonts w:ascii="Lato" w:hAnsi="Lato"/>
                <w:b/>
                <w:sz w:val="22"/>
                <w:szCs w:val="22"/>
              </w:rPr>
            </w:pPr>
            <w:r w:rsidRPr="007E782D">
              <w:rPr>
                <w:rFonts w:ascii="Lato" w:hAnsi="Lato"/>
                <w:b/>
                <w:sz w:val="22"/>
                <w:szCs w:val="22"/>
              </w:rPr>
              <w:t>Safeguarding our Staff:</w:t>
            </w:r>
          </w:p>
          <w:p w14:paraId="08A739F6" w14:textId="77777777" w:rsidR="00C73220" w:rsidRPr="007E782D" w:rsidRDefault="00C73220" w:rsidP="00C73220">
            <w:pPr>
              <w:rPr>
                <w:rFonts w:ascii="Lato" w:hAnsi="Lato"/>
                <w:sz w:val="22"/>
                <w:szCs w:val="22"/>
              </w:rPr>
            </w:pPr>
            <w:r w:rsidRPr="007E782D">
              <w:rPr>
                <w:rFonts w:ascii="Lato" w:hAnsi="Lato"/>
                <w:sz w:val="22"/>
                <w:szCs w:val="22"/>
              </w:rPr>
              <w:t>The post holder is required to carry out the duties in accordance with the SCI anti-harassment policy</w:t>
            </w:r>
          </w:p>
        </w:tc>
      </w:tr>
      <w:tr w:rsidR="00C73220" w:rsidRPr="007E782D" w14:paraId="08A739FA" w14:textId="77777777" w:rsidTr="00543A17">
        <w:tc>
          <w:tcPr>
            <w:tcW w:w="9498" w:type="dxa"/>
            <w:gridSpan w:val="3"/>
          </w:tcPr>
          <w:p w14:paraId="08A739F8" w14:textId="77777777" w:rsidR="00C73220" w:rsidRPr="007E782D" w:rsidRDefault="00C73220" w:rsidP="00C73220">
            <w:pPr>
              <w:rPr>
                <w:rFonts w:ascii="Lato" w:hAnsi="Lato" w:cs="Arial"/>
                <w:b/>
                <w:sz w:val="22"/>
                <w:szCs w:val="22"/>
              </w:rPr>
            </w:pPr>
            <w:r w:rsidRPr="007E782D">
              <w:rPr>
                <w:rFonts w:ascii="Lato" w:hAnsi="Lato" w:cs="Arial"/>
                <w:b/>
                <w:sz w:val="22"/>
                <w:szCs w:val="22"/>
              </w:rPr>
              <w:t>Health and Safety</w:t>
            </w:r>
          </w:p>
          <w:p w14:paraId="08A739F9" w14:textId="77777777" w:rsidR="00C73220" w:rsidRPr="007E782D" w:rsidRDefault="00C73220" w:rsidP="00C73220">
            <w:pPr>
              <w:rPr>
                <w:rFonts w:ascii="Lato" w:hAnsi="Lato" w:cs="Arial"/>
                <w:sz w:val="22"/>
                <w:szCs w:val="22"/>
              </w:rPr>
            </w:pPr>
            <w:r w:rsidRPr="007E782D">
              <w:rPr>
                <w:rFonts w:ascii="Lato" w:hAnsi="Lato" w:cs="Arial"/>
                <w:sz w:val="22"/>
                <w:szCs w:val="22"/>
              </w:rPr>
              <w:t>The role holder is required to carry out the duties in accordance with SCI Health and Safety policies and procedures.</w:t>
            </w:r>
          </w:p>
        </w:tc>
      </w:tr>
      <w:tr w:rsidR="00C73220" w:rsidRPr="007E782D" w14:paraId="08A739FD" w14:textId="77777777" w:rsidTr="00543A17">
        <w:trPr>
          <w:trHeight w:val="425"/>
        </w:trPr>
        <w:tc>
          <w:tcPr>
            <w:tcW w:w="4678" w:type="dxa"/>
            <w:gridSpan w:val="2"/>
            <w:tcBorders>
              <w:bottom w:val="single" w:sz="4" w:space="0" w:color="auto"/>
            </w:tcBorders>
          </w:tcPr>
          <w:p w14:paraId="08A739FB" w14:textId="77777777" w:rsidR="00C73220" w:rsidRPr="007E782D" w:rsidRDefault="00C73220" w:rsidP="00C73220">
            <w:pPr>
              <w:tabs>
                <w:tab w:val="left" w:pos="1134"/>
              </w:tabs>
              <w:rPr>
                <w:rFonts w:ascii="Lato" w:hAnsi="Lato" w:cs="Arial"/>
                <w:b/>
                <w:sz w:val="22"/>
                <w:szCs w:val="22"/>
              </w:rPr>
            </w:pPr>
            <w:r w:rsidRPr="007E782D">
              <w:rPr>
                <w:rFonts w:ascii="Lato" w:hAnsi="Lato" w:cs="Arial"/>
                <w:b/>
                <w:sz w:val="22"/>
                <w:szCs w:val="22"/>
              </w:rPr>
              <w:t>JD written by:</w:t>
            </w:r>
          </w:p>
        </w:tc>
        <w:tc>
          <w:tcPr>
            <w:tcW w:w="4820" w:type="dxa"/>
            <w:tcBorders>
              <w:bottom w:val="single" w:sz="4" w:space="0" w:color="auto"/>
            </w:tcBorders>
          </w:tcPr>
          <w:p w14:paraId="08A739FC" w14:textId="77777777" w:rsidR="00C73220" w:rsidRPr="007E782D" w:rsidRDefault="00C73220" w:rsidP="00C73220">
            <w:pPr>
              <w:tabs>
                <w:tab w:val="left" w:pos="984"/>
              </w:tabs>
              <w:rPr>
                <w:rFonts w:ascii="Lato" w:hAnsi="Lato" w:cs="Arial"/>
                <w:b/>
                <w:sz w:val="22"/>
                <w:szCs w:val="22"/>
              </w:rPr>
            </w:pPr>
            <w:r w:rsidRPr="007E782D">
              <w:rPr>
                <w:rFonts w:ascii="Lato" w:hAnsi="Lato" w:cs="Arial"/>
                <w:b/>
                <w:sz w:val="22"/>
                <w:szCs w:val="22"/>
              </w:rPr>
              <w:t>Date:</w:t>
            </w:r>
          </w:p>
        </w:tc>
      </w:tr>
      <w:tr w:rsidR="00C73220" w:rsidRPr="007E782D" w14:paraId="08A73A00" w14:textId="77777777" w:rsidTr="00F069CA">
        <w:trPr>
          <w:trHeight w:val="425"/>
        </w:trPr>
        <w:tc>
          <w:tcPr>
            <w:tcW w:w="4678" w:type="dxa"/>
            <w:gridSpan w:val="2"/>
            <w:tcBorders>
              <w:bottom w:val="single" w:sz="4" w:space="0" w:color="auto"/>
            </w:tcBorders>
          </w:tcPr>
          <w:p w14:paraId="08A739FE" w14:textId="77777777" w:rsidR="00C73220" w:rsidRPr="007E782D" w:rsidRDefault="00C73220" w:rsidP="00C73220">
            <w:pPr>
              <w:tabs>
                <w:tab w:val="left" w:pos="1134"/>
              </w:tabs>
              <w:rPr>
                <w:rFonts w:ascii="Lato" w:hAnsi="Lato" w:cs="Arial"/>
                <w:sz w:val="22"/>
                <w:szCs w:val="22"/>
              </w:rPr>
            </w:pPr>
            <w:r w:rsidRPr="007E782D">
              <w:rPr>
                <w:rFonts w:ascii="Lato" w:hAnsi="Lato" w:cs="Arial"/>
                <w:b/>
                <w:sz w:val="22"/>
                <w:szCs w:val="22"/>
              </w:rPr>
              <w:t>JD agreed by:</w:t>
            </w:r>
          </w:p>
        </w:tc>
        <w:tc>
          <w:tcPr>
            <w:tcW w:w="4820" w:type="dxa"/>
          </w:tcPr>
          <w:p w14:paraId="08A739FF" w14:textId="77777777" w:rsidR="00C73220" w:rsidRPr="007E782D" w:rsidRDefault="00C73220" w:rsidP="00C73220">
            <w:pPr>
              <w:tabs>
                <w:tab w:val="left" w:pos="984"/>
              </w:tabs>
              <w:rPr>
                <w:rFonts w:ascii="Lato" w:hAnsi="Lato" w:cs="Arial"/>
                <w:b/>
                <w:sz w:val="22"/>
                <w:szCs w:val="22"/>
              </w:rPr>
            </w:pPr>
            <w:r w:rsidRPr="007E782D">
              <w:rPr>
                <w:rFonts w:ascii="Lato" w:hAnsi="Lato" w:cs="Arial"/>
                <w:b/>
                <w:sz w:val="22"/>
                <w:szCs w:val="22"/>
              </w:rPr>
              <w:t>Date:</w:t>
            </w:r>
          </w:p>
        </w:tc>
      </w:tr>
      <w:tr w:rsidR="00C73220" w:rsidRPr="007E782D" w14:paraId="08A73A03" w14:textId="77777777" w:rsidTr="00F069CA">
        <w:trPr>
          <w:trHeight w:val="425"/>
        </w:trPr>
        <w:tc>
          <w:tcPr>
            <w:tcW w:w="4678" w:type="dxa"/>
            <w:gridSpan w:val="2"/>
          </w:tcPr>
          <w:p w14:paraId="08A73A01" w14:textId="77777777" w:rsidR="00C73220" w:rsidRPr="007E782D" w:rsidRDefault="00C73220" w:rsidP="00C73220">
            <w:pPr>
              <w:tabs>
                <w:tab w:val="left" w:pos="1134"/>
              </w:tabs>
              <w:rPr>
                <w:rFonts w:ascii="Lato" w:hAnsi="Lato" w:cs="Arial"/>
                <w:b/>
                <w:sz w:val="22"/>
                <w:szCs w:val="22"/>
              </w:rPr>
            </w:pPr>
            <w:r w:rsidRPr="007E782D">
              <w:rPr>
                <w:rFonts w:ascii="Lato" w:hAnsi="Lato" w:cs="Arial"/>
                <w:b/>
                <w:sz w:val="22"/>
                <w:szCs w:val="22"/>
              </w:rPr>
              <w:t>Updated By:</w:t>
            </w:r>
          </w:p>
        </w:tc>
        <w:tc>
          <w:tcPr>
            <w:tcW w:w="4820" w:type="dxa"/>
            <w:tcBorders>
              <w:bottom w:val="single" w:sz="4" w:space="0" w:color="auto"/>
            </w:tcBorders>
          </w:tcPr>
          <w:p w14:paraId="08A73A02" w14:textId="77777777" w:rsidR="00C73220" w:rsidRPr="007E782D" w:rsidRDefault="00C73220" w:rsidP="00C73220">
            <w:pPr>
              <w:tabs>
                <w:tab w:val="left" w:pos="984"/>
              </w:tabs>
              <w:rPr>
                <w:rFonts w:ascii="Lato" w:hAnsi="Lato" w:cs="Arial"/>
                <w:b/>
                <w:sz w:val="22"/>
                <w:szCs w:val="22"/>
              </w:rPr>
            </w:pPr>
            <w:r w:rsidRPr="007E782D">
              <w:rPr>
                <w:rFonts w:ascii="Lato" w:hAnsi="Lato" w:cs="Arial"/>
                <w:b/>
                <w:sz w:val="22"/>
                <w:szCs w:val="22"/>
              </w:rPr>
              <w:t>Date:</w:t>
            </w:r>
          </w:p>
        </w:tc>
      </w:tr>
      <w:tr w:rsidR="00C73220" w:rsidRPr="007E782D" w14:paraId="08A73A06" w14:textId="77777777" w:rsidTr="00543A17">
        <w:trPr>
          <w:trHeight w:val="425"/>
        </w:trPr>
        <w:tc>
          <w:tcPr>
            <w:tcW w:w="4678" w:type="dxa"/>
            <w:gridSpan w:val="2"/>
            <w:tcBorders>
              <w:bottom w:val="single" w:sz="4" w:space="0" w:color="auto"/>
            </w:tcBorders>
          </w:tcPr>
          <w:p w14:paraId="08A73A04" w14:textId="77777777" w:rsidR="00C73220" w:rsidRPr="007E782D" w:rsidRDefault="00C73220" w:rsidP="00C73220">
            <w:pPr>
              <w:tabs>
                <w:tab w:val="left" w:pos="1134"/>
              </w:tabs>
              <w:rPr>
                <w:rFonts w:ascii="Lato" w:hAnsi="Lato" w:cs="Arial"/>
                <w:b/>
                <w:sz w:val="22"/>
                <w:szCs w:val="22"/>
              </w:rPr>
            </w:pPr>
            <w:r w:rsidRPr="007E782D">
              <w:rPr>
                <w:rFonts w:ascii="Lato" w:hAnsi="Lato" w:cs="Arial"/>
                <w:b/>
                <w:sz w:val="22"/>
                <w:szCs w:val="22"/>
              </w:rPr>
              <w:t>Evaluated:</w:t>
            </w:r>
          </w:p>
        </w:tc>
        <w:tc>
          <w:tcPr>
            <w:tcW w:w="4820" w:type="dxa"/>
            <w:tcBorders>
              <w:bottom w:val="single" w:sz="4" w:space="0" w:color="auto"/>
            </w:tcBorders>
          </w:tcPr>
          <w:p w14:paraId="08A73A05" w14:textId="77777777" w:rsidR="00C73220" w:rsidRPr="007E782D" w:rsidRDefault="00C73220" w:rsidP="00C73220">
            <w:pPr>
              <w:tabs>
                <w:tab w:val="left" w:pos="984"/>
              </w:tabs>
              <w:rPr>
                <w:rFonts w:ascii="Lato" w:hAnsi="Lato" w:cs="Arial"/>
                <w:b/>
                <w:sz w:val="22"/>
                <w:szCs w:val="22"/>
              </w:rPr>
            </w:pPr>
            <w:r w:rsidRPr="007E782D">
              <w:rPr>
                <w:rFonts w:ascii="Lato" w:hAnsi="Lato" w:cs="Arial"/>
                <w:b/>
                <w:sz w:val="22"/>
                <w:szCs w:val="22"/>
              </w:rPr>
              <w:t>Date:</w:t>
            </w:r>
          </w:p>
        </w:tc>
      </w:tr>
    </w:tbl>
    <w:p w14:paraId="08A73A07" w14:textId="77777777" w:rsidR="00B83E89" w:rsidRPr="007E782D" w:rsidRDefault="00B83E89" w:rsidP="00DF31B1">
      <w:pPr>
        <w:rPr>
          <w:rFonts w:ascii="Lato" w:hAnsi="Lato" w:cs="Arial"/>
          <w:sz w:val="22"/>
          <w:szCs w:val="22"/>
        </w:rPr>
      </w:pPr>
    </w:p>
    <w:sectPr w:rsidR="00B83E89" w:rsidRPr="007E782D">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02D62" w14:textId="77777777" w:rsidR="00825075" w:rsidRDefault="00825075">
      <w:r>
        <w:separator/>
      </w:r>
    </w:p>
  </w:endnote>
  <w:endnote w:type="continuationSeparator" w:id="0">
    <w:p w14:paraId="645C1E24" w14:textId="77777777" w:rsidR="00825075" w:rsidRDefault="0082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Infant Std">
    <w:altName w:val="Calibri"/>
    <w:panose1 w:val="020B0502020104020203"/>
    <w:charset w:val="00"/>
    <w:family w:val="swiss"/>
    <w:notTrueType/>
    <w:pitch w:val="variable"/>
    <w:sig w:usb0="800000AF" w:usb1="4000204A" w:usb2="00000000" w:usb3="00000000" w:csb0="00000001"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59FE0" w14:textId="77777777" w:rsidR="00825075" w:rsidRDefault="00825075">
      <w:r>
        <w:separator/>
      </w:r>
    </w:p>
  </w:footnote>
  <w:footnote w:type="continuationSeparator" w:id="0">
    <w:p w14:paraId="1A127B1B" w14:textId="77777777" w:rsidR="00825075" w:rsidRDefault="00825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EF09" w14:textId="77777777" w:rsidR="009B6962" w:rsidRPr="002C6155" w:rsidRDefault="009B6962" w:rsidP="009B6962">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2B83A905" wp14:editId="74F7E361">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31EBF6" w14:textId="77777777" w:rsidR="009B6962" w:rsidRPr="002C6155" w:rsidRDefault="009B6962" w:rsidP="009B6962">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008AC871" w14:textId="22BF92D0" w:rsidR="00056841" w:rsidRPr="009B6962" w:rsidRDefault="00056841" w:rsidP="009B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623BAB"/>
    <w:multiLevelType w:val="hybridMultilevel"/>
    <w:tmpl w:val="7592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627B9"/>
    <w:multiLevelType w:val="hybridMultilevel"/>
    <w:tmpl w:val="61569748"/>
    <w:lvl w:ilvl="0" w:tplc="2EF2420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1" w15:restartNumberingAfterBreak="0">
    <w:nsid w:val="435C529D"/>
    <w:multiLevelType w:val="hybridMultilevel"/>
    <w:tmpl w:val="4924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8"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1"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12395F"/>
    <w:multiLevelType w:val="multilevel"/>
    <w:tmpl w:val="6B54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22"/>
  </w:num>
  <w:num w:numId="2">
    <w:abstractNumId w:val="15"/>
  </w:num>
  <w:num w:numId="3">
    <w:abstractNumId w:val="20"/>
  </w:num>
  <w:num w:numId="4">
    <w:abstractNumId w:val="0"/>
  </w:num>
  <w:num w:numId="5">
    <w:abstractNumId w:val="24"/>
  </w:num>
  <w:num w:numId="6">
    <w:abstractNumId w:val="12"/>
  </w:num>
  <w:num w:numId="7">
    <w:abstractNumId w:val="23"/>
  </w:num>
  <w:num w:numId="8">
    <w:abstractNumId w:val="13"/>
  </w:num>
  <w:num w:numId="9">
    <w:abstractNumId w:val="6"/>
  </w:num>
  <w:num w:numId="10">
    <w:abstractNumId w:val="17"/>
  </w:num>
  <w:num w:numId="11">
    <w:abstractNumId w:val="32"/>
  </w:num>
  <w:num w:numId="12">
    <w:abstractNumId w:val="16"/>
  </w:num>
  <w:num w:numId="13">
    <w:abstractNumId w:val="34"/>
  </w:num>
  <w:num w:numId="14">
    <w:abstractNumId w:val="18"/>
  </w:num>
  <w:num w:numId="15">
    <w:abstractNumId w:val="26"/>
  </w:num>
  <w:num w:numId="16">
    <w:abstractNumId w:val="19"/>
  </w:num>
  <w:num w:numId="17">
    <w:abstractNumId w:val="7"/>
  </w:num>
  <w:num w:numId="18">
    <w:abstractNumId w:val="33"/>
  </w:num>
  <w:num w:numId="19">
    <w:abstractNumId w:val="11"/>
  </w:num>
  <w:num w:numId="20">
    <w:abstractNumId w:val="5"/>
  </w:num>
  <w:num w:numId="21">
    <w:abstractNumId w:val="31"/>
  </w:num>
  <w:num w:numId="22">
    <w:abstractNumId w:val="29"/>
  </w:num>
  <w:num w:numId="23">
    <w:abstractNumId w:val="27"/>
  </w:num>
  <w:num w:numId="24">
    <w:abstractNumId w:val="36"/>
  </w:num>
  <w:num w:numId="25">
    <w:abstractNumId w:val="30"/>
  </w:num>
  <w:num w:numId="26">
    <w:abstractNumId w:val="14"/>
  </w:num>
  <w:num w:numId="27">
    <w:abstractNumId w:val="28"/>
  </w:num>
  <w:num w:numId="28">
    <w:abstractNumId w:val="9"/>
  </w:num>
  <w:num w:numId="29">
    <w:abstractNumId w:val="1"/>
  </w:num>
  <w:num w:numId="30">
    <w:abstractNumId w:val="2"/>
  </w:num>
  <w:num w:numId="31">
    <w:abstractNumId w:val="3"/>
  </w:num>
  <w:num w:numId="32">
    <w:abstractNumId w:val="4"/>
  </w:num>
  <w:num w:numId="33">
    <w:abstractNumId w:val="25"/>
  </w:num>
  <w:num w:numId="34">
    <w:abstractNumId w:val="8"/>
  </w:num>
  <w:num w:numId="35">
    <w:abstractNumId w:val="21"/>
  </w:num>
  <w:num w:numId="36">
    <w:abstractNumId w:val="35"/>
  </w:num>
  <w:num w:numId="3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439E4"/>
    <w:rsid w:val="0004753E"/>
    <w:rsid w:val="00056841"/>
    <w:rsid w:val="000802B4"/>
    <w:rsid w:val="00091A58"/>
    <w:rsid w:val="00092DD0"/>
    <w:rsid w:val="000A0163"/>
    <w:rsid w:val="000B2430"/>
    <w:rsid w:val="000E09C6"/>
    <w:rsid w:val="0010790E"/>
    <w:rsid w:val="001227F5"/>
    <w:rsid w:val="0015099B"/>
    <w:rsid w:val="0015532E"/>
    <w:rsid w:val="001732C9"/>
    <w:rsid w:val="00174203"/>
    <w:rsid w:val="0017754D"/>
    <w:rsid w:val="00183B33"/>
    <w:rsid w:val="00197A5F"/>
    <w:rsid w:val="001B2A90"/>
    <w:rsid w:val="001B461D"/>
    <w:rsid w:val="001C2D46"/>
    <w:rsid w:val="001D1F88"/>
    <w:rsid w:val="001E3518"/>
    <w:rsid w:val="002065ED"/>
    <w:rsid w:val="00225770"/>
    <w:rsid w:val="00255049"/>
    <w:rsid w:val="00267F7F"/>
    <w:rsid w:val="00287B36"/>
    <w:rsid w:val="00290500"/>
    <w:rsid w:val="002916E8"/>
    <w:rsid w:val="00297EEF"/>
    <w:rsid w:val="002B21C3"/>
    <w:rsid w:val="002C6155"/>
    <w:rsid w:val="002D4A35"/>
    <w:rsid w:val="002E170D"/>
    <w:rsid w:val="002E19E0"/>
    <w:rsid w:val="002E34C0"/>
    <w:rsid w:val="00324580"/>
    <w:rsid w:val="00341E13"/>
    <w:rsid w:val="00382DCB"/>
    <w:rsid w:val="003930D4"/>
    <w:rsid w:val="003B081D"/>
    <w:rsid w:val="003B2EB5"/>
    <w:rsid w:val="003B5A77"/>
    <w:rsid w:val="003D4182"/>
    <w:rsid w:val="00407466"/>
    <w:rsid w:val="00416FB8"/>
    <w:rsid w:val="004245DE"/>
    <w:rsid w:val="00434D92"/>
    <w:rsid w:val="00456024"/>
    <w:rsid w:val="00457479"/>
    <w:rsid w:val="004757CF"/>
    <w:rsid w:val="00480895"/>
    <w:rsid w:val="00482382"/>
    <w:rsid w:val="00483CC9"/>
    <w:rsid w:val="004852D8"/>
    <w:rsid w:val="00493703"/>
    <w:rsid w:val="004B2994"/>
    <w:rsid w:val="004C2411"/>
    <w:rsid w:val="004C3FFF"/>
    <w:rsid w:val="004C44EA"/>
    <w:rsid w:val="004E2B71"/>
    <w:rsid w:val="004F489E"/>
    <w:rsid w:val="00502CDE"/>
    <w:rsid w:val="00514D77"/>
    <w:rsid w:val="00520EAC"/>
    <w:rsid w:val="005358D9"/>
    <w:rsid w:val="00543A17"/>
    <w:rsid w:val="00552EE1"/>
    <w:rsid w:val="00553DE4"/>
    <w:rsid w:val="00556B70"/>
    <w:rsid w:val="005602C8"/>
    <w:rsid w:val="00586599"/>
    <w:rsid w:val="005870B3"/>
    <w:rsid w:val="005D08E0"/>
    <w:rsid w:val="005F161F"/>
    <w:rsid w:val="00601D69"/>
    <w:rsid w:val="006171BF"/>
    <w:rsid w:val="006224AD"/>
    <w:rsid w:val="00624CD4"/>
    <w:rsid w:val="00640C69"/>
    <w:rsid w:val="00647D3A"/>
    <w:rsid w:val="00652A42"/>
    <w:rsid w:val="0069034A"/>
    <w:rsid w:val="006934BA"/>
    <w:rsid w:val="006A391E"/>
    <w:rsid w:val="006D3CEE"/>
    <w:rsid w:val="006D7BC5"/>
    <w:rsid w:val="006E1468"/>
    <w:rsid w:val="006F46C2"/>
    <w:rsid w:val="0072183D"/>
    <w:rsid w:val="00743D76"/>
    <w:rsid w:val="00752D6D"/>
    <w:rsid w:val="00756550"/>
    <w:rsid w:val="00762004"/>
    <w:rsid w:val="00770638"/>
    <w:rsid w:val="007770CA"/>
    <w:rsid w:val="007830B1"/>
    <w:rsid w:val="007A40E8"/>
    <w:rsid w:val="007B47F6"/>
    <w:rsid w:val="007C7DCC"/>
    <w:rsid w:val="007D26DC"/>
    <w:rsid w:val="007D3755"/>
    <w:rsid w:val="007E652C"/>
    <w:rsid w:val="007E782D"/>
    <w:rsid w:val="007F0E5A"/>
    <w:rsid w:val="007F13A8"/>
    <w:rsid w:val="007F3ECE"/>
    <w:rsid w:val="007F729D"/>
    <w:rsid w:val="00805BE2"/>
    <w:rsid w:val="008178C0"/>
    <w:rsid w:val="00822219"/>
    <w:rsid w:val="00825075"/>
    <w:rsid w:val="008264D8"/>
    <w:rsid w:val="00850C04"/>
    <w:rsid w:val="00863F48"/>
    <w:rsid w:val="0088006A"/>
    <w:rsid w:val="008A071A"/>
    <w:rsid w:val="008C5A62"/>
    <w:rsid w:val="0090541F"/>
    <w:rsid w:val="00920C0C"/>
    <w:rsid w:val="00920E86"/>
    <w:rsid w:val="00920FDB"/>
    <w:rsid w:val="00921058"/>
    <w:rsid w:val="00927BE8"/>
    <w:rsid w:val="009356CE"/>
    <w:rsid w:val="009376FF"/>
    <w:rsid w:val="009547DB"/>
    <w:rsid w:val="00984B86"/>
    <w:rsid w:val="009B1700"/>
    <w:rsid w:val="009B6572"/>
    <w:rsid w:val="009B6962"/>
    <w:rsid w:val="009C0C5E"/>
    <w:rsid w:val="009C17CE"/>
    <w:rsid w:val="009D22D1"/>
    <w:rsid w:val="009D2BAF"/>
    <w:rsid w:val="009E3F2E"/>
    <w:rsid w:val="00A0175F"/>
    <w:rsid w:val="00A15EED"/>
    <w:rsid w:val="00A171BA"/>
    <w:rsid w:val="00A449FC"/>
    <w:rsid w:val="00A50785"/>
    <w:rsid w:val="00A56833"/>
    <w:rsid w:val="00A62515"/>
    <w:rsid w:val="00A65203"/>
    <w:rsid w:val="00A6746E"/>
    <w:rsid w:val="00A9158C"/>
    <w:rsid w:val="00AA77CC"/>
    <w:rsid w:val="00AB2CE5"/>
    <w:rsid w:val="00AC7F69"/>
    <w:rsid w:val="00AD38C8"/>
    <w:rsid w:val="00AE3EDF"/>
    <w:rsid w:val="00AE5061"/>
    <w:rsid w:val="00AF095C"/>
    <w:rsid w:val="00B04818"/>
    <w:rsid w:val="00B109CA"/>
    <w:rsid w:val="00B14F8E"/>
    <w:rsid w:val="00B21B76"/>
    <w:rsid w:val="00B325F5"/>
    <w:rsid w:val="00B5365E"/>
    <w:rsid w:val="00B830C1"/>
    <w:rsid w:val="00B83E89"/>
    <w:rsid w:val="00B84E72"/>
    <w:rsid w:val="00B85F11"/>
    <w:rsid w:val="00B9157F"/>
    <w:rsid w:val="00BA2A12"/>
    <w:rsid w:val="00BC39D8"/>
    <w:rsid w:val="00BC471B"/>
    <w:rsid w:val="00BE556E"/>
    <w:rsid w:val="00C05C12"/>
    <w:rsid w:val="00C13528"/>
    <w:rsid w:val="00C15D29"/>
    <w:rsid w:val="00C21E23"/>
    <w:rsid w:val="00C34EA2"/>
    <w:rsid w:val="00C43E6E"/>
    <w:rsid w:val="00C61C6F"/>
    <w:rsid w:val="00C6257E"/>
    <w:rsid w:val="00C71F41"/>
    <w:rsid w:val="00C73220"/>
    <w:rsid w:val="00C82E63"/>
    <w:rsid w:val="00C90355"/>
    <w:rsid w:val="00C95100"/>
    <w:rsid w:val="00C978E6"/>
    <w:rsid w:val="00CA3D46"/>
    <w:rsid w:val="00CB20F1"/>
    <w:rsid w:val="00CE502B"/>
    <w:rsid w:val="00D04BD2"/>
    <w:rsid w:val="00D26C4F"/>
    <w:rsid w:val="00D329A6"/>
    <w:rsid w:val="00D33A59"/>
    <w:rsid w:val="00D42548"/>
    <w:rsid w:val="00D43470"/>
    <w:rsid w:val="00D5085F"/>
    <w:rsid w:val="00D520E4"/>
    <w:rsid w:val="00D64C59"/>
    <w:rsid w:val="00DB49BD"/>
    <w:rsid w:val="00DF31B1"/>
    <w:rsid w:val="00E03B54"/>
    <w:rsid w:val="00E14DF1"/>
    <w:rsid w:val="00E218C7"/>
    <w:rsid w:val="00E2250C"/>
    <w:rsid w:val="00E53475"/>
    <w:rsid w:val="00E722A3"/>
    <w:rsid w:val="00E760A1"/>
    <w:rsid w:val="00E77359"/>
    <w:rsid w:val="00E83956"/>
    <w:rsid w:val="00EA19E3"/>
    <w:rsid w:val="00EA44F5"/>
    <w:rsid w:val="00EA60A5"/>
    <w:rsid w:val="00EB1BA4"/>
    <w:rsid w:val="00EC1B3B"/>
    <w:rsid w:val="00EC46B9"/>
    <w:rsid w:val="00ED102A"/>
    <w:rsid w:val="00EE4321"/>
    <w:rsid w:val="00EF0236"/>
    <w:rsid w:val="00EF1BB6"/>
    <w:rsid w:val="00EF20E6"/>
    <w:rsid w:val="00EF2160"/>
    <w:rsid w:val="00EF33BF"/>
    <w:rsid w:val="00F02365"/>
    <w:rsid w:val="00F02B5B"/>
    <w:rsid w:val="00F069CA"/>
    <w:rsid w:val="00F07843"/>
    <w:rsid w:val="00F17D35"/>
    <w:rsid w:val="00F42E9A"/>
    <w:rsid w:val="00F44AC7"/>
    <w:rsid w:val="00F523B3"/>
    <w:rsid w:val="00F55B51"/>
    <w:rsid w:val="00F5619F"/>
    <w:rsid w:val="00F706C7"/>
    <w:rsid w:val="00F73DCC"/>
    <w:rsid w:val="00F810FA"/>
    <w:rsid w:val="00F9086D"/>
    <w:rsid w:val="00FA31FB"/>
    <w:rsid w:val="00FC67B6"/>
    <w:rsid w:val="00FD7C5A"/>
    <w:rsid w:val="00FE508A"/>
    <w:rsid w:val="00FE78CA"/>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B0C2F1E9-FA41-4AAA-B087-400F6734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C73220"/>
    <w:pPr>
      <w:ind w:left="720"/>
      <w:contextualSpacing/>
    </w:pPr>
  </w:style>
  <w:style w:type="paragraph" w:styleId="Revision">
    <w:name w:val="Revision"/>
    <w:hidden/>
    <w:uiPriority w:val="99"/>
    <w:semiHidden/>
    <w:rsid w:val="001C2D46"/>
    <w:rPr>
      <w:sz w:val="24"/>
      <w:lang w:eastAsia="en-US"/>
    </w:rPr>
  </w:style>
  <w:style w:type="character" w:customStyle="1" w:styleId="normaltextrun">
    <w:name w:val="normaltextrun"/>
    <w:basedOn w:val="DefaultParagraphFont"/>
    <w:rsid w:val="001227F5"/>
  </w:style>
  <w:style w:type="character" w:styleId="Strong">
    <w:name w:val="Strong"/>
    <w:basedOn w:val="DefaultParagraphFont"/>
    <w:uiPriority w:val="22"/>
    <w:qFormat/>
    <w:rsid w:val="007E7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96643C0D70B46AACBB80B6C4223D2" ma:contentTypeVersion="15" ma:contentTypeDescription="Create a new document." ma:contentTypeScope="" ma:versionID="8b8fb677fb9ae80097587faa58ae313e">
  <xsd:schema xmlns:xsd="http://www.w3.org/2001/XMLSchema" xmlns:xs="http://www.w3.org/2001/XMLSchema" xmlns:p="http://schemas.microsoft.com/office/2006/metadata/properties" xmlns:ns3="2101838a-93c0-463f-ac9a-7ff53da58972" xmlns:ns4="1414f02c-a7ce-40b4-8001-da74d43ff6f7" targetNamespace="http://schemas.microsoft.com/office/2006/metadata/properties" ma:root="true" ma:fieldsID="27e2fff46e348479b1f6cb42cf995f1b" ns3:_="" ns4:_="">
    <xsd:import namespace="2101838a-93c0-463f-ac9a-7ff53da58972"/>
    <xsd:import namespace="1414f02c-a7ce-40b4-8001-da74d43ff6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1838a-93c0-463f-ac9a-7ff53da5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4f02c-a7ce-40b4-8001-da74d43ff6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101838a-93c0-463f-ac9a-7ff53da5897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A0106-82E9-41B5-B5EF-BFDC5D4C2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1838a-93c0-463f-ac9a-7ff53da58972"/>
    <ds:schemaRef ds:uri="1414f02c-a7ce-40b4-8001-da74d43f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3.xml><?xml version="1.0" encoding="utf-8"?>
<ds:datastoreItem xmlns:ds="http://schemas.openxmlformats.org/officeDocument/2006/customXml" ds:itemID="{ADF49937-79A8-43D3-BFB1-92B1EFEF5A62}">
  <ds:schemaRefs>
    <ds:schemaRef ds:uri="http://schemas.microsoft.com/office/2006/metadata/properties"/>
    <ds:schemaRef ds:uri="http://purl.org/dc/terms/"/>
    <ds:schemaRef ds:uri="http://purl.org/dc/elements/1.1/"/>
    <ds:schemaRef ds:uri="1414f02c-a7ce-40b4-8001-da74d43ff6f7"/>
    <ds:schemaRef ds:uri="http://schemas.microsoft.com/office/infopath/2007/PartnerControls"/>
    <ds:schemaRef ds:uri="http://schemas.microsoft.com/office/2006/documentManagement/types"/>
    <ds:schemaRef ds:uri="http://schemas.openxmlformats.org/package/2006/metadata/core-properties"/>
    <ds:schemaRef ds:uri="2101838a-93c0-463f-ac9a-7ff53da58972"/>
    <ds:schemaRef ds:uri="http://www.w3.org/XML/1998/namespace"/>
    <ds:schemaRef ds:uri="http://purl.org/dc/dcmitype/"/>
  </ds:schemaRefs>
</ds:datastoreItem>
</file>

<file path=customXml/itemProps4.xml><?xml version="1.0" encoding="utf-8"?>
<ds:datastoreItem xmlns:ds="http://schemas.openxmlformats.org/officeDocument/2006/customXml" ds:itemID="{B40FB844-A37E-4636-BA25-234F76F8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1153</Words>
  <Characters>7297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Estibeiro, Hilda</cp:lastModifiedBy>
  <cp:revision>8</cp:revision>
  <cp:lastPrinted>2011-08-02T10:07:00Z</cp:lastPrinted>
  <dcterms:created xsi:type="dcterms:W3CDTF">2023-01-11T12:01:00Z</dcterms:created>
  <dcterms:modified xsi:type="dcterms:W3CDTF">2023-01-11T16:37:00Z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0x010100E4896643C0D70B46AACBB80B6C4223D2</vt:lpwstr>
  </property>
</Properties>
</file>