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2F9E" w14:textId="620885B7" w:rsidR="00240ADC" w:rsidRPr="005E7DF2" w:rsidRDefault="00240ADC">
      <w:pPr>
        <w:rPr>
          <w:rFonts w:ascii="Lato" w:hAnsi="Lato"/>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5E7DF2" w14:paraId="5A8A4F98" w14:textId="77777777" w:rsidTr="4A29CB0F">
        <w:trPr>
          <w:trHeight w:val="413"/>
        </w:trPr>
        <w:tc>
          <w:tcPr>
            <w:tcW w:w="9498" w:type="dxa"/>
            <w:gridSpan w:val="3"/>
          </w:tcPr>
          <w:p w14:paraId="5314A853" w14:textId="7D154BDF" w:rsidR="002B21C3" w:rsidRPr="005E7DF2" w:rsidRDefault="00174203" w:rsidP="001259E9">
            <w:pPr>
              <w:tabs>
                <w:tab w:val="left" w:pos="1418"/>
              </w:tabs>
              <w:rPr>
                <w:rFonts w:ascii="Lato" w:hAnsi="Lato" w:cs="Arial"/>
                <w:sz w:val="22"/>
                <w:szCs w:val="22"/>
                <w:lang w:eastAsia="en-GB"/>
              </w:rPr>
            </w:pPr>
            <w:r w:rsidRPr="005E7DF2">
              <w:rPr>
                <w:rFonts w:ascii="Lato" w:hAnsi="Lato" w:cs="Arial"/>
                <w:b/>
                <w:bCs/>
                <w:sz w:val="22"/>
                <w:szCs w:val="22"/>
              </w:rPr>
              <w:t>TITLE:</w:t>
            </w:r>
            <w:r w:rsidR="00E263E2" w:rsidRPr="005E7DF2">
              <w:rPr>
                <w:rFonts w:ascii="Lato" w:hAnsi="Lato" w:cs="Arial"/>
                <w:sz w:val="22"/>
                <w:szCs w:val="22"/>
                <w:lang w:eastAsia="en-GB"/>
              </w:rPr>
              <w:t xml:space="preserve"> </w:t>
            </w:r>
            <w:bookmarkStart w:id="0" w:name="_GoBack"/>
            <w:r w:rsidR="00943064" w:rsidRPr="005E7DF2">
              <w:rPr>
                <w:rFonts w:ascii="Lato" w:hAnsi="Lato" w:cs="Arial"/>
                <w:sz w:val="22"/>
                <w:szCs w:val="22"/>
                <w:lang w:eastAsia="en-GB"/>
              </w:rPr>
              <w:t>Partnerships Advisor</w:t>
            </w:r>
            <w:r w:rsidR="1AD89D60" w:rsidRPr="005E7DF2">
              <w:rPr>
                <w:rFonts w:ascii="Lato" w:hAnsi="Lato" w:cs="Arial"/>
                <w:sz w:val="22"/>
                <w:szCs w:val="22"/>
                <w:lang w:eastAsia="en-GB"/>
              </w:rPr>
              <w:t xml:space="preserve"> </w:t>
            </w:r>
            <w:r w:rsidR="5BD9CA77" w:rsidRPr="005E7DF2">
              <w:rPr>
                <w:rFonts w:ascii="Lato" w:hAnsi="Lato" w:cs="Arial"/>
                <w:sz w:val="22"/>
                <w:szCs w:val="22"/>
                <w:lang w:eastAsia="en-GB"/>
              </w:rPr>
              <w:t xml:space="preserve">- </w:t>
            </w:r>
            <w:r w:rsidR="1AD89D60" w:rsidRPr="005E7DF2">
              <w:rPr>
                <w:rFonts w:ascii="Lato" w:hAnsi="Lato" w:cs="Arial"/>
                <w:sz w:val="22"/>
                <w:szCs w:val="22"/>
                <w:lang w:eastAsia="en-GB"/>
              </w:rPr>
              <w:t>Localisation Initiative</w:t>
            </w:r>
            <w:bookmarkEnd w:id="0"/>
          </w:p>
        </w:tc>
      </w:tr>
      <w:tr w:rsidR="00174203" w:rsidRPr="005E7DF2" w14:paraId="3DBF3F13" w14:textId="77777777" w:rsidTr="4A29CB0F">
        <w:trPr>
          <w:trHeight w:val="404"/>
        </w:trPr>
        <w:tc>
          <w:tcPr>
            <w:tcW w:w="4253" w:type="dxa"/>
            <w:tcBorders>
              <w:bottom w:val="single" w:sz="4" w:space="0" w:color="auto"/>
            </w:tcBorders>
          </w:tcPr>
          <w:p w14:paraId="071C5316" w14:textId="77777777" w:rsidR="00EF33BF" w:rsidRPr="005E7DF2" w:rsidRDefault="00F55B51">
            <w:pPr>
              <w:tabs>
                <w:tab w:val="left" w:pos="1418"/>
              </w:tabs>
              <w:rPr>
                <w:rFonts w:ascii="Lato" w:hAnsi="Lato" w:cs="Arial"/>
                <w:sz w:val="22"/>
                <w:szCs w:val="22"/>
              </w:rPr>
            </w:pPr>
            <w:r w:rsidRPr="005E7DF2">
              <w:rPr>
                <w:rFonts w:ascii="Lato" w:hAnsi="Lato" w:cs="Arial"/>
                <w:b/>
                <w:sz w:val="22"/>
                <w:szCs w:val="22"/>
              </w:rPr>
              <w:t>TEAM/PROGRAMME</w:t>
            </w:r>
            <w:r w:rsidR="00174203" w:rsidRPr="005E7DF2">
              <w:rPr>
                <w:rFonts w:ascii="Lato" w:hAnsi="Lato" w:cs="Arial"/>
                <w:b/>
                <w:sz w:val="22"/>
                <w:szCs w:val="22"/>
              </w:rPr>
              <w:t xml:space="preserve">: </w:t>
            </w:r>
            <w:r w:rsidR="00943064" w:rsidRPr="005E7DF2">
              <w:rPr>
                <w:rFonts w:ascii="Lato" w:hAnsi="Lato" w:cs="Arial"/>
                <w:sz w:val="22"/>
                <w:szCs w:val="22"/>
              </w:rPr>
              <w:t>SC Centre</w:t>
            </w:r>
          </w:p>
        </w:tc>
        <w:tc>
          <w:tcPr>
            <w:tcW w:w="5245" w:type="dxa"/>
            <w:gridSpan w:val="2"/>
            <w:tcBorders>
              <w:bottom w:val="single" w:sz="4" w:space="0" w:color="auto"/>
            </w:tcBorders>
          </w:tcPr>
          <w:p w14:paraId="64AC36CD" w14:textId="72D72395" w:rsidR="00174203" w:rsidRPr="005E7DF2" w:rsidRDefault="00F55B51" w:rsidP="00943064">
            <w:pPr>
              <w:tabs>
                <w:tab w:val="left" w:pos="1693"/>
              </w:tabs>
              <w:rPr>
                <w:rFonts w:ascii="Lato" w:hAnsi="Lato" w:cs="Arial"/>
                <w:b/>
                <w:sz w:val="22"/>
                <w:szCs w:val="22"/>
              </w:rPr>
            </w:pPr>
            <w:r w:rsidRPr="005E7DF2">
              <w:rPr>
                <w:rFonts w:ascii="Lato" w:hAnsi="Lato" w:cs="Arial"/>
                <w:b/>
                <w:sz w:val="22"/>
                <w:szCs w:val="22"/>
              </w:rPr>
              <w:t>LOCATION</w:t>
            </w:r>
            <w:r w:rsidR="00174203" w:rsidRPr="005E7DF2">
              <w:rPr>
                <w:rFonts w:ascii="Lato" w:hAnsi="Lato" w:cs="Arial"/>
                <w:b/>
                <w:sz w:val="22"/>
                <w:szCs w:val="22"/>
              </w:rPr>
              <w:t>:</w:t>
            </w:r>
            <w:r w:rsidR="00E263E2" w:rsidRPr="005E7DF2">
              <w:rPr>
                <w:rFonts w:ascii="Lato" w:hAnsi="Lato" w:cs="Arial"/>
                <w:bCs/>
                <w:sz w:val="22"/>
                <w:szCs w:val="22"/>
              </w:rPr>
              <w:t xml:space="preserve"> </w:t>
            </w:r>
            <w:r w:rsidR="005E7DF2" w:rsidRPr="005E7DF2">
              <w:rPr>
                <w:rStyle w:val="normaltextrun"/>
                <w:rFonts w:ascii="Lato" w:hAnsi="Lato"/>
                <w:bCs/>
                <w:color w:val="000000"/>
                <w:sz w:val="22"/>
                <w:szCs w:val="22"/>
                <w:shd w:val="clear" w:color="auto" w:fill="FFFFFF"/>
              </w:rPr>
              <w:t>Centre -</w:t>
            </w:r>
            <w:r w:rsidR="005E7DF2" w:rsidRPr="005E7DF2">
              <w:rPr>
                <w:rStyle w:val="normaltextrun"/>
                <w:rFonts w:ascii="Lato" w:hAnsi="Lato"/>
                <w:color w:val="000000"/>
                <w:sz w:val="22"/>
                <w:szCs w:val="22"/>
                <w:shd w:val="clear" w:color="auto" w:fill="FFFFFF"/>
              </w:rPr>
              <w:t xml:space="preserve"> </w:t>
            </w:r>
            <w:r w:rsidR="005E7DF2" w:rsidRPr="005E7DF2">
              <w:rPr>
                <w:rStyle w:val="normaltextrun"/>
                <w:rFonts w:ascii="Lato" w:hAnsi="Lato"/>
                <w:bCs/>
                <w:color w:val="000000"/>
                <w:sz w:val="22"/>
                <w:szCs w:val="22"/>
                <w:shd w:val="clear" w:color="auto" w:fill="FFFFFF"/>
              </w:rPr>
              <w:t>London, UK or</w:t>
            </w:r>
            <w:r w:rsidR="005E7DF2" w:rsidRPr="005E7DF2">
              <w:rPr>
                <w:rStyle w:val="normaltextrun"/>
                <w:rFonts w:ascii="Arial" w:hAnsi="Arial" w:cs="Arial"/>
                <w:bCs/>
                <w:color w:val="000000"/>
                <w:sz w:val="22"/>
                <w:szCs w:val="22"/>
                <w:shd w:val="clear" w:color="auto" w:fill="FFFFFF"/>
              </w:rPr>
              <w:t> </w:t>
            </w:r>
            <w:r w:rsidR="005E7DF2" w:rsidRPr="005E7DF2">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5E7DF2" w14:paraId="41A66B85" w14:textId="77777777" w:rsidTr="4A29CB0F">
        <w:trPr>
          <w:trHeight w:val="425"/>
        </w:trPr>
        <w:tc>
          <w:tcPr>
            <w:tcW w:w="4253" w:type="dxa"/>
            <w:tcBorders>
              <w:bottom w:val="single" w:sz="4" w:space="0" w:color="auto"/>
            </w:tcBorders>
          </w:tcPr>
          <w:p w14:paraId="6CE38541" w14:textId="1BE86EDD" w:rsidR="00F55B51" w:rsidRPr="005E7DF2" w:rsidRDefault="00EF33BF" w:rsidP="3D47AA6C">
            <w:pPr>
              <w:tabs>
                <w:tab w:val="left" w:pos="1134"/>
              </w:tabs>
              <w:rPr>
                <w:rFonts w:ascii="Lato" w:hAnsi="Lato" w:cstheme="minorBidi"/>
                <w:sz w:val="22"/>
                <w:szCs w:val="22"/>
              </w:rPr>
            </w:pPr>
            <w:r w:rsidRPr="005E7DF2">
              <w:rPr>
                <w:rFonts w:ascii="Lato" w:hAnsi="Lato" w:cstheme="minorBidi"/>
                <w:b/>
                <w:bCs/>
                <w:sz w:val="22"/>
                <w:szCs w:val="22"/>
              </w:rPr>
              <w:t>GRADE</w:t>
            </w:r>
            <w:r w:rsidR="00F55B51" w:rsidRPr="005E7DF2">
              <w:rPr>
                <w:rFonts w:ascii="Lato" w:hAnsi="Lato" w:cstheme="minorBidi"/>
                <w:sz w:val="22"/>
                <w:szCs w:val="22"/>
              </w:rPr>
              <w:t xml:space="preserve">: </w:t>
            </w:r>
            <w:r w:rsidR="006A3BC3" w:rsidRPr="005E7DF2">
              <w:rPr>
                <w:rFonts w:ascii="Lato" w:hAnsi="Lato" w:cstheme="minorBidi"/>
                <w:sz w:val="22"/>
                <w:szCs w:val="22"/>
              </w:rPr>
              <w:t>C</w:t>
            </w:r>
            <w:r w:rsidR="006D015B" w:rsidRPr="005E7DF2">
              <w:rPr>
                <w:rFonts w:ascii="Lato" w:hAnsi="Lato" w:cstheme="minorBidi"/>
                <w:sz w:val="22"/>
                <w:szCs w:val="22"/>
              </w:rPr>
              <w:t xml:space="preserve"> Mid-Senior Level</w:t>
            </w:r>
          </w:p>
        </w:tc>
        <w:tc>
          <w:tcPr>
            <w:tcW w:w="5245" w:type="dxa"/>
            <w:gridSpan w:val="2"/>
            <w:tcBorders>
              <w:bottom w:val="single" w:sz="4" w:space="0" w:color="auto"/>
            </w:tcBorders>
          </w:tcPr>
          <w:p w14:paraId="6F7C0825" w14:textId="10450795" w:rsidR="00624CD4" w:rsidRPr="005E7DF2" w:rsidRDefault="00B5365E" w:rsidP="50725FC8">
            <w:pPr>
              <w:tabs>
                <w:tab w:val="left" w:pos="984"/>
              </w:tabs>
              <w:rPr>
                <w:rFonts w:ascii="Lato" w:hAnsi="Lato" w:cstheme="minorBidi"/>
                <w:sz w:val="22"/>
                <w:szCs w:val="22"/>
              </w:rPr>
            </w:pPr>
            <w:r w:rsidRPr="005E7DF2">
              <w:rPr>
                <w:rFonts w:ascii="Lato" w:hAnsi="Lato" w:cstheme="minorBidi"/>
                <w:b/>
                <w:bCs/>
                <w:sz w:val="22"/>
                <w:szCs w:val="22"/>
              </w:rPr>
              <w:t>CONTRACT</w:t>
            </w:r>
            <w:r w:rsidR="00E2250C" w:rsidRPr="005E7DF2">
              <w:rPr>
                <w:rFonts w:ascii="Lato" w:hAnsi="Lato" w:cstheme="minorBidi"/>
                <w:b/>
                <w:bCs/>
                <w:sz w:val="22"/>
                <w:szCs w:val="22"/>
              </w:rPr>
              <w:t xml:space="preserve"> LENGTH</w:t>
            </w:r>
            <w:r w:rsidRPr="005E7DF2">
              <w:rPr>
                <w:rFonts w:ascii="Lato" w:hAnsi="Lato" w:cstheme="minorBidi"/>
                <w:b/>
                <w:bCs/>
                <w:sz w:val="22"/>
                <w:szCs w:val="22"/>
              </w:rPr>
              <w:t>:</w:t>
            </w:r>
            <w:r w:rsidR="00E263E2" w:rsidRPr="005E7DF2">
              <w:rPr>
                <w:rFonts w:ascii="Lato" w:hAnsi="Lato" w:cstheme="minorBidi"/>
                <w:b/>
                <w:bCs/>
                <w:sz w:val="22"/>
                <w:szCs w:val="22"/>
              </w:rPr>
              <w:t xml:space="preserve"> </w:t>
            </w:r>
            <w:r w:rsidR="07B7CF89" w:rsidRPr="005E7DF2">
              <w:rPr>
                <w:rFonts w:ascii="Lato" w:hAnsi="Lato" w:cstheme="minorBidi"/>
                <w:sz w:val="22"/>
                <w:szCs w:val="22"/>
              </w:rPr>
              <w:t>12 months with possible extension</w:t>
            </w:r>
          </w:p>
          <w:p w14:paraId="04516543" w14:textId="77777777" w:rsidR="00267F7F" w:rsidRPr="005E7DF2" w:rsidRDefault="00267F7F" w:rsidP="00AE3EDF">
            <w:pPr>
              <w:tabs>
                <w:tab w:val="left" w:pos="984"/>
              </w:tabs>
              <w:rPr>
                <w:rFonts w:ascii="Lato" w:hAnsi="Lato" w:cstheme="minorHAnsi"/>
                <w:b/>
                <w:i/>
                <w:color w:val="808080"/>
                <w:sz w:val="22"/>
                <w:szCs w:val="22"/>
              </w:rPr>
            </w:pPr>
          </w:p>
        </w:tc>
      </w:tr>
      <w:tr w:rsidR="00770638" w:rsidRPr="005E7DF2" w14:paraId="4F4C889C" w14:textId="77777777" w:rsidTr="4A29CB0F">
        <w:trPr>
          <w:trHeight w:val="425"/>
        </w:trPr>
        <w:tc>
          <w:tcPr>
            <w:tcW w:w="9498" w:type="dxa"/>
            <w:gridSpan w:val="3"/>
            <w:tcBorders>
              <w:bottom w:val="single" w:sz="4" w:space="0" w:color="auto"/>
            </w:tcBorders>
          </w:tcPr>
          <w:p w14:paraId="28779F4A" w14:textId="77777777" w:rsidR="00770638" w:rsidRPr="005E7DF2" w:rsidRDefault="00770638">
            <w:pPr>
              <w:tabs>
                <w:tab w:val="left" w:pos="984"/>
              </w:tabs>
              <w:rPr>
                <w:rFonts w:ascii="Lato" w:hAnsi="Lato" w:cstheme="minorHAnsi"/>
                <w:b/>
                <w:sz w:val="22"/>
                <w:szCs w:val="22"/>
              </w:rPr>
            </w:pPr>
            <w:r w:rsidRPr="005E7DF2">
              <w:rPr>
                <w:rFonts w:ascii="Lato" w:hAnsi="Lato" w:cstheme="minorHAnsi"/>
                <w:b/>
                <w:sz w:val="22"/>
                <w:szCs w:val="22"/>
              </w:rPr>
              <w:t xml:space="preserve">CHILD SAFEGUARDING: </w:t>
            </w:r>
          </w:p>
          <w:p w14:paraId="1026A8C9" w14:textId="77777777" w:rsidR="009E3F2E" w:rsidRPr="005E7DF2" w:rsidRDefault="009E3F2E">
            <w:pPr>
              <w:tabs>
                <w:tab w:val="left" w:pos="984"/>
              </w:tabs>
              <w:rPr>
                <w:rFonts w:ascii="Lato" w:hAnsi="Lato" w:cstheme="minorHAnsi"/>
                <w:b/>
                <w:i/>
                <w:color w:val="808080"/>
                <w:sz w:val="22"/>
                <w:szCs w:val="22"/>
              </w:rPr>
            </w:pPr>
          </w:p>
          <w:p w14:paraId="3625E4C3" w14:textId="77777777" w:rsidR="00D43470" w:rsidRPr="005E7DF2" w:rsidRDefault="00D43470" w:rsidP="00D43470">
            <w:pPr>
              <w:rPr>
                <w:rFonts w:ascii="Lato" w:hAnsi="Lato" w:cstheme="minorHAnsi"/>
                <w:sz w:val="22"/>
                <w:szCs w:val="22"/>
                <w:lang w:val="en-US"/>
              </w:rPr>
            </w:pPr>
            <w:r w:rsidRPr="005E7DF2">
              <w:rPr>
                <w:rFonts w:ascii="Lato" w:hAnsi="Lato" w:cstheme="minorHAnsi"/>
                <w:sz w:val="22"/>
                <w:szCs w:val="22"/>
                <w:lang w:val="en-US"/>
              </w:rPr>
              <w:t xml:space="preserve">Level 2: </w:t>
            </w:r>
            <w:r w:rsidRPr="005E7DF2">
              <w:rPr>
                <w:rFonts w:ascii="Lato" w:hAnsi="Lato" w:cstheme="minorHAnsi"/>
                <w:i/>
                <w:iCs/>
                <w:sz w:val="22"/>
                <w:szCs w:val="22"/>
                <w:u w:val="single"/>
                <w:lang w:val="en-US"/>
              </w:rPr>
              <w:t>either</w:t>
            </w:r>
            <w:r w:rsidRPr="005E7DF2">
              <w:rPr>
                <w:rFonts w:ascii="Lato" w:hAnsi="Lato" w:cstheme="minorHAnsi"/>
                <w:sz w:val="22"/>
                <w:szCs w:val="22"/>
                <w:lang w:val="en-US"/>
              </w:rPr>
              <w:t xml:space="preserve"> the post holder will have access to personal data about children and/or young people as part of their work; </w:t>
            </w:r>
            <w:r w:rsidRPr="005E7DF2">
              <w:rPr>
                <w:rFonts w:ascii="Lato" w:hAnsi="Lato" w:cstheme="minorHAnsi"/>
                <w:i/>
                <w:iCs/>
                <w:sz w:val="22"/>
                <w:szCs w:val="22"/>
                <w:u w:val="single"/>
                <w:lang w:val="en-US"/>
              </w:rPr>
              <w:t>or</w:t>
            </w:r>
            <w:r w:rsidRPr="005E7DF2">
              <w:rPr>
                <w:rFonts w:ascii="Lato" w:hAnsi="Lato" w:cstheme="minorHAnsi"/>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66C5DA17" w14:textId="77777777" w:rsidR="00770638" w:rsidRPr="005E7DF2" w:rsidRDefault="00770638" w:rsidP="00E263E2">
            <w:pPr>
              <w:rPr>
                <w:rFonts w:ascii="Lato" w:hAnsi="Lato" w:cstheme="minorHAnsi"/>
                <w:sz w:val="22"/>
                <w:szCs w:val="22"/>
              </w:rPr>
            </w:pPr>
          </w:p>
        </w:tc>
      </w:tr>
      <w:tr w:rsidR="00174203" w:rsidRPr="005E7DF2" w14:paraId="2E325AD5" w14:textId="77777777" w:rsidTr="4A29CB0F">
        <w:trPr>
          <w:trHeight w:val="1765"/>
        </w:trPr>
        <w:tc>
          <w:tcPr>
            <w:tcW w:w="9498" w:type="dxa"/>
            <w:gridSpan w:val="3"/>
          </w:tcPr>
          <w:p w14:paraId="4621A3DC" w14:textId="77777777" w:rsidR="004D02E8" w:rsidRPr="005E7DF2" w:rsidRDefault="002B21C3" w:rsidP="004D02E8">
            <w:pPr>
              <w:rPr>
                <w:rFonts w:ascii="Lato" w:hAnsi="Lato" w:cstheme="minorHAnsi"/>
                <w:b/>
                <w:sz w:val="22"/>
                <w:szCs w:val="22"/>
              </w:rPr>
            </w:pPr>
            <w:r w:rsidRPr="005E7DF2">
              <w:rPr>
                <w:rFonts w:ascii="Lato" w:hAnsi="Lato" w:cstheme="minorBidi"/>
                <w:b/>
                <w:bCs/>
                <w:sz w:val="22"/>
                <w:szCs w:val="22"/>
              </w:rPr>
              <w:t>ROLE</w:t>
            </w:r>
            <w:r w:rsidR="00D5085F" w:rsidRPr="005E7DF2">
              <w:rPr>
                <w:rFonts w:ascii="Lato" w:hAnsi="Lato" w:cstheme="minorBidi"/>
                <w:b/>
                <w:bCs/>
                <w:sz w:val="22"/>
                <w:szCs w:val="22"/>
              </w:rPr>
              <w:t xml:space="preserve"> PURPOSE</w:t>
            </w:r>
            <w:r w:rsidRPr="005E7DF2">
              <w:rPr>
                <w:rFonts w:ascii="Lato" w:hAnsi="Lato" w:cstheme="minorBidi"/>
                <w:b/>
                <w:bCs/>
                <w:sz w:val="22"/>
                <w:szCs w:val="22"/>
              </w:rPr>
              <w:t>:</w:t>
            </w:r>
            <w:r w:rsidR="00984B86" w:rsidRPr="005E7DF2">
              <w:rPr>
                <w:rFonts w:ascii="Lato" w:hAnsi="Lato" w:cstheme="minorBidi"/>
                <w:b/>
                <w:bCs/>
                <w:sz w:val="22"/>
                <w:szCs w:val="22"/>
              </w:rPr>
              <w:t xml:space="preserve"> </w:t>
            </w:r>
          </w:p>
          <w:p w14:paraId="13980AF0" w14:textId="61D576F4" w:rsidR="00943064" w:rsidRPr="005E7DF2" w:rsidRDefault="398D0E0F" w:rsidP="00072160">
            <w:pPr>
              <w:jc w:val="both"/>
              <w:rPr>
                <w:rFonts w:ascii="Lato" w:eastAsia="Gill Sans MT" w:hAnsi="Lato" w:cs="Gill Sans MT"/>
                <w:sz w:val="22"/>
                <w:szCs w:val="22"/>
                <w:lang w:val="en-US"/>
              </w:rPr>
            </w:pPr>
            <w:r w:rsidRPr="005E7DF2">
              <w:rPr>
                <w:rFonts w:ascii="Lato" w:eastAsia="Gill Sans MT" w:hAnsi="Lato" w:cs="Gill Sans MT"/>
                <w:sz w:val="22"/>
                <w:szCs w:val="22"/>
                <w:lang w:val="en-US"/>
              </w:rPr>
              <w:t xml:space="preserve">In line with </w:t>
            </w:r>
            <w:r w:rsidR="6AA2405E" w:rsidRPr="005E7DF2">
              <w:rPr>
                <w:rFonts w:ascii="Lato" w:eastAsia="Gill Sans MT" w:hAnsi="Lato" w:cs="Gill Sans MT"/>
                <w:sz w:val="22"/>
                <w:szCs w:val="22"/>
                <w:lang w:val="en-US"/>
              </w:rPr>
              <w:t xml:space="preserve">the </w:t>
            </w:r>
            <w:proofErr w:type="spellStart"/>
            <w:r w:rsidR="6AA2405E" w:rsidRPr="005E7DF2">
              <w:rPr>
                <w:rFonts w:ascii="Lato" w:eastAsia="Gill Sans MT" w:hAnsi="Lato" w:cs="Gill Sans MT"/>
                <w:sz w:val="22"/>
                <w:szCs w:val="22"/>
                <w:lang w:val="en-US"/>
              </w:rPr>
              <w:t>organisation’s</w:t>
            </w:r>
            <w:proofErr w:type="spellEnd"/>
            <w:r w:rsidR="6AA2405E" w:rsidRPr="005E7DF2">
              <w:rPr>
                <w:rFonts w:ascii="Lato" w:eastAsia="Gill Sans MT" w:hAnsi="Lato" w:cs="Gill Sans MT"/>
                <w:sz w:val="22"/>
                <w:szCs w:val="22"/>
                <w:lang w:val="en-US"/>
              </w:rPr>
              <w:t xml:space="preserve"> </w:t>
            </w:r>
            <w:r w:rsidRPr="005E7DF2">
              <w:rPr>
                <w:rFonts w:ascii="Lato" w:eastAsia="Gill Sans MT" w:hAnsi="Lato" w:cs="Gill Sans MT"/>
                <w:sz w:val="22"/>
                <w:szCs w:val="22"/>
                <w:lang w:val="en-US"/>
              </w:rPr>
              <w:t xml:space="preserve">Theory of Change, the Grand Bargain and principles of </w:t>
            </w:r>
            <w:proofErr w:type="spellStart"/>
            <w:r w:rsidRPr="005E7DF2">
              <w:rPr>
                <w:rFonts w:ascii="Lato" w:eastAsia="Gill Sans MT" w:hAnsi="Lato" w:cs="Gill Sans MT"/>
                <w:sz w:val="22"/>
                <w:szCs w:val="22"/>
                <w:lang w:val="en-US"/>
              </w:rPr>
              <w:t>localisation</w:t>
            </w:r>
            <w:proofErr w:type="spellEnd"/>
            <w:r w:rsidRPr="005E7DF2">
              <w:rPr>
                <w:rFonts w:ascii="Lato" w:eastAsia="Gill Sans MT" w:hAnsi="Lato" w:cs="Gill Sans MT"/>
                <w:sz w:val="22"/>
                <w:szCs w:val="22"/>
                <w:lang w:val="en-US"/>
              </w:rPr>
              <w:t xml:space="preserve">, the </w:t>
            </w:r>
            <w:proofErr w:type="spellStart"/>
            <w:r w:rsidRPr="005E7DF2">
              <w:rPr>
                <w:rFonts w:ascii="Lato" w:eastAsia="Gill Sans MT" w:hAnsi="Lato" w:cs="Gill Sans MT"/>
                <w:sz w:val="22"/>
                <w:szCs w:val="22"/>
                <w:lang w:val="en-US"/>
              </w:rPr>
              <w:t>Localisation</w:t>
            </w:r>
            <w:proofErr w:type="spellEnd"/>
            <w:r w:rsidRPr="005E7DF2">
              <w:rPr>
                <w:rFonts w:ascii="Lato" w:eastAsia="Gill Sans MT" w:hAnsi="Lato" w:cs="Gill Sans MT"/>
                <w:sz w:val="22"/>
                <w:szCs w:val="22"/>
                <w:lang w:val="en-US"/>
              </w:rPr>
              <w:t xml:space="preserve"> Initiative has devised an ambitious, multi-year, transformational plan that will see us – and the wider sector - deliver more, better, and fairer impact through context-responsive, locally-designed, locally-led and locally–owned initiatives. The plan will do this by addressing fundamental challenges in the way current aid is delivered to enable and facilitate local actors’ own access to global resources for maximum impact for all– on their own terms.</w:t>
            </w:r>
          </w:p>
          <w:p w14:paraId="5D5E53F4" w14:textId="5070D238" w:rsidR="3D47AA6C" w:rsidRPr="005E7DF2" w:rsidRDefault="3D47AA6C" w:rsidP="3D47AA6C">
            <w:pPr>
              <w:rPr>
                <w:rFonts w:ascii="Lato" w:hAnsi="Lato" w:cs="Arial"/>
                <w:b/>
                <w:bCs/>
                <w:sz w:val="22"/>
                <w:szCs w:val="22"/>
              </w:rPr>
            </w:pPr>
          </w:p>
          <w:p w14:paraId="685549BC" w14:textId="43E21B13" w:rsidR="00943064" w:rsidRPr="005E7DF2" w:rsidRDefault="511DCF75" w:rsidP="3D47AA6C">
            <w:pPr>
              <w:suppressAutoHyphens/>
              <w:overflowPunct w:val="0"/>
              <w:autoSpaceDE w:val="0"/>
              <w:autoSpaceDN w:val="0"/>
              <w:adjustRightInd w:val="0"/>
              <w:textAlignment w:val="baseline"/>
              <w:rPr>
                <w:rFonts w:ascii="Lato" w:hAnsi="Lato"/>
                <w:sz w:val="22"/>
                <w:szCs w:val="22"/>
              </w:rPr>
            </w:pPr>
            <w:r w:rsidRPr="005E7DF2">
              <w:rPr>
                <w:rFonts w:ascii="Lato" w:hAnsi="Lato"/>
                <w:sz w:val="22"/>
                <w:szCs w:val="22"/>
              </w:rPr>
              <w:t>T</w:t>
            </w:r>
            <w:r w:rsidR="00943064" w:rsidRPr="005E7DF2">
              <w:rPr>
                <w:rFonts w:ascii="Lato" w:hAnsi="Lato"/>
                <w:sz w:val="22"/>
                <w:szCs w:val="22"/>
              </w:rPr>
              <w:t xml:space="preserve">he Partnerships Advisor </w:t>
            </w:r>
            <w:r w:rsidR="01682FB6" w:rsidRPr="005E7DF2">
              <w:rPr>
                <w:rFonts w:ascii="Lato" w:hAnsi="Lato"/>
                <w:sz w:val="22"/>
                <w:szCs w:val="22"/>
              </w:rPr>
              <w:t xml:space="preserve">will play a critical role in the delivery of the Localisation Initiative </w:t>
            </w:r>
            <w:r w:rsidR="67E8D222" w:rsidRPr="005E7DF2">
              <w:rPr>
                <w:rFonts w:ascii="Lato" w:hAnsi="Lato"/>
                <w:sz w:val="22"/>
                <w:szCs w:val="22"/>
              </w:rPr>
              <w:t xml:space="preserve">in all contexts </w:t>
            </w:r>
            <w:r w:rsidR="01682FB6" w:rsidRPr="005E7DF2">
              <w:rPr>
                <w:rFonts w:ascii="Lato" w:hAnsi="Lato"/>
                <w:sz w:val="22"/>
                <w:szCs w:val="22"/>
              </w:rPr>
              <w:t xml:space="preserve">by </w:t>
            </w:r>
            <w:r w:rsidR="757BBDA3" w:rsidRPr="005E7DF2">
              <w:rPr>
                <w:rFonts w:ascii="Lato" w:hAnsi="Lato"/>
                <w:sz w:val="22"/>
                <w:szCs w:val="22"/>
              </w:rPr>
              <w:t xml:space="preserve">transforming the approach to partnerships to shift power to children, communities and local actors. </w:t>
            </w:r>
            <w:r w:rsidR="5CB20F84" w:rsidRPr="005E7DF2">
              <w:rPr>
                <w:rFonts w:ascii="Lato" w:hAnsi="Lato"/>
                <w:sz w:val="22"/>
                <w:szCs w:val="22"/>
              </w:rPr>
              <w:t xml:space="preserve">The Partnerships Adviser will lead one of the workstreams of the Localisation Initiative to drive localisation and partnerships, </w:t>
            </w:r>
            <w:r w:rsidR="54427E7A" w:rsidRPr="005E7DF2">
              <w:rPr>
                <w:rFonts w:ascii="Lato" w:hAnsi="Lato"/>
                <w:sz w:val="22"/>
                <w:szCs w:val="22"/>
              </w:rPr>
              <w:t>and will provide substantive inputs into all workstreams</w:t>
            </w:r>
            <w:r w:rsidR="5CB20F84" w:rsidRPr="005E7DF2">
              <w:rPr>
                <w:rFonts w:ascii="Lato" w:hAnsi="Lato"/>
                <w:sz w:val="22"/>
                <w:szCs w:val="22"/>
              </w:rPr>
              <w:t xml:space="preserve">. </w:t>
            </w:r>
            <w:r w:rsidR="614EEBE2" w:rsidRPr="005E7DF2">
              <w:rPr>
                <w:rFonts w:ascii="Lato" w:hAnsi="Lato"/>
                <w:sz w:val="22"/>
                <w:szCs w:val="22"/>
              </w:rPr>
              <w:t xml:space="preserve">The Partnerships Adviser will </w:t>
            </w:r>
            <w:r w:rsidR="07010279" w:rsidRPr="005E7DF2">
              <w:rPr>
                <w:rFonts w:ascii="Lato" w:hAnsi="Lato"/>
                <w:sz w:val="22"/>
                <w:szCs w:val="22"/>
              </w:rPr>
              <w:t xml:space="preserve">be responsible for delivering new tools and guidance </w:t>
            </w:r>
            <w:r w:rsidR="3F3F5146" w:rsidRPr="005E7DF2">
              <w:rPr>
                <w:rFonts w:ascii="Lato" w:hAnsi="Lato"/>
                <w:sz w:val="22"/>
                <w:szCs w:val="22"/>
              </w:rPr>
              <w:t xml:space="preserve">(and/or substantial revisions) </w:t>
            </w:r>
            <w:r w:rsidR="71EC3CE1" w:rsidRPr="005E7DF2">
              <w:rPr>
                <w:rFonts w:ascii="Lato" w:hAnsi="Lato"/>
                <w:sz w:val="22"/>
                <w:szCs w:val="22"/>
              </w:rPr>
              <w:t xml:space="preserve"> </w:t>
            </w:r>
            <w:r w:rsidR="3F90D3EC" w:rsidRPr="005E7DF2">
              <w:rPr>
                <w:rFonts w:ascii="Lato" w:hAnsi="Lato"/>
                <w:sz w:val="22"/>
                <w:szCs w:val="22"/>
              </w:rPr>
              <w:t xml:space="preserve">so that </w:t>
            </w:r>
            <w:r w:rsidR="287E31D9" w:rsidRPr="005E7DF2">
              <w:rPr>
                <w:rFonts w:ascii="Lato" w:hAnsi="Lato"/>
                <w:sz w:val="22"/>
                <w:szCs w:val="22"/>
              </w:rPr>
              <w:t xml:space="preserve">the </w:t>
            </w:r>
            <w:r w:rsidR="34D06877" w:rsidRPr="005E7DF2">
              <w:rPr>
                <w:rFonts w:ascii="Lato" w:hAnsi="Lato"/>
                <w:sz w:val="22"/>
                <w:szCs w:val="22"/>
              </w:rPr>
              <w:t xml:space="preserve">overall </w:t>
            </w:r>
            <w:r w:rsidR="614EEBE2" w:rsidRPr="005E7DF2">
              <w:rPr>
                <w:rFonts w:ascii="Lato" w:hAnsi="Lato"/>
                <w:sz w:val="22"/>
                <w:szCs w:val="22"/>
              </w:rPr>
              <w:t>partnership framework (policies, gu</w:t>
            </w:r>
            <w:r w:rsidR="198D3AB0" w:rsidRPr="005E7DF2">
              <w:rPr>
                <w:rFonts w:ascii="Lato" w:hAnsi="Lato"/>
                <w:sz w:val="22"/>
                <w:szCs w:val="22"/>
              </w:rPr>
              <w:t xml:space="preserve">idance etc.) </w:t>
            </w:r>
            <w:r w:rsidR="50EAF35B" w:rsidRPr="005E7DF2">
              <w:rPr>
                <w:rFonts w:ascii="Lato" w:hAnsi="Lato"/>
                <w:sz w:val="22"/>
                <w:szCs w:val="22"/>
              </w:rPr>
              <w:t>is fit for purpose</w:t>
            </w:r>
            <w:r w:rsidR="0DD17F49" w:rsidRPr="005E7DF2">
              <w:rPr>
                <w:rFonts w:ascii="Lato" w:hAnsi="Lato"/>
                <w:sz w:val="22"/>
                <w:szCs w:val="22"/>
              </w:rPr>
              <w:t xml:space="preserve"> </w:t>
            </w:r>
            <w:r w:rsidR="50EAF35B" w:rsidRPr="005E7DF2">
              <w:rPr>
                <w:rFonts w:ascii="Lato" w:hAnsi="Lato"/>
                <w:sz w:val="22"/>
                <w:szCs w:val="22"/>
              </w:rPr>
              <w:t xml:space="preserve">and applied in practice in line with the organisational localisation strategy, Partnership Standards, principles and risk appetite in all contexts. </w:t>
            </w:r>
          </w:p>
          <w:p w14:paraId="55007350" w14:textId="230AF6DC" w:rsidR="00943064" w:rsidRPr="005E7DF2" w:rsidRDefault="00943064" w:rsidP="3D47AA6C">
            <w:pPr>
              <w:suppressAutoHyphens/>
              <w:overflowPunct w:val="0"/>
              <w:autoSpaceDE w:val="0"/>
              <w:autoSpaceDN w:val="0"/>
              <w:adjustRightInd w:val="0"/>
              <w:textAlignment w:val="baseline"/>
              <w:rPr>
                <w:rFonts w:ascii="Lato" w:hAnsi="Lato"/>
                <w:sz w:val="22"/>
                <w:szCs w:val="22"/>
              </w:rPr>
            </w:pPr>
          </w:p>
          <w:p w14:paraId="7D63A92B" w14:textId="22CDB290" w:rsidR="00943064" w:rsidRPr="005E7DF2" w:rsidRDefault="38DB4B1D" w:rsidP="00943064">
            <w:pPr>
              <w:suppressAutoHyphens/>
              <w:overflowPunct w:val="0"/>
              <w:autoSpaceDE w:val="0"/>
              <w:autoSpaceDN w:val="0"/>
              <w:adjustRightInd w:val="0"/>
              <w:textAlignment w:val="baseline"/>
              <w:rPr>
                <w:rFonts w:ascii="Lato" w:hAnsi="Lato"/>
                <w:sz w:val="22"/>
                <w:szCs w:val="22"/>
              </w:rPr>
            </w:pPr>
            <w:r w:rsidRPr="005E7DF2">
              <w:rPr>
                <w:rFonts w:ascii="Lato" w:hAnsi="Lato"/>
                <w:sz w:val="22"/>
                <w:szCs w:val="22"/>
              </w:rPr>
              <w:t xml:space="preserve">The Adviser </w:t>
            </w:r>
            <w:r w:rsidR="48507468" w:rsidRPr="005E7DF2">
              <w:rPr>
                <w:rFonts w:ascii="Lato" w:hAnsi="Lato"/>
                <w:sz w:val="22"/>
                <w:szCs w:val="22"/>
              </w:rPr>
              <w:t xml:space="preserve">will </w:t>
            </w:r>
            <w:r w:rsidRPr="005E7DF2">
              <w:rPr>
                <w:rFonts w:ascii="Lato" w:hAnsi="Lato"/>
                <w:sz w:val="22"/>
                <w:szCs w:val="22"/>
              </w:rPr>
              <w:t xml:space="preserve">work with colleagues across the </w:t>
            </w:r>
            <w:proofErr w:type="gramStart"/>
            <w:r w:rsidRPr="005E7DF2">
              <w:rPr>
                <w:rFonts w:ascii="Lato" w:hAnsi="Lato"/>
                <w:sz w:val="22"/>
                <w:szCs w:val="22"/>
              </w:rPr>
              <w:t xml:space="preserve">movement </w:t>
            </w:r>
            <w:r w:rsidR="32F8E6DB" w:rsidRPr="005E7DF2">
              <w:rPr>
                <w:rFonts w:ascii="Lato" w:hAnsi="Lato"/>
                <w:sz w:val="22"/>
                <w:szCs w:val="22"/>
              </w:rPr>
              <w:t xml:space="preserve"> to</w:t>
            </w:r>
            <w:proofErr w:type="gramEnd"/>
            <w:r w:rsidR="32F8E6DB" w:rsidRPr="005E7DF2">
              <w:rPr>
                <w:rFonts w:ascii="Lato" w:hAnsi="Lato"/>
                <w:sz w:val="22"/>
                <w:szCs w:val="22"/>
              </w:rPr>
              <w:t xml:space="preserve"> support knowledge management, sharing of best practices and learning </w:t>
            </w:r>
            <w:r w:rsidR="668D3941" w:rsidRPr="005E7DF2">
              <w:rPr>
                <w:rFonts w:ascii="Lato" w:hAnsi="Lato"/>
                <w:sz w:val="22"/>
                <w:szCs w:val="22"/>
              </w:rPr>
              <w:t>on partnership activities and innovations that advance localisation</w:t>
            </w:r>
            <w:r w:rsidR="001259E9" w:rsidRPr="005E7DF2">
              <w:rPr>
                <w:rFonts w:ascii="Lato" w:hAnsi="Lato"/>
                <w:sz w:val="22"/>
                <w:szCs w:val="22"/>
              </w:rPr>
              <w:t xml:space="preserve">. </w:t>
            </w:r>
          </w:p>
          <w:p w14:paraId="65788597" w14:textId="0FB7FE49" w:rsidR="59562348" w:rsidRPr="005E7DF2" w:rsidRDefault="59562348" w:rsidP="59562348">
            <w:pPr>
              <w:rPr>
                <w:rFonts w:ascii="Lato" w:hAnsi="Lato"/>
                <w:sz w:val="22"/>
                <w:szCs w:val="22"/>
              </w:rPr>
            </w:pPr>
          </w:p>
          <w:p w14:paraId="735DD745" w14:textId="77777777" w:rsidR="00943064" w:rsidRPr="005E7DF2" w:rsidRDefault="00943064" w:rsidP="00943064">
            <w:pPr>
              <w:suppressAutoHyphens/>
              <w:overflowPunct w:val="0"/>
              <w:autoSpaceDE w:val="0"/>
              <w:autoSpaceDN w:val="0"/>
              <w:adjustRightInd w:val="0"/>
              <w:textAlignment w:val="baseline"/>
              <w:rPr>
                <w:rFonts w:ascii="Lato" w:hAnsi="Lato"/>
                <w:sz w:val="22"/>
                <w:szCs w:val="22"/>
              </w:rPr>
            </w:pPr>
            <w:r w:rsidRPr="005E7DF2">
              <w:rPr>
                <w:rFonts w:ascii="Lato" w:hAnsi="Lato"/>
                <w:sz w:val="22"/>
                <w:szCs w:val="22"/>
              </w:rPr>
              <w:t>In the event of a major event, deadline, incident or risk related to partnership work, the role holder may be expected to work outside the normal job description and be able to vary working hours accordingly.</w:t>
            </w:r>
          </w:p>
          <w:p w14:paraId="72186D9F" w14:textId="77777777" w:rsidR="00480895" w:rsidRPr="005E7DF2" w:rsidRDefault="00480895" w:rsidP="00556B70">
            <w:pPr>
              <w:rPr>
                <w:rFonts w:ascii="Lato" w:hAnsi="Lato" w:cstheme="minorHAnsi"/>
                <w:color w:val="FF0000"/>
                <w:sz w:val="22"/>
                <w:szCs w:val="22"/>
              </w:rPr>
            </w:pPr>
          </w:p>
        </w:tc>
      </w:tr>
      <w:tr w:rsidR="00174203" w:rsidRPr="005E7DF2" w14:paraId="06E7D1B0" w14:textId="77777777" w:rsidTr="4A29CB0F">
        <w:trPr>
          <w:trHeight w:val="446"/>
        </w:trPr>
        <w:tc>
          <w:tcPr>
            <w:tcW w:w="9498" w:type="dxa"/>
            <w:gridSpan w:val="3"/>
          </w:tcPr>
          <w:p w14:paraId="5CD370C6" w14:textId="77777777" w:rsidR="00FC67B6" w:rsidRPr="005E7DF2" w:rsidRDefault="002B21C3" w:rsidP="00FC67B6">
            <w:pPr>
              <w:tabs>
                <w:tab w:val="left" w:pos="2410"/>
              </w:tabs>
              <w:snapToGrid w:val="0"/>
              <w:rPr>
                <w:rFonts w:ascii="Lato" w:hAnsi="Lato" w:cstheme="minorHAnsi"/>
                <w:b/>
                <w:sz w:val="22"/>
                <w:szCs w:val="22"/>
              </w:rPr>
            </w:pPr>
            <w:r w:rsidRPr="005E7DF2">
              <w:rPr>
                <w:rFonts w:ascii="Lato" w:hAnsi="Lato" w:cstheme="minorHAnsi"/>
                <w:b/>
                <w:sz w:val="22"/>
                <w:szCs w:val="22"/>
              </w:rPr>
              <w:t>SCOPE OF ROLE</w:t>
            </w:r>
            <w:r w:rsidR="00174203" w:rsidRPr="005E7DF2">
              <w:rPr>
                <w:rFonts w:ascii="Lato" w:hAnsi="Lato" w:cstheme="minorHAnsi"/>
                <w:b/>
                <w:sz w:val="22"/>
                <w:szCs w:val="22"/>
              </w:rPr>
              <w:t xml:space="preserve">: </w:t>
            </w:r>
          </w:p>
          <w:p w14:paraId="369A3C23" w14:textId="22D8BB9A" w:rsidR="00240ADC" w:rsidRPr="005E7DF2" w:rsidRDefault="00D141E1" w:rsidP="50725FC8">
            <w:pPr>
              <w:rPr>
                <w:rFonts w:ascii="Lato" w:hAnsi="Lato" w:cstheme="minorBidi"/>
                <w:sz w:val="22"/>
                <w:szCs w:val="22"/>
              </w:rPr>
            </w:pPr>
            <w:r w:rsidRPr="005E7DF2">
              <w:rPr>
                <w:rFonts w:ascii="Lato" w:hAnsi="Lato" w:cstheme="minorBidi"/>
                <w:b/>
                <w:bCs/>
                <w:sz w:val="22"/>
                <w:szCs w:val="22"/>
              </w:rPr>
              <w:t xml:space="preserve">Reports to: </w:t>
            </w:r>
            <w:r w:rsidR="00240ADC" w:rsidRPr="005E7DF2">
              <w:rPr>
                <w:rFonts w:ascii="Lato" w:hAnsi="Lato" w:cstheme="minorBidi"/>
                <w:sz w:val="22"/>
                <w:szCs w:val="22"/>
              </w:rPr>
              <w:t>Head of Partnerships</w:t>
            </w:r>
            <w:r w:rsidR="7B9AD88C" w:rsidRPr="005E7DF2">
              <w:rPr>
                <w:rFonts w:ascii="Lato" w:hAnsi="Lato" w:cstheme="minorBidi"/>
                <w:sz w:val="22"/>
                <w:szCs w:val="22"/>
              </w:rPr>
              <w:t xml:space="preserve"> with dotted line to the Localisation Initiative Lead</w:t>
            </w:r>
          </w:p>
          <w:p w14:paraId="5601ED3F" w14:textId="77777777" w:rsidR="00D141E1" w:rsidRPr="005E7DF2" w:rsidRDefault="00D141E1" w:rsidP="00D141E1">
            <w:pPr>
              <w:rPr>
                <w:rFonts w:ascii="Lato" w:hAnsi="Lato" w:cstheme="minorHAnsi"/>
                <w:i/>
                <w:sz w:val="22"/>
                <w:szCs w:val="22"/>
              </w:rPr>
            </w:pPr>
            <w:r w:rsidRPr="005E7DF2">
              <w:rPr>
                <w:rFonts w:ascii="Lato" w:hAnsi="Lato" w:cstheme="minorHAnsi"/>
                <w:b/>
                <w:sz w:val="22"/>
                <w:szCs w:val="22"/>
              </w:rPr>
              <w:t xml:space="preserve">Budget Responsibilities: </w:t>
            </w:r>
            <w:r w:rsidRPr="005E7DF2">
              <w:rPr>
                <w:rFonts w:ascii="Lato" w:hAnsi="Lato" w:cstheme="minorHAnsi"/>
                <w:sz w:val="22"/>
                <w:szCs w:val="22"/>
              </w:rPr>
              <w:t>None</w:t>
            </w:r>
          </w:p>
          <w:p w14:paraId="22F75E42" w14:textId="4847F23D" w:rsidR="00E72363" w:rsidRPr="005E7DF2" w:rsidRDefault="00D141E1" w:rsidP="61E6BD51">
            <w:pPr>
              <w:rPr>
                <w:rFonts w:ascii="Lato" w:hAnsi="Lato" w:cstheme="minorBidi"/>
                <w:color w:val="808080"/>
                <w:sz w:val="22"/>
                <w:szCs w:val="22"/>
              </w:rPr>
            </w:pPr>
            <w:r w:rsidRPr="005E7DF2">
              <w:rPr>
                <w:rFonts w:ascii="Lato" w:hAnsi="Lato" w:cstheme="minorBidi"/>
                <w:b/>
                <w:bCs/>
                <w:sz w:val="22"/>
                <w:szCs w:val="22"/>
              </w:rPr>
              <w:t>Role Dimensions</w:t>
            </w:r>
            <w:r w:rsidRPr="005E7DF2">
              <w:rPr>
                <w:rFonts w:ascii="Lato" w:hAnsi="Lato" w:cstheme="minorBidi"/>
                <w:sz w:val="22"/>
                <w:szCs w:val="22"/>
              </w:rPr>
              <w:t xml:space="preserve">: </w:t>
            </w:r>
            <w:r w:rsidR="00D463C8" w:rsidRPr="005E7DF2">
              <w:rPr>
                <w:rFonts w:ascii="Lato" w:hAnsi="Lato"/>
                <w:sz w:val="22"/>
                <w:szCs w:val="22"/>
              </w:rPr>
              <w:t xml:space="preserve">The Partnership Advisor works across multiple teams and functions and across multiple levels within the wider Save the Children movement including with COs, RO(s), Centre and </w:t>
            </w:r>
            <w:proofErr w:type="spellStart"/>
            <w:r w:rsidR="00D463C8" w:rsidRPr="005E7DF2">
              <w:rPr>
                <w:rFonts w:ascii="Lato" w:hAnsi="Lato"/>
                <w:sz w:val="22"/>
                <w:szCs w:val="22"/>
              </w:rPr>
              <w:t>membersand</w:t>
            </w:r>
            <w:proofErr w:type="spellEnd"/>
            <w:r w:rsidR="00D463C8" w:rsidRPr="005E7DF2">
              <w:rPr>
                <w:rFonts w:ascii="Lato" w:hAnsi="Lato"/>
                <w:sz w:val="22"/>
                <w:szCs w:val="22"/>
              </w:rPr>
              <w:t xml:space="preserve"> may work closely with partner</w:t>
            </w:r>
            <w:r w:rsidR="056A30E5" w:rsidRPr="005E7DF2">
              <w:rPr>
                <w:rFonts w:ascii="Lato" w:hAnsi="Lato"/>
                <w:sz w:val="22"/>
                <w:szCs w:val="22"/>
              </w:rPr>
              <w:t xml:space="preserve"> and peer</w:t>
            </w:r>
            <w:r w:rsidR="00D463C8" w:rsidRPr="005E7DF2">
              <w:rPr>
                <w:rFonts w:ascii="Lato" w:hAnsi="Lato"/>
                <w:sz w:val="22"/>
                <w:szCs w:val="22"/>
              </w:rPr>
              <w:t xml:space="preserve"> </w:t>
            </w:r>
            <w:proofErr w:type="spellStart"/>
            <w:r w:rsidR="00D463C8" w:rsidRPr="005E7DF2">
              <w:rPr>
                <w:rFonts w:ascii="Lato" w:hAnsi="Lato"/>
                <w:sz w:val="22"/>
                <w:szCs w:val="22"/>
              </w:rPr>
              <w:t>organsiations</w:t>
            </w:r>
            <w:proofErr w:type="spellEnd"/>
            <w:r w:rsidR="00D463C8" w:rsidRPr="005E7DF2">
              <w:rPr>
                <w:rFonts w:ascii="Lato" w:hAnsi="Lato"/>
                <w:sz w:val="22"/>
                <w:szCs w:val="22"/>
              </w:rPr>
              <w:t xml:space="preserve">. </w:t>
            </w:r>
          </w:p>
        </w:tc>
      </w:tr>
      <w:tr w:rsidR="00174203" w:rsidRPr="005E7DF2" w14:paraId="572941B6" w14:textId="77777777" w:rsidTr="4A29CB0F">
        <w:tc>
          <w:tcPr>
            <w:tcW w:w="9498" w:type="dxa"/>
            <w:gridSpan w:val="3"/>
          </w:tcPr>
          <w:p w14:paraId="3AF2C98B" w14:textId="0B24E348" w:rsidR="009A3A08" w:rsidRPr="005E7DF2" w:rsidRDefault="000103E1" w:rsidP="00C1568E">
            <w:pPr>
              <w:tabs>
                <w:tab w:val="left" w:pos="2977"/>
              </w:tabs>
              <w:rPr>
                <w:rFonts w:ascii="Lato" w:hAnsi="Lato" w:cs="Arial"/>
                <w:b/>
                <w:bCs/>
                <w:sz w:val="22"/>
                <w:szCs w:val="22"/>
              </w:rPr>
            </w:pPr>
            <w:r w:rsidRPr="005E7DF2">
              <w:rPr>
                <w:rFonts w:ascii="Lato" w:hAnsi="Lato" w:cs="Arial"/>
                <w:b/>
                <w:bCs/>
                <w:sz w:val="22"/>
                <w:szCs w:val="22"/>
              </w:rPr>
              <w:lastRenderedPageBreak/>
              <w:t xml:space="preserve">KEY AREAS OF ACCOUNTABILITY: </w:t>
            </w:r>
          </w:p>
          <w:p w14:paraId="25B453CB" w14:textId="4A7B48E5" w:rsidR="34586F9A" w:rsidRPr="005E7DF2" w:rsidRDefault="34586F9A" w:rsidP="59562348">
            <w:pPr>
              <w:pStyle w:val="ListParagraph"/>
              <w:numPr>
                <w:ilvl w:val="0"/>
                <w:numId w:val="1"/>
              </w:numPr>
              <w:tabs>
                <w:tab w:val="left" w:pos="2977"/>
              </w:tabs>
              <w:rPr>
                <w:rFonts w:ascii="Lato" w:hAnsi="Lato" w:cs="Arial"/>
                <w:sz w:val="22"/>
                <w:szCs w:val="22"/>
              </w:rPr>
            </w:pPr>
            <w:r w:rsidRPr="005E7DF2">
              <w:rPr>
                <w:rFonts w:ascii="Lato" w:hAnsi="Lato" w:cs="Arial"/>
                <w:sz w:val="22"/>
                <w:szCs w:val="22"/>
              </w:rPr>
              <w:t xml:space="preserve">Lead the delivery of the Localisation Initiative </w:t>
            </w:r>
            <w:r w:rsidR="4FE10DC2" w:rsidRPr="005E7DF2">
              <w:rPr>
                <w:rFonts w:ascii="Lato" w:hAnsi="Lato" w:cs="Arial"/>
                <w:sz w:val="22"/>
                <w:szCs w:val="22"/>
              </w:rPr>
              <w:t>Compliance</w:t>
            </w:r>
            <w:r w:rsidRPr="005E7DF2">
              <w:rPr>
                <w:rFonts w:ascii="Lato" w:hAnsi="Lato" w:cs="Arial"/>
                <w:sz w:val="22"/>
                <w:szCs w:val="22"/>
              </w:rPr>
              <w:t xml:space="preserve"> workstream including development and ongoing project management of the workplan, ass</w:t>
            </w:r>
            <w:r w:rsidR="66B45A25" w:rsidRPr="005E7DF2">
              <w:rPr>
                <w:rFonts w:ascii="Lato" w:hAnsi="Lato" w:cs="Arial"/>
                <w:sz w:val="22"/>
                <w:szCs w:val="22"/>
              </w:rPr>
              <w:t>ociated monitoring, reporting and risk management, and production of impactful,</w:t>
            </w:r>
            <w:r w:rsidR="002F1A89" w:rsidRPr="005E7DF2">
              <w:rPr>
                <w:rFonts w:ascii="Lato" w:hAnsi="Lato" w:cs="Arial"/>
                <w:sz w:val="22"/>
                <w:szCs w:val="22"/>
              </w:rPr>
              <w:t xml:space="preserve"> user-friendly content products.</w:t>
            </w:r>
          </w:p>
          <w:p w14:paraId="2C3A42E4" w14:textId="76A84E4F" w:rsidR="34586F9A" w:rsidRPr="005E7DF2" w:rsidRDefault="1D448216" w:rsidP="59562348">
            <w:pPr>
              <w:pStyle w:val="ListParagraph"/>
              <w:numPr>
                <w:ilvl w:val="0"/>
                <w:numId w:val="1"/>
              </w:numPr>
              <w:tabs>
                <w:tab w:val="left" w:pos="2977"/>
              </w:tabs>
              <w:rPr>
                <w:rFonts w:ascii="Lato" w:hAnsi="Lato" w:cs="Arial"/>
                <w:sz w:val="22"/>
                <w:szCs w:val="22"/>
              </w:rPr>
            </w:pPr>
            <w:r w:rsidRPr="005E7DF2">
              <w:rPr>
                <w:rFonts w:ascii="Lato" w:hAnsi="Lato" w:cs="Arial"/>
                <w:sz w:val="22"/>
                <w:szCs w:val="22"/>
              </w:rPr>
              <w:t xml:space="preserve">Lead on </w:t>
            </w:r>
            <w:r w:rsidR="4A186DEB" w:rsidRPr="005E7DF2">
              <w:rPr>
                <w:rFonts w:ascii="Lato" w:hAnsi="Lato" w:cs="Arial"/>
                <w:sz w:val="22"/>
                <w:szCs w:val="22"/>
              </w:rPr>
              <w:t>k</w:t>
            </w:r>
            <w:r w:rsidR="2AAA49AD" w:rsidRPr="005E7DF2">
              <w:rPr>
                <w:rFonts w:ascii="Lato" w:hAnsi="Lato" w:cs="Arial"/>
                <w:sz w:val="22"/>
                <w:szCs w:val="22"/>
              </w:rPr>
              <w:t>ey deliverables</w:t>
            </w:r>
            <w:r w:rsidR="1E103E50" w:rsidRPr="005E7DF2">
              <w:rPr>
                <w:rFonts w:ascii="Lato" w:hAnsi="Lato" w:cs="Arial"/>
                <w:sz w:val="22"/>
                <w:szCs w:val="22"/>
              </w:rPr>
              <w:t xml:space="preserve"> of the workstream, as appropriate and in coordination with the Partnerships team, such as</w:t>
            </w:r>
            <w:r w:rsidR="002F1A89" w:rsidRPr="005E7DF2">
              <w:rPr>
                <w:rFonts w:ascii="Lato" w:hAnsi="Lato" w:cs="Arial"/>
                <w:sz w:val="22"/>
                <w:szCs w:val="22"/>
              </w:rPr>
              <w:t xml:space="preserve"> a</w:t>
            </w:r>
            <w:r w:rsidR="1E103E50" w:rsidRPr="005E7DF2">
              <w:rPr>
                <w:rFonts w:ascii="Lato" w:hAnsi="Lato" w:cs="Arial"/>
                <w:sz w:val="22"/>
                <w:szCs w:val="22"/>
              </w:rPr>
              <w:t xml:space="preserve"> revision of partners</w:t>
            </w:r>
            <w:r w:rsidR="4FA06CA1" w:rsidRPr="005E7DF2">
              <w:rPr>
                <w:rFonts w:ascii="Lato" w:hAnsi="Lato" w:cs="Arial"/>
                <w:sz w:val="22"/>
                <w:szCs w:val="22"/>
              </w:rPr>
              <w:t>hip tools to</w:t>
            </w:r>
            <w:r w:rsidR="3153B7BC" w:rsidRPr="005E7DF2">
              <w:rPr>
                <w:rFonts w:ascii="Lato" w:hAnsi="Lato" w:cs="Arial"/>
                <w:sz w:val="22"/>
                <w:szCs w:val="22"/>
              </w:rPr>
              <w:t xml:space="preserve"> amend the compliance requirements that are passed</w:t>
            </w:r>
            <w:r w:rsidR="002F1A89" w:rsidRPr="005E7DF2">
              <w:rPr>
                <w:rFonts w:ascii="Lato" w:hAnsi="Lato" w:cs="Arial"/>
                <w:sz w:val="22"/>
                <w:szCs w:val="22"/>
              </w:rPr>
              <w:t xml:space="preserve"> down to partners.</w:t>
            </w:r>
          </w:p>
          <w:p w14:paraId="493726AB" w14:textId="7138B673" w:rsidR="66B45A25" w:rsidRPr="005E7DF2" w:rsidRDefault="66B45A25" w:rsidP="59562348">
            <w:pPr>
              <w:pStyle w:val="ListParagraph"/>
              <w:numPr>
                <w:ilvl w:val="0"/>
                <w:numId w:val="1"/>
              </w:numPr>
              <w:tabs>
                <w:tab w:val="left" w:pos="2977"/>
              </w:tabs>
              <w:rPr>
                <w:rFonts w:ascii="Lato" w:hAnsi="Lato" w:cs="Arial"/>
                <w:sz w:val="22"/>
                <w:szCs w:val="22"/>
              </w:rPr>
            </w:pPr>
            <w:r w:rsidRPr="005E7DF2">
              <w:rPr>
                <w:rFonts w:ascii="Lato" w:hAnsi="Lato" w:cs="Arial"/>
                <w:sz w:val="22"/>
                <w:szCs w:val="22"/>
              </w:rPr>
              <w:t xml:space="preserve">Coordinate </w:t>
            </w:r>
            <w:proofErr w:type="gramStart"/>
            <w:r w:rsidRPr="005E7DF2">
              <w:rPr>
                <w:rFonts w:ascii="Lato" w:hAnsi="Lato" w:cs="Arial"/>
                <w:sz w:val="22"/>
                <w:szCs w:val="22"/>
              </w:rPr>
              <w:t>a  working</w:t>
            </w:r>
            <w:proofErr w:type="gramEnd"/>
            <w:r w:rsidRPr="005E7DF2">
              <w:rPr>
                <w:rFonts w:ascii="Lato" w:hAnsi="Lato" w:cs="Arial"/>
                <w:sz w:val="22"/>
                <w:szCs w:val="22"/>
              </w:rPr>
              <w:t xml:space="preserve"> group</w:t>
            </w:r>
            <w:r w:rsidR="7D4E98C9" w:rsidRPr="005E7DF2">
              <w:rPr>
                <w:rFonts w:ascii="Lato" w:hAnsi="Lato" w:cs="Arial"/>
                <w:sz w:val="22"/>
                <w:szCs w:val="22"/>
              </w:rPr>
              <w:t xml:space="preserve"> for the workstream</w:t>
            </w:r>
            <w:r w:rsidRPr="005E7DF2">
              <w:rPr>
                <w:rFonts w:ascii="Lato" w:hAnsi="Lato" w:cs="Arial"/>
                <w:sz w:val="22"/>
                <w:szCs w:val="22"/>
              </w:rPr>
              <w:t xml:space="preserve"> with representatives from across Save the Children global movement, ensuring clear roles, responsibilities, effective sharing of knowledge and resources.</w:t>
            </w:r>
          </w:p>
          <w:p w14:paraId="36B12BB8" w14:textId="2621D192" w:rsidR="001D3741" w:rsidRPr="005E7DF2" w:rsidRDefault="63FE2488" w:rsidP="001D3741">
            <w:pPr>
              <w:pStyle w:val="ListParagraph"/>
              <w:numPr>
                <w:ilvl w:val="0"/>
                <w:numId w:val="1"/>
              </w:numPr>
              <w:tabs>
                <w:tab w:val="left" w:pos="2977"/>
              </w:tabs>
              <w:rPr>
                <w:rFonts w:ascii="Lato" w:hAnsi="Lato" w:cs="Arial"/>
                <w:sz w:val="22"/>
                <w:szCs w:val="22"/>
              </w:rPr>
            </w:pPr>
            <w:r w:rsidRPr="005E7DF2">
              <w:rPr>
                <w:rFonts w:ascii="Lato" w:hAnsi="Lato" w:cs="Arial"/>
                <w:sz w:val="22"/>
                <w:szCs w:val="22"/>
              </w:rPr>
              <w:t>Ensure effective stakeholder engagement, communication and networking across a wide range of internal and external stakeholders.</w:t>
            </w:r>
            <w:r w:rsidR="6026E875" w:rsidRPr="005E7DF2">
              <w:rPr>
                <w:rFonts w:ascii="Lato" w:hAnsi="Lato" w:cs="Arial"/>
                <w:sz w:val="22"/>
                <w:szCs w:val="22"/>
              </w:rPr>
              <w:t xml:space="preserve">  This includes ensuring that </w:t>
            </w:r>
            <w:r w:rsidR="002F1A89" w:rsidRPr="005E7DF2">
              <w:rPr>
                <w:rFonts w:ascii="Lato" w:hAnsi="Lato" w:cs="Arial"/>
                <w:sz w:val="22"/>
                <w:szCs w:val="22"/>
              </w:rPr>
              <w:t xml:space="preserve">the </w:t>
            </w:r>
            <w:r w:rsidR="6026E875" w:rsidRPr="005E7DF2">
              <w:rPr>
                <w:rFonts w:ascii="Lato" w:hAnsi="Lato" w:cs="Arial"/>
                <w:sz w:val="22"/>
                <w:szCs w:val="22"/>
              </w:rPr>
              <w:t>engagement of local actors is done in a responsible and appropriate way across the</w:t>
            </w:r>
            <w:r w:rsidR="1ECBCDA7" w:rsidRPr="005E7DF2">
              <w:rPr>
                <w:rFonts w:ascii="Lato" w:hAnsi="Lato" w:cs="Arial"/>
                <w:sz w:val="22"/>
                <w:szCs w:val="22"/>
              </w:rPr>
              <w:t xml:space="preserve"> LI workstreams.</w:t>
            </w:r>
          </w:p>
          <w:p w14:paraId="5D9DEA40" w14:textId="3166A957" w:rsidR="001D3741" w:rsidRPr="005E7DF2" w:rsidRDefault="001D3741" w:rsidP="001D3741">
            <w:pPr>
              <w:pStyle w:val="ListParagraph"/>
              <w:numPr>
                <w:ilvl w:val="0"/>
                <w:numId w:val="1"/>
              </w:numPr>
              <w:tabs>
                <w:tab w:val="left" w:pos="2977"/>
              </w:tabs>
              <w:rPr>
                <w:rFonts w:ascii="Lato" w:hAnsi="Lato" w:cs="Arial"/>
                <w:sz w:val="22"/>
                <w:szCs w:val="22"/>
              </w:rPr>
            </w:pPr>
            <w:r w:rsidRPr="005E7DF2">
              <w:rPr>
                <w:rFonts w:ascii="Lato" w:hAnsi="Lato" w:cs="Arial"/>
                <w:sz w:val="22"/>
                <w:szCs w:val="22"/>
              </w:rPr>
              <w:t>Collaborate effectively as a member of the Localisati</w:t>
            </w:r>
            <w:r w:rsidR="002F1A89" w:rsidRPr="005E7DF2">
              <w:rPr>
                <w:rFonts w:ascii="Lato" w:hAnsi="Lato" w:cs="Arial"/>
                <w:sz w:val="22"/>
                <w:szCs w:val="22"/>
              </w:rPr>
              <w:t>on Initiative team</w:t>
            </w:r>
            <w:r w:rsidRPr="005E7DF2">
              <w:rPr>
                <w:rFonts w:ascii="Lato" w:hAnsi="Lato" w:cs="Arial"/>
                <w:sz w:val="22"/>
                <w:szCs w:val="22"/>
              </w:rPr>
              <w:t>, developing and delivering aligned workplans and supporting shared objectives</w:t>
            </w:r>
            <w:r w:rsidR="002F1A89" w:rsidRPr="005E7DF2">
              <w:rPr>
                <w:rFonts w:ascii="Lato" w:hAnsi="Lato" w:cs="Arial"/>
                <w:sz w:val="22"/>
                <w:szCs w:val="22"/>
              </w:rPr>
              <w:t>.</w:t>
            </w:r>
          </w:p>
          <w:p w14:paraId="7DBC8C81" w14:textId="22E929E4" w:rsidR="002F1A89" w:rsidRPr="005E7DF2" w:rsidRDefault="7EB0C44C" w:rsidP="00516755">
            <w:pPr>
              <w:pStyle w:val="ListParagraph"/>
              <w:numPr>
                <w:ilvl w:val="0"/>
                <w:numId w:val="1"/>
              </w:numPr>
              <w:tabs>
                <w:tab w:val="left" w:pos="2977"/>
              </w:tabs>
              <w:rPr>
                <w:rFonts w:ascii="Lato" w:hAnsi="Lato" w:cs="Arial"/>
                <w:sz w:val="22"/>
                <w:szCs w:val="22"/>
              </w:rPr>
            </w:pPr>
            <w:r w:rsidRPr="005E7DF2">
              <w:rPr>
                <w:rFonts w:ascii="Lato" w:hAnsi="Lato" w:cs="Arial"/>
                <w:sz w:val="22"/>
                <w:szCs w:val="22"/>
              </w:rPr>
              <w:t>Provide technical input</w:t>
            </w:r>
            <w:r w:rsidR="18CA188A" w:rsidRPr="005E7DF2">
              <w:rPr>
                <w:rFonts w:ascii="Lato" w:hAnsi="Lato" w:cs="Arial"/>
                <w:sz w:val="22"/>
                <w:szCs w:val="22"/>
              </w:rPr>
              <w:t xml:space="preserve"> to the implementation of other Localisation Initiative workstreams (Funding</w:t>
            </w:r>
            <w:r w:rsidR="3B7C7B01" w:rsidRPr="005E7DF2">
              <w:rPr>
                <w:rFonts w:ascii="Lato" w:hAnsi="Lato" w:cs="Arial"/>
                <w:sz w:val="22"/>
                <w:szCs w:val="22"/>
              </w:rPr>
              <w:t>, Culture, and Organisational Model</w:t>
            </w:r>
            <w:r w:rsidR="002F1A89" w:rsidRPr="005E7DF2">
              <w:rPr>
                <w:rFonts w:ascii="Lato" w:hAnsi="Lato" w:cs="Arial"/>
                <w:sz w:val="22"/>
                <w:szCs w:val="22"/>
              </w:rPr>
              <w:t>,</w:t>
            </w:r>
            <w:r w:rsidR="3B7C7B01" w:rsidRPr="005E7DF2">
              <w:rPr>
                <w:rFonts w:ascii="Lato" w:hAnsi="Lato" w:cs="Arial"/>
                <w:sz w:val="22"/>
                <w:szCs w:val="22"/>
              </w:rPr>
              <w:t xml:space="preserve"> as needed</w:t>
            </w:r>
            <w:r w:rsidR="002F1A89" w:rsidRPr="005E7DF2">
              <w:rPr>
                <w:rFonts w:ascii="Lato" w:hAnsi="Lato" w:cs="Arial"/>
                <w:sz w:val="22"/>
                <w:szCs w:val="22"/>
              </w:rPr>
              <w:t>).</w:t>
            </w:r>
          </w:p>
          <w:p w14:paraId="5A4DCC5D" w14:textId="77777777" w:rsidR="002F1A89" w:rsidRPr="005E7DF2" w:rsidRDefault="5D490BE3" w:rsidP="00516755">
            <w:pPr>
              <w:pStyle w:val="ListParagraph"/>
              <w:numPr>
                <w:ilvl w:val="0"/>
                <w:numId w:val="1"/>
              </w:numPr>
              <w:tabs>
                <w:tab w:val="left" w:pos="2977"/>
              </w:tabs>
              <w:rPr>
                <w:rFonts w:ascii="Lato" w:hAnsi="Lato" w:cs="Arial"/>
                <w:sz w:val="22"/>
                <w:szCs w:val="22"/>
              </w:rPr>
            </w:pPr>
            <w:r w:rsidRPr="005E7DF2">
              <w:rPr>
                <w:rFonts w:ascii="Lato" w:hAnsi="Lato" w:cs="Arial"/>
                <w:sz w:val="22"/>
                <w:szCs w:val="22"/>
              </w:rPr>
              <w:t>C</w:t>
            </w:r>
            <w:r w:rsidR="18CA188A" w:rsidRPr="005E7DF2">
              <w:rPr>
                <w:rFonts w:ascii="Lato" w:hAnsi="Lato" w:cs="Arial"/>
                <w:sz w:val="22"/>
                <w:szCs w:val="22"/>
              </w:rPr>
              <w:t>o</w:t>
            </w:r>
            <w:r w:rsidR="376CE3E0" w:rsidRPr="005E7DF2">
              <w:rPr>
                <w:rFonts w:ascii="Lato" w:hAnsi="Lato" w:cs="Arial"/>
                <w:sz w:val="22"/>
                <w:szCs w:val="22"/>
              </w:rPr>
              <w:t>llaborat</w:t>
            </w:r>
            <w:r w:rsidR="6E15EBEB" w:rsidRPr="005E7DF2">
              <w:rPr>
                <w:rFonts w:ascii="Lato" w:hAnsi="Lato" w:cs="Arial"/>
                <w:sz w:val="22"/>
                <w:szCs w:val="22"/>
              </w:rPr>
              <w:t>e</w:t>
            </w:r>
            <w:r w:rsidR="66937521" w:rsidRPr="005E7DF2">
              <w:rPr>
                <w:rFonts w:ascii="Lato" w:hAnsi="Lato" w:cs="Arial"/>
                <w:sz w:val="22"/>
                <w:szCs w:val="22"/>
              </w:rPr>
              <w:t xml:space="preserve"> </w:t>
            </w:r>
            <w:r w:rsidR="069EB9A2" w:rsidRPr="005E7DF2">
              <w:rPr>
                <w:rFonts w:ascii="Lato" w:hAnsi="Lato" w:cs="Arial"/>
                <w:sz w:val="22"/>
                <w:szCs w:val="22"/>
              </w:rPr>
              <w:t xml:space="preserve">as a member of the </w:t>
            </w:r>
            <w:r w:rsidR="0A6E5758" w:rsidRPr="005E7DF2">
              <w:rPr>
                <w:rFonts w:ascii="Lato" w:hAnsi="Lato" w:cs="Arial"/>
                <w:sz w:val="22"/>
                <w:szCs w:val="22"/>
              </w:rPr>
              <w:t>Partnerships team to</w:t>
            </w:r>
            <w:r w:rsidR="6FF89CED" w:rsidRPr="005E7DF2">
              <w:rPr>
                <w:rFonts w:ascii="Lato" w:hAnsi="Lato" w:cs="Arial"/>
                <w:sz w:val="22"/>
                <w:szCs w:val="22"/>
              </w:rPr>
              <w:t xml:space="preserve"> ensure close alignment and coherence within the team</w:t>
            </w:r>
            <w:r w:rsidR="7E832186" w:rsidRPr="005E7DF2">
              <w:rPr>
                <w:rFonts w:ascii="Lato" w:hAnsi="Lato" w:cs="Arial"/>
                <w:sz w:val="22"/>
                <w:szCs w:val="22"/>
              </w:rPr>
              <w:t>.</w:t>
            </w:r>
            <w:r w:rsidR="0A6E5758" w:rsidRPr="005E7DF2">
              <w:rPr>
                <w:rFonts w:ascii="Lato" w:hAnsi="Lato" w:cs="Arial"/>
                <w:sz w:val="22"/>
                <w:szCs w:val="22"/>
              </w:rPr>
              <w:t xml:space="preserve"> </w:t>
            </w:r>
          </w:p>
          <w:p w14:paraId="2D05DF12" w14:textId="77777777" w:rsidR="002F1A89" w:rsidRPr="005E7DF2" w:rsidRDefault="3E332201" w:rsidP="00516755">
            <w:pPr>
              <w:pStyle w:val="ListParagraph"/>
              <w:numPr>
                <w:ilvl w:val="0"/>
                <w:numId w:val="1"/>
              </w:numPr>
              <w:tabs>
                <w:tab w:val="left" w:pos="2977"/>
              </w:tabs>
              <w:rPr>
                <w:rFonts w:ascii="Lato" w:hAnsi="Lato" w:cs="Arial"/>
                <w:sz w:val="22"/>
                <w:szCs w:val="22"/>
              </w:rPr>
            </w:pPr>
            <w:r w:rsidRPr="005E7DF2">
              <w:rPr>
                <w:rFonts w:ascii="Lato" w:hAnsi="Lato" w:cs="Arial"/>
                <w:sz w:val="22"/>
                <w:szCs w:val="22"/>
              </w:rPr>
              <w:t>Ensure that partnerships expertise from across the Movement is consulted in the development of the different workstreams, e.g.</w:t>
            </w:r>
            <w:r w:rsidR="002F1A89" w:rsidRPr="005E7DF2">
              <w:rPr>
                <w:rFonts w:ascii="Lato" w:hAnsi="Lato" w:cs="Arial"/>
                <w:sz w:val="22"/>
                <w:szCs w:val="22"/>
              </w:rPr>
              <w:t xml:space="preserve"> through engagement of the Partnerships Working Group (PWG) and country office</w:t>
            </w:r>
            <w:r w:rsidRPr="005E7DF2">
              <w:rPr>
                <w:rFonts w:ascii="Lato" w:hAnsi="Lato" w:cs="Arial"/>
                <w:sz w:val="22"/>
                <w:szCs w:val="22"/>
              </w:rPr>
              <w:t xml:space="preserve"> partnership focal points.</w:t>
            </w:r>
          </w:p>
          <w:p w14:paraId="4DB45A53" w14:textId="77777777" w:rsidR="002F1A89" w:rsidRPr="005E7DF2" w:rsidRDefault="5441558F" w:rsidP="00516755">
            <w:pPr>
              <w:pStyle w:val="ListParagraph"/>
              <w:numPr>
                <w:ilvl w:val="0"/>
                <w:numId w:val="1"/>
              </w:numPr>
              <w:tabs>
                <w:tab w:val="left" w:pos="2977"/>
              </w:tabs>
              <w:rPr>
                <w:rFonts w:ascii="Lato" w:hAnsi="Lato" w:cs="Arial"/>
                <w:sz w:val="22"/>
                <w:szCs w:val="22"/>
              </w:rPr>
            </w:pPr>
            <w:r w:rsidRPr="005E7DF2">
              <w:rPr>
                <w:rFonts w:ascii="Lato" w:hAnsi="Lato" w:cs="Arial"/>
                <w:sz w:val="22"/>
                <w:szCs w:val="22"/>
              </w:rPr>
              <w:t>Identify, coordinate and ensure alignment with other related workstreams that sit outside of the LI remit (e.g. in partnerships, culture, operating models)</w:t>
            </w:r>
            <w:r w:rsidR="3DB4BAB9" w:rsidRPr="005E7DF2">
              <w:rPr>
                <w:rFonts w:ascii="Lato" w:hAnsi="Lato" w:cs="Arial"/>
                <w:sz w:val="22"/>
                <w:szCs w:val="22"/>
              </w:rPr>
              <w:t xml:space="preserve"> and communicate implications for this work arising from the Culture and Organisational model workstream.</w:t>
            </w:r>
          </w:p>
          <w:p w14:paraId="63D2B8CB" w14:textId="1AFA0788" w:rsidR="63FE2488" w:rsidRPr="005E7DF2" w:rsidRDefault="63FE2488" w:rsidP="00516755">
            <w:pPr>
              <w:pStyle w:val="ListParagraph"/>
              <w:numPr>
                <w:ilvl w:val="0"/>
                <w:numId w:val="1"/>
              </w:numPr>
              <w:tabs>
                <w:tab w:val="left" w:pos="2977"/>
              </w:tabs>
              <w:rPr>
                <w:rFonts w:ascii="Lato" w:hAnsi="Lato" w:cs="Arial"/>
                <w:sz w:val="22"/>
                <w:szCs w:val="22"/>
              </w:rPr>
            </w:pPr>
            <w:r w:rsidRPr="005E7DF2">
              <w:rPr>
                <w:rFonts w:ascii="Lato" w:hAnsi="Lato" w:cs="Arial"/>
                <w:sz w:val="22"/>
                <w:szCs w:val="22"/>
              </w:rPr>
              <w:t xml:space="preserve">Contribute to </w:t>
            </w:r>
            <w:r w:rsidR="317B5EB1" w:rsidRPr="005E7DF2">
              <w:rPr>
                <w:rFonts w:ascii="Lato" w:hAnsi="Lato" w:cs="Arial"/>
                <w:sz w:val="22"/>
                <w:szCs w:val="22"/>
              </w:rPr>
              <w:t>fu</w:t>
            </w:r>
            <w:r w:rsidR="5CE11FCC" w:rsidRPr="005E7DF2">
              <w:rPr>
                <w:rFonts w:ascii="Lato" w:hAnsi="Lato" w:cs="Arial"/>
                <w:sz w:val="22"/>
                <w:szCs w:val="22"/>
              </w:rPr>
              <w:t>r</w:t>
            </w:r>
            <w:r w:rsidR="317B5EB1" w:rsidRPr="005E7DF2">
              <w:rPr>
                <w:rFonts w:ascii="Lato" w:hAnsi="Lato" w:cs="Arial"/>
                <w:sz w:val="22"/>
                <w:szCs w:val="22"/>
              </w:rPr>
              <w:t xml:space="preserve">ther development of the Local to Global for Impact ambition and </w:t>
            </w:r>
            <w:r w:rsidRPr="005E7DF2">
              <w:rPr>
                <w:rFonts w:ascii="Lato" w:hAnsi="Lato" w:cs="Arial"/>
                <w:sz w:val="22"/>
                <w:szCs w:val="22"/>
              </w:rPr>
              <w:t xml:space="preserve">the multi-year roadmap development for </w:t>
            </w:r>
            <w:r w:rsidR="51FC0776" w:rsidRPr="005E7DF2">
              <w:rPr>
                <w:rFonts w:ascii="Lato" w:hAnsi="Lato" w:cs="Arial"/>
                <w:sz w:val="22"/>
                <w:szCs w:val="22"/>
              </w:rPr>
              <w:t>the</w:t>
            </w:r>
            <w:r w:rsidRPr="005E7DF2">
              <w:rPr>
                <w:rFonts w:ascii="Lato" w:hAnsi="Lato" w:cs="Arial"/>
                <w:sz w:val="22"/>
                <w:szCs w:val="22"/>
              </w:rPr>
              <w:t xml:space="preserve"> ambition</w:t>
            </w:r>
            <w:r w:rsidR="002F1A89" w:rsidRPr="005E7DF2">
              <w:rPr>
                <w:rFonts w:ascii="Lato" w:hAnsi="Lato" w:cs="Arial"/>
                <w:sz w:val="22"/>
                <w:szCs w:val="22"/>
              </w:rPr>
              <w:t>.</w:t>
            </w:r>
          </w:p>
          <w:p w14:paraId="63BE2C72" w14:textId="1B75A3EC" w:rsidR="63FE2488" w:rsidRPr="005E7DF2" w:rsidRDefault="63FE2488" w:rsidP="00516755">
            <w:pPr>
              <w:pStyle w:val="ListParagraph"/>
              <w:numPr>
                <w:ilvl w:val="0"/>
                <w:numId w:val="1"/>
              </w:numPr>
              <w:tabs>
                <w:tab w:val="left" w:pos="2977"/>
              </w:tabs>
              <w:rPr>
                <w:rFonts w:ascii="Lato" w:hAnsi="Lato" w:cs="Arial"/>
                <w:sz w:val="22"/>
                <w:szCs w:val="22"/>
              </w:rPr>
            </w:pPr>
            <w:r w:rsidRPr="005E7DF2">
              <w:rPr>
                <w:rFonts w:ascii="Lato" w:hAnsi="Lato" w:cs="Arial"/>
                <w:sz w:val="22"/>
                <w:szCs w:val="22"/>
              </w:rPr>
              <w:t>Contribute to</w:t>
            </w:r>
            <w:r w:rsidR="002F1A89" w:rsidRPr="005E7DF2">
              <w:rPr>
                <w:rFonts w:ascii="Lato" w:hAnsi="Lato" w:cs="Arial"/>
                <w:sz w:val="22"/>
                <w:szCs w:val="22"/>
              </w:rPr>
              <w:t xml:space="preserve"> the</w:t>
            </w:r>
            <w:r w:rsidRPr="005E7DF2">
              <w:rPr>
                <w:rFonts w:ascii="Lato" w:hAnsi="Lato" w:cs="Arial"/>
                <w:sz w:val="22"/>
                <w:szCs w:val="22"/>
              </w:rPr>
              <w:t xml:space="preserve"> prioritisation and development of</w:t>
            </w:r>
            <w:r w:rsidR="002F1A89" w:rsidRPr="005E7DF2">
              <w:rPr>
                <w:rFonts w:ascii="Lato" w:hAnsi="Lato" w:cs="Arial"/>
                <w:sz w:val="22"/>
                <w:szCs w:val="22"/>
              </w:rPr>
              <w:t xml:space="preserve"> the</w:t>
            </w:r>
            <w:r w:rsidRPr="005E7DF2">
              <w:rPr>
                <w:rFonts w:ascii="Lato" w:hAnsi="Lato" w:cs="Arial"/>
                <w:sz w:val="22"/>
                <w:szCs w:val="22"/>
              </w:rPr>
              <w:t xml:space="preserve"> 2024 Localisation Initiative work plan</w:t>
            </w:r>
            <w:r w:rsidR="002F1A89" w:rsidRPr="005E7DF2">
              <w:rPr>
                <w:rFonts w:ascii="Lato" w:hAnsi="Lato" w:cs="Arial"/>
                <w:sz w:val="22"/>
                <w:szCs w:val="22"/>
              </w:rPr>
              <w:t>.</w:t>
            </w:r>
          </w:p>
          <w:p w14:paraId="60C336A7" w14:textId="6FA0531B" w:rsidR="4A29CB0F" w:rsidRPr="005E7DF2" w:rsidRDefault="63FE2488" w:rsidP="002F1A89">
            <w:pPr>
              <w:pStyle w:val="ListParagraph"/>
              <w:numPr>
                <w:ilvl w:val="0"/>
                <w:numId w:val="1"/>
              </w:numPr>
              <w:tabs>
                <w:tab w:val="left" w:pos="2977"/>
              </w:tabs>
              <w:rPr>
                <w:rFonts w:ascii="Lato" w:eastAsia="Gill Sans Infant Std" w:hAnsi="Lato" w:cs="Gill Sans Infant Std"/>
                <w:sz w:val="22"/>
                <w:szCs w:val="22"/>
              </w:rPr>
            </w:pPr>
            <w:r w:rsidRPr="005E7DF2">
              <w:rPr>
                <w:rFonts w:ascii="Lato" w:hAnsi="Lato" w:cs="Arial"/>
                <w:sz w:val="22"/>
                <w:szCs w:val="22"/>
              </w:rPr>
              <w:t>Contribute to knowledge management</w:t>
            </w:r>
            <w:r w:rsidR="7619DFE0" w:rsidRPr="005E7DF2">
              <w:rPr>
                <w:rFonts w:ascii="Lato" w:hAnsi="Lato" w:cs="Arial"/>
                <w:sz w:val="22"/>
                <w:szCs w:val="22"/>
              </w:rPr>
              <w:t>, sharing</w:t>
            </w:r>
            <w:r w:rsidRPr="005E7DF2">
              <w:rPr>
                <w:rFonts w:ascii="Lato" w:hAnsi="Lato" w:cs="Arial"/>
                <w:sz w:val="22"/>
                <w:szCs w:val="22"/>
              </w:rPr>
              <w:t xml:space="preserve"> and learning across the Localisation Initiative</w:t>
            </w:r>
            <w:r w:rsidR="1FD6002F" w:rsidRPr="005E7DF2">
              <w:rPr>
                <w:rFonts w:ascii="Lato" w:hAnsi="Lato" w:cs="Arial"/>
                <w:sz w:val="22"/>
                <w:szCs w:val="22"/>
              </w:rPr>
              <w:t>,</w:t>
            </w:r>
            <w:r w:rsidR="1FD6002F" w:rsidRPr="005E7DF2">
              <w:rPr>
                <w:rFonts w:ascii="Lato" w:eastAsia="Gill Sans Infant Std" w:hAnsi="Lato" w:cs="Gill Sans Infant Std"/>
                <w:sz w:val="22"/>
                <w:szCs w:val="22"/>
              </w:rPr>
              <w:t xml:space="preserve"> ensuring</w:t>
            </w:r>
            <w:r w:rsidR="002F1A89" w:rsidRPr="005E7DF2">
              <w:rPr>
                <w:rFonts w:ascii="Lato" w:eastAsia="Gill Sans Infant Std" w:hAnsi="Lato" w:cs="Gill Sans Infant Std"/>
                <w:sz w:val="22"/>
                <w:szCs w:val="22"/>
              </w:rPr>
              <w:t xml:space="preserve"> the representation of</w:t>
            </w:r>
            <w:r w:rsidR="1FD6002F" w:rsidRPr="005E7DF2">
              <w:rPr>
                <w:rFonts w:ascii="Lato" w:eastAsia="Gill Sans Infant Std" w:hAnsi="Lato" w:cs="Gill Sans Infant Std"/>
                <w:sz w:val="22"/>
                <w:szCs w:val="22"/>
              </w:rPr>
              <w:t xml:space="preserve"> partners</w:t>
            </w:r>
            <w:r w:rsidR="002F1A89" w:rsidRPr="005E7DF2">
              <w:rPr>
                <w:rFonts w:ascii="Lato" w:eastAsia="Gill Sans Infant Std" w:hAnsi="Lato" w:cs="Gill Sans Infant Std"/>
                <w:sz w:val="22"/>
                <w:szCs w:val="22"/>
              </w:rPr>
              <w:t>’</w:t>
            </w:r>
            <w:r w:rsidR="1FD6002F" w:rsidRPr="005E7DF2">
              <w:rPr>
                <w:rFonts w:ascii="Lato" w:eastAsia="Gill Sans Infant Std" w:hAnsi="Lato" w:cs="Gill Sans Infant Std"/>
                <w:sz w:val="22"/>
                <w:szCs w:val="22"/>
              </w:rPr>
              <w:t xml:space="preserve"> voices and</w:t>
            </w:r>
            <w:r w:rsidR="002F1A89" w:rsidRPr="005E7DF2">
              <w:rPr>
                <w:rFonts w:ascii="Lato" w:eastAsia="Gill Sans Infant Std" w:hAnsi="Lato" w:cs="Gill Sans Infant Std"/>
                <w:sz w:val="22"/>
                <w:szCs w:val="22"/>
              </w:rPr>
              <w:t xml:space="preserve"> their</w:t>
            </w:r>
            <w:r w:rsidR="1FD6002F" w:rsidRPr="005E7DF2">
              <w:rPr>
                <w:rFonts w:ascii="Lato" w:eastAsia="Gill Sans Infant Std" w:hAnsi="Lato" w:cs="Gill Sans Infant Std"/>
                <w:sz w:val="22"/>
                <w:szCs w:val="22"/>
              </w:rPr>
              <w:t xml:space="preserve"> visibility</w:t>
            </w:r>
            <w:r w:rsidRPr="005E7DF2">
              <w:rPr>
                <w:rFonts w:ascii="Lato" w:eastAsia="Gill Sans Infant Std" w:hAnsi="Lato" w:cs="Gill Sans Infant Std"/>
                <w:color w:val="2B579A"/>
                <w:sz w:val="22"/>
                <w:szCs w:val="22"/>
                <w:shd w:val="clear" w:color="auto" w:fill="E6E6E6"/>
              </w:rPr>
              <w:t>.</w:t>
            </w:r>
          </w:p>
          <w:p w14:paraId="0E57BE39" w14:textId="71D0E2FC" w:rsidR="00516755" w:rsidRPr="005E7DF2" w:rsidRDefault="00516755" w:rsidP="00516755">
            <w:pPr>
              <w:pStyle w:val="ListParagraph"/>
              <w:tabs>
                <w:tab w:val="left" w:pos="2977"/>
              </w:tabs>
              <w:rPr>
                <w:rFonts w:ascii="Lato" w:eastAsia="Gill Sans Infant Std" w:hAnsi="Lato" w:cs="Gill Sans Infant Std"/>
                <w:sz w:val="22"/>
                <w:szCs w:val="22"/>
              </w:rPr>
            </w:pPr>
          </w:p>
        </w:tc>
      </w:tr>
      <w:tr w:rsidR="00174203" w:rsidRPr="005E7DF2" w14:paraId="380B2FEB" w14:textId="77777777" w:rsidTr="4A29CB0F">
        <w:tc>
          <w:tcPr>
            <w:tcW w:w="9498" w:type="dxa"/>
            <w:gridSpan w:val="3"/>
          </w:tcPr>
          <w:p w14:paraId="64CAB503" w14:textId="77777777" w:rsidR="008264D8" w:rsidRPr="005E7DF2" w:rsidRDefault="008264D8" w:rsidP="008264D8">
            <w:pPr>
              <w:snapToGrid w:val="0"/>
              <w:ind w:left="-24"/>
              <w:rPr>
                <w:rFonts w:ascii="Lato" w:hAnsi="Lato" w:cstheme="minorHAnsi"/>
                <w:b/>
                <w:i/>
                <w:color w:val="808080"/>
                <w:sz w:val="22"/>
                <w:szCs w:val="22"/>
              </w:rPr>
            </w:pPr>
            <w:r w:rsidRPr="005E7DF2">
              <w:rPr>
                <w:rFonts w:ascii="Lato" w:hAnsi="Lato" w:cstheme="minorHAnsi"/>
                <w:b/>
                <w:sz w:val="22"/>
                <w:szCs w:val="22"/>
              </w:rPr>
              <w:t>BEHAVIOURS (Values in Practice</w:t>
            </w:r>
            <w:r w:rsidRPr="005E7DF2">
              <w:rPr>
                <w:rFonts w:ascii="Lato" w:hAnsi="Lato" w:cstheme="minorHAnsi"/>
                <w:sz w:val="22"/>
                <w:szCs w:val="22"/>
              </w:rPr>
              <w:t>)</w:t>
            </w:r>
          </w:p>
          <w:p w14:paraId="4F8F2262" w14:textId="77777777" w:rsidR="008264D8" w:rsidRPr="005E7DF2" w:rsidRDefault="008264D8" w:rsidP="008264D8">
            <w:pPr>
              <w:ind w:left="-24"/>
              <w:rPr>
                <w:rFonts w:ascii="Lato" w:hAnsi="Lato" w:cstheme="minorHAnsi"/>
                <w:b/>
                <w:sz w:val="22"/>
                <w:szCs w:val="22"/>
              </w:rPr>
            </w:pPr>
            <w:r w:rsidRPr="005E7DF2">
              <w:rPr>
                <w:rFonts w:ascii="Lato" w:hAnsi="Lato" w:cstheme="minorHAnsi"/>
                <w:b/>
                <w:sz w:val="22"/>
                <w:szCs w:val="22"/>
              </w:rPr>
              <w:t>Accountability:</w:t>
            </w:r>
          </w:p>
          <w:p w14:paraId="4126F1D4" w14:textId="77777777" w:rsidR="008264D8" w:rsidRPr="005E7DF2" w:rsidRDefault="008264D8" w:rsidP="00A04086">
            <w:pPr>
              <w:numPr>
                <w:ilvl w:val="0"/>
                <w:numId w:val="8"/>
              </w:numPr>
              <w:suppressAutoHyphens/>
              <w:rPr>
                <w:rFonts w:ascii="Lato" w:hAnsi="Lato" w:cstheme="minorHAnsi"/>
                <w:sz w:val="22"/>
                <w:szCs w:val="22"/>
              </w:rPr>
            </w:pPr>
            <w:r w:rsidRPr="005E7DF2">
              <w:rPr>
                <w:rFonts w:ascii="Lato" w:hAnsi="Lato" w:cstheme="minorHAnsi"/>
                <w:sz w:val="22"/>
                <w:szCs w:val="22"/>
              </w:rPr>
              <w:t xml:space="preserve">holds </w:t>
            </w:r>
            <w:proofErr w:type="spellStart"/>
            <w:r w:rsidRPr="005E7DF2">
              <w:rPr>
                <w:rFonts w:ascii="Lato" w:hAnsi="Lato" w:cstheme="minorHAnsi"/>
                <w:sz w:val="22"/>
                <w:szCs w:val="22"/>
              </w:rPr>
              <w:t>self accountable</w:t>
            </w:r>
            <w:proofErr w:type="spellEnd"/>
            <w:r w:rsidRPr="005E7DF2">
              <w:rPr>
                <w:rFonts w:ascii="Lato" w:hAnsi="Lato" w:cstheme="minorHAnsi"/>
                <w:sz w:val="22"/>
                <w:szCs w:val="22"/>
              </w:rPr>
              <w:t xml:space="preserve"> for making decisions, managing resources efficiently, achieving and role modelling Save the Children values</w:t>
            </w:r>
          </w:p>
          <w:p w14:paraId="0E181EE5" w14:textId="77777777" w:rsidR="008264D8" w:rsidRPr="005E7DF2" w:rsidRDefault="008264D8" w:rsidP="00A04086">
            <w:pPr>
              <w:numPr>
                <w:ilvl w:val="0"/>
                <w:numId w:val="8"/>
              </w:numPr>
              <w:suppressAutoHyphens/>
              <w:rPr>
                <w:rFonts w:ascii="Lato" w:hAnsi="Lato" w:cstheme="minorHAnsi"/>
                <w:sz w:val="22"/>
                <w:szCs w:val="22"/>
              </w:rPr>
            </w:pPr>
            <w:proofErr w:type="gramStart"/>
            <w:r w:rsidRPr="005E7DF2">
              <w:rPr>
                <w:rFonts w:ascii="Lato" w:hAnsi="Lato" w:cstheme="minorHAnsi"/>
                <w:sz w:val="22"/>
                <w:szCs w:val="22"/>
              </w:rPr>
              <w:t>holds</w:t>
            </w:r>
            <w:proofErr w:type="gramEnd"/>
            <w:r w:rsidRPr="005E7DF2">
              <w:rPr>
                <w:rFonts w:ascii="Lato" w:hAnsi="Lato" w:cstheme="minorHAnsi"/>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E65F89A" w14:textId="77777777" w:rsidR="008264D8" w:rsidRPr="005E7DF2" w:rsidRDefault="008264D8" w:rsidP="008264D8">
            <w:pPr>
              <w:ind w:left="-24"/>
              <w:rPr>
                <w:rFonts w:ascii="Lato" w:hAnsi="Lato" w:cstheme="minorHAnsi"/>
                <w:b/>
                <w:sz w:val="22"/>
                <w:szCs w:val="22"/>
              </w:rPr>
            </w:pPr>
            <w:r w:rsidRPr="005E7DF2">
              <w:rPr>
                <w:rFonts w:ascii="Lato" w:hAnsi="Lato" w:cstheme="minorHAnsi"/>
                <w:b/>
                <w:sz w:val="22"/>
                <w:szCs w:val="22"/>
              </w:rPr>
              <w:t>Ambition:</w:t>
            </w:r>
          </w:p>
          <w:p w14:paraId="38FF1BBD" w14:textId="77777777" w:rsidR="008264D8" w:rsidRPr="005E7DF2" w:rsidRDefault="008264D8" w:rsidP="00A04086">
            <w:pPr>
              <w:numPr>
                <w:ilvl w:val="0"/>
                <w:numId w:val="10"/>
              </w:numPr>
              <w:suppressAutoHyphens/>
              <w:rPr>
                <w:rFonts w:ascii="Lato" w:hAnsi="Lato" w:cstheme="minorHAnsi"/>
                <w:sz w:val="22"/>
                <w:szCs w:val="22"/>
              </w:rPr>
            </w:pPr>
            <w:r w:rsidRPr="005E7DF2">
              <w:rPr>
                <w:rFonts w:ascii="Lato" w:hAnsi="Lato" w:cstheme="minorHAnsi"/>
                <w:sz w:val="22"/>
                <w:szCs w:val="22"/>
              </w:rPr>
              <w:t>sets ambitious and challenging goals for themselves and their team, takes responsibility for their own personal development and encourages their team to do the same</w:t>
            </w:r>
          </w:p>
          <w:p w14:paraId="2DD7FBCD" w14:textId="77777777" w:rsidR="008264D8" w:rsidRPr="005E7DF2" w:rsidRDefault="008264D8" w:rsidP="00A04086">
            <w:pPr>
              <w:numPr>
                <w:ilvl w:val="0"/>
                <w:numId w:val="10"/>
              </w:numPr>
              <w:suppressAutoHyphens/>
              <w:rPr>
                <w:rFonts w:ascii="Lato" w:hAnsi="Lato" w:cstheme="minorHAnsi"/>
                <w:sz w:val="22"/>
                <w:szCs w:val="22"/>
              </w:rPr>
            </w:pPr>
            <w:r w:rsidRPr="005E7DF2">
              <w:rPr>
                <w:rFonts w:ascii="Lato" w:hAnsi="Lato" w:cstheme="minorHAnsi"/>
                <w:sz w:val="22"/>
                <w:szCs w:val="22"/>
              </w:rPr>
              <w:t>widely shares their personal vision for Save the Children, engages and motivates others</w:t>
            </w:r>
          </w:p>
          <w:p w14:paraId="51E3AEA7" w14:textId="77777777" w:rsidR="008264D8" w:rsidRPr="005E7DF2" w:rsidRDefault="008264D8" w:rsidP="00A04086">
            <w:pPr>
              <w:numPr>
                <w:ilvl w:val="0"/>
                <w:numId w:val="10"/>
              </w:numPr>
              <w:suppressAutoHyphens/>
              <w:rPr>
                <w:rFonts w:ascii="Lato" w:hAnsi="Lato" w:cstheme="minorHAnsi"/>
                <w:sz w:val="22"/>
                <w:szCs w:val="22"/>
              </w:rPr>
            </w:pPr>
            <w:proofErr w:type="gramStart"/>
            <w:r w:rsidRPr="005E7DF2">
              <w:rPr>
                <w:rFonts w:ascii="Lato" w:hAnsi="Lato" w:cstheme="minorHAnsi"/>
                <w:sz w:val="22"/>
                <w:szCs w:val="22"/>
              </w:rPr>
              <w:t>future</w:t>
            </w:r>
            <w:proofErr w:type="gramEnd"/>
            <w:r w:rsidRPr="005E7DF2">
              <w:rPr>
                <w:rFonts w:ascii="Lato" w:hAnsi="Lato" w:cstheme="minorHAnsi"/>
                <w:sz w:val="22"/>
                <w:szCs w:val="22"/>
              </w:rPr>
              <w:t xml:space="preserve"> orientated, thinks strategically and on a global scale.</w:t>
            </w:r>
          </w:p>
          <w:p w14:paraId="26B02BF0" w14:textId="77777777" w:rsidR="008264D8" w:rsidRPr="005E7DF2" w:rsidRDefault="008264D8" w:rsidP="008264D8">
            <w:pPr>
              <w:ind w:left="-24"/>
              <w:rPr>
                <w:rFonts w:ascii="Lato" w:hAnsi="Lato" w:cstheme="minorHAnsi"/>
                <w:b/>
                <w:sz w:val="22"/>
                <w:szCs w:val="22"/>
              </w:rPr>
            </w:pPr>
            <w:r w:rsidRPr="005E7DF2">
              <w:rPr>
                <w:rFonts w:ascii="Lato" w:hAnsi="Lato" w:cstheme="minorHAnsi"/>
                <w:b/>
                <w:sz w:val="22"/>
                <w:szCs w:val="22"/>
              </w:rPr>
              <w:t>Collaboration:</w:t>
            </w:r>
          </w:p>
          <w:p w14:paraId="4F9265E9" w14:textId="77777777" w:rsidR="008264D8" w:rsidRPr="005E7DF2" w:rsidRDefault="008264D8" w:rsidP="00A04086">
            <w:pPr>
              <w:numPr>
                <w:ilvl w:val="0"/>
                <w:numId w:val="9"/>
              </w:numPr>
              <w:suppressAutoHyphens/>
              <w:rPr>
                <w:rFonts w:ascii="Lato" w:hAnsi="Lato" w:cstheme="minorHAnsi"/>
                <w:sz w:val="22"/>
                <w:szCs w:val="22"/>
              </w:rPr>
            </w:pPr>
            <w:r w:rsidRPr="005E7DF2">
              <w:rPr>
                <w:rFonts w:ascii="Lato" w:hAnsi="Lato" w:cstheme="minorHAnsi"/>
                <w:sz w:val="22"/>
                <w:szCs w:val="22"/>
              </w:rPr>
              <w:t>builds and maintains effective relationships, with their team, colleagues, Members and external partners and supporters</w:t>
            </w:r>
          </w:p>
          <w:p w14:paraId="3E5C7FAD" w14:textId="77777777" w:rsidR="008264D8" w:rsidRPr="005E7DF2" w:rsidRDefault="008264D8" w:rsidP="00A04086">
            <w:pPr>
              <w:numPr>
                <w:ilvl w:val="0"/>
                <w:numId w:val="9"/>
              </w:numPr>
              <w:suppressAutoHyphens/>
              <w:rPr>
                <w:rFonts w:ascii="Lato" w:hAnsi="Lato" w:cstheme="minorHAnsi"/>
                <w:sz w:val="22"/>
                <w:szCs w:val="22"/>
              </w:rPr>
            </w:pPr>
            <w:r w:rsidRPr="005E7DF2">
              <w:rPr>
                <w:rFonts w:ascii="Lato" w:hAnsi="Lato" w:cstheme="minorHAnsi"/>
                <w:sz w:val="22"/>
                <w:szCs w:val="22"/>
              </w:rPr>
              <w:t>values diversity, sees it as a source of competitive strength</w:t>
            </w:r>
          </w:p>
          <w:p w14:paraId="7D9AD621" w14:textId="77777777" w:rsidR="008264D8" w:rsidRPr="005E7DF2" w:rsidRDefault="008264D8" w:rsidP="00A04086">
            <w:pPr>
              <w:numPr>
                <w:ilvl w:val="0"/>
                <w:numId w:val="7"/>
              </w:numPr>
              <w:suppressAutoHyphens/>
              <w:rPr>
                <w:rFonts w:ascii="Lato" w:hAnsi="Lato" w:cstheme="minorHAnsi"/>
                <w:sz w:val="22"/>
                <w:szCs w:val="22"/>
              </w:rPr>
            </w:pPr>
            <w:proofErr w:type="gramStart"/>
            <w:r w:rsidRPr="005E7DF2">
              <w:rPr>
                <w:rFonts w:ascii="Lato" w:hAnsi="Lato" w:cstheme="minorHAnsi"/>
                <w:sz w:val="22"/>
                <w:szCs w:val="22"/>
              </w:rPr>
              <w:lastRenderedPageBreak/>
              <w:t>approachable</w:t>
            </w:r>
            <w:proofErr w:type="gramEnd"/>
            <w:r w:rsidRPr="005E7DF2">
              <w:rPr>
                <w:rFonts w:ascii="Lato" w:hAnsi="Lato" w:cstheme="minorHAnsi"/>
                <w:sz w:val="22"/>
                <w:szCs w:val="22"/>
              </w:rPr>
              <w:t>, good listener, easy to talk to.</w:t>
            </w:r>
          </w:p>
          <w:p w14:paraId="3815985D" w14:textId="77777777" w:rsidR="008264D8" w:rsidRPr="005E7DF2" w:rsidRDefault="008264D8" w:rsidP="008264D8">
            <w:pPr>
              <w:ind w:left="-24"/>
              <w:rPr>
                <w:rFonts w:ascii="Lato" w:hAnsi="Lato" w:cstheme="minorHAnsi"/>
                <w:b/>
                <w:sz w:val="22"/>
                <w:szCs w:val="22"/>
              </w:rPr>
            </w:pPr>
            <w:r w:rsidRPr="005E7DF2">
              <w:rPr>
                <w:rFonts w:ascii="Lato" w:hAnsi="Lato" w:cstheme="minorHAnsi"/>
                <w:b/>
                <w:sz w:val="22"/>
                <w:szCs w:val="22"/>
              </w:rPr>
              <w:t>Creativity:</w:t>
            </w:r>
          </w:p>
          <w:p w14:paraId="2F8302AD" w14:textId="77777777" w:rsidR="008264D8" w:rsidRPr="005E7DF2" w:rsidRDefault="008264D8" w:rsidP="00A04086">
            <w:pPr>
              <w:numPr>
                <w:ilvl w:val="0"/>
                <w:numId w:val="9"/>
              </w:numPr>
              <w:suppressAutoHyphens/>
              <w:rPr>
                <w:rFonts w:ascii="Lato" w:hAnsi="Lato" w:cstheme="minorHAnsi"/>
                <w:sz w:val="22"/>
                <w:szCs w:val="22"/>
              </w:rPr>
            </w:pPr>
            <w:r w:rsidRPr="005E7DF2">
              <w:rPr>
                <w:rFonts w:ascii="Lato" w:hAnsi="Lato" w:cstheme="minorHAnsi"/>
                <w:sz w:val="22"/>
                <w:szCs w:val="22"/>
              </w:rPr>
              <w:t>develops and encourages new and innovative solutions</w:t>
            </w:r>
          </w:p>
          <w:p w14:paraId="500A66FC" w14:textId="77777777" w:rsidR="008264D8" w:rsidRPr="005E7DF2" w:rsidRDefault="008264D8" w:rsidP="00A04086">
            <w:pPr>
              <w:numPr>
                <w:ilvl w:val="0"/>
                <w:numId w:val="9"/>
              </w:numPr>
              <w:suppressAutoHyphens/>
              <w:rPr>
                <w:rFonts w:ascii="Lato" w:hAnsi="Lato" w:cstheme="minorHAnsi"/>
                <w:sz w:val="22"/>
                <w:szCs w:val="22"/>
              </w:rPr>
            </w:pPr>
            <w:proofErr w:type="gramStart"/>
            <w:r w:rsidRPr="005E7DF2">
              <w:rPr>
                <w:rFonts w:ascii="Lato" w:hAnsi="Lato" w:cstheme="minorHAnsi"/>
                <w:sz w:val="22"/>
                <w:szCs w:val="22"/>
              </w:rPr>
              <w:t>willing</w:t>
            </w:r>
            <w:proofErr w:type="gramEnd"/>
            <w:r w:rsidRPr="005E7DF2">
              <w:rPr>
                <w:rFonts w:ascii="Lato" w:hAnsi="Lato" w:cstheme="minorHAnsi"/>
                <w:sz w:val="22"/>
                <w:szCs w:val="22"/>
              </w:rPr>
              <w:t xml:space="preserve"> to take disciplined risks.</w:t>
            </w:r>
          </w:p>
          <w:p w14:paraId="3A1DBDF8" w14:textId="77777777" w:rsidR="008264D8" w:rsidRPr="005E7DF2" w:rsidRDefault="008264D8" w:rsidP="008264D8">
            <w:pPr>
              <w:ind w:left="-24"/>
              <w:rPr>
                <w:rFonts w:ascii="Lato" w:hAnsi="Lato" w:cstheme="minorHAnsi"/>
                <w:b/>
                <w:sz w:val="22"/>
                <w:szCs w:val="22"/>
              </w:rPr>
            </w:pPr>
            <w:r w:rsidRPr="005E7DF2">
              <w:rPr>
                <w:rFonts w:ascii="Lato" w:hAnsi="Lato" w:cstheme="minorHAnsi"/>
                <w:b/>
                <w:sz w:val="22"/>
                <w:szCs w:val="22"/>
              </w:rPr>
              <w:t>Integrity:</w:t>
            </w:r>
          </w:p>
          <w:p w14:paraId="220DA691" w14:textId="77777777" w:rsidR="008264D8" w:rsidRPr="005E7DF2" w:rsidRDefault="008264D8" w:rsidP="00A04086">
            <w:pPr>
              <w:numPr>
                <w:ilvl w:val="0"/>
                <w:numId w:val="9"/>
              </w:numPr>
              <w:suppressAutoHyphens/>
              <w:rPr>
                <w:rFonts w:ascii="Lato" w:hAnsi="Lato" w:cstheme="minorHAnsi"/>
                <w:sz w:val="22"/>
                <w:szCs w:val="22"/>
              </w:rPr>
            </w:pPr>
            <w:r w:rsidRPr="005E7DF2">
              <w:rPr>
                <w:rFonts w:ascii="Lato" w:hAnsi="Lato" w:cstheme="minorHAnsi"/>
                <w:sz w:val="22"/>
                <w:szCs w:val="22"/>
              </w:rPr>
              <w:t>honest, encourages openness and transparency; demonstrates highest levels of integrity</w:t>
            </w:r>
          </w:p>
          <w:p w14:paraId="00BBC97E" w14:textId="77777777" w:rsidR="00375CA7" w:rsidRPr="005E7DF2" w:rsidRDefault="00375CA7" w:rsidP="00375CA7">
            <w:pPr>
              <w:suppressAutoHyphens/>
              <w:rPr>
                <w:rFonts w:ascii="Lato" w:hAnsi="Lato" w:cstheme="minorHAnsi"/>
                <w:sz w:val="22"/>
                <w:szCs w:val="22"/>
              </w:rPr>
            </w:pPr>
          </w:p>
          <w:p w14:paraId="3F2D9ED2" w14:textId="77777777" w:rsidR="00375CA7" w:rsidRPr="005E7DF2" w:rsidRDefault="00375CA7" w:rsidP="00375CA7">
            <w:pPr>
              <w:suppressAutoHyphens/>
              <w:rPr>
                <w:rFonts w:ascii="Lato" w:hAnsi="Lato" w:cstheme="minorHAnsi"/>
                <w:sz w:val="22"/>
                <w:szCs w:val="22"/>
              </w:rPr>
            </w:pPr>
            <w:r w:rsidRPr="005E7DF2">
              <w:rPr>
                <w:rFonts w:ascii="Lato" w:hAnsi="Lato" w:cstheme="minorHAnsi"/>
                <w:sz w:val="22"/>
                <w:szCs w:val="22"/>
              </w:rPr>
              <w:t xml:space="preserve">The post holder must commit to work in an international agency that respects racial diversity and fights racism in all forms; and to model positive behaviours and respect to all colleagues, partners and communities. </w:t>
            </w:r>
          </w:p>
          <w:p w14:paraId="5432B309" w14:textId="77777777" w:rsidR="008264D8" w:rsidRPr="005E7DF2" w:rsidRDefault="008264D8" w:rsidP="00AC7F69">
            <w:pPr>
              <w:rPr>
                <w:rFonts w:ascii="Lato" w:hAnsi="Lato" w:cstheme="minorHAnsi"/>
                <w:b/>
                <w:sz w:val="22"/>
                <w:szCs w:val="22"/>
              </w:rPr>
            </w:pPr>
          </w:p>
        </w:tc>
      </w:tr>
      <w:tr w:rsidR="002B21C3" w:rsidRPr="005E7DF2" w14:paraId="61A85FF9" w14:textId="77777777" w:rsidTr="4A29CB0F">
        <w:tc>
          <w:tcPr>
            <w:tcW w:w="9498" w:type="dxa"/>
            <w:gridSpan w:val="3"/>
          </w:tcPr>
          <w:p w14:paraId="2321C5A7" w14:textId="77777777" w:rsidR="00BD3A33" w:rsidRPr="005E7DF2" w:rsidRDefault="00BD3A33" w:rsidP="00FC0F40">
            <w:pPr>
              <w:suppressAutoHyphens/>
              <w:jc w:val="both"/>
              <w:rPr>
                <w:rFonts w:ascii="Lato" w:hAnsi="Lato" w:cstheme="minorHAnsi"/>
                <w:sz w:val="22"/>
                <w:szCs w:val="22"/>
              </w:rPr>
            </w:pPr>
          </w:p>
        </w:tc>
      </w:tr>
      <w:tr w:rsidR="00543A17" w:rsidRPr="005E7DF2" w14:paraId="1C2EAFDF" w14:textId="77777777" w:rsidTr="4A29CB0F">
        <w:trPr>
          <w:trHeight w:val="844"/>
        </w:trPr>
        <w:tc>
          <w:tcPr>
            <w:tcW w:w="9498" w:type="dxa"/>
            <w:gridSpan w:val="3"/>
            <w:tcBorders>
              <w:bottom w:val="single" w:sz="8" w:space="0" w:color="000000" w:themeColor="text1"/>
            </w:tcBorders>
          </w:tcPr>
          <w:p w14:paraId="1376B82A" w14:textId="77777777" w:rsidR="00543A17" w:rsidRPr="005E7DF2" w:rsidRDefault="00543A17" w:rsidP="00543A17">
            <w:pPr>
              <w:rPr>
                <w:rFonts w:ascii="Lato" w:hAnsi="Lato" w:cstheme="minorHAnsi"/>
                <w:b/>
                <w:sz w:val="22"/>
                <w:szCs w:val="22"/>
              </w:rPr>
            </w:pPr>
            <w:r w:rsidRPr="005E7DF2">
              <w:rPr>
                <w:rFonts w:ascii="Lato" w:hAnsi="Lato" w:cstheme="minorHAnsi"/>
                <w:b/>
                <w:sz w:val="22"/>
                <w:szCs w:val="22"/>
              </w:rPr>
              <w:t>EXPERIENCE AND SKILLS</w:t>
            </w:r>
          </w:p>
          <w:p w14:paraId="4C83DB87" w14:textId="4322DF69" w:rsidR="00A97793" w:rsidRPr="005E7DF2" w:rsidRDefault="004D01E9" w:rsidP="4A29CB0F">
            <w:pPr>
              <w:pStyle w:val="BodyText"/>
              <w:numPr>
                <w:ilvl w:val="0"/>
                <w:numId w:val="13"/>
              </w:numPr>
              <w:spacing w:after="160" w:line="280" w:lineRule="atLeast"/>
              <w:rPr>
                <w:rFonts w:ascii="Lato" w:hAnsi="Lato" w:cstheme="minorBidi"/>
                <w:sz w:val="22"/>
                <w:szCs w:val="22"/>
              </w:rPr>
            </w:pPr>
            <w:r w:rsidRPr="005E7DF2">
              <w:rPr>
                <w:rFonts w:ascii="Lato" w:hAnsi="Lato" w:cstheme="minorBidi"/>
                <w:sz w:val="22"/>
                <w:szCs w:val="22"/>
              </w:rPr>
              <w:t>Significant senior</w:t>
            </w:r>
            <w:r w:rsidR="00A97793" w:rsidRPr="005E7DF2">
              <w:rPr>
                <w:rFonts w:ascii="Lato" w:hAnsi="Lato" w:cstheme="minorBidi"/>
                <w:sz w:val="22"/>
                <w:szCs w:val="22"/>
              </w:rPr>
              <w:t xml:space="preserve"> experience working with rights-based approaches and </w:t>
            </w:r>
            <w:r w:rsidR="00DE5D66" w:rsidRPr="005E7DF2">
              <w:rPr>
                <w:rFonts w:ascii="Lato" w:hAnsi="Lato" w:cstheme="minorBidi"/>
                <w:sz w:val="22"/>
                <w:szCs w:val="22"/>
              </w:rPr>
              <w:t xml:space="preserve">or </w:t>
            </w:r>
            <w:r w:rsidR="00A97793" w:rsidRPr="005E7DF2">
              <w:rPr>
                <w:rFonts w:ascii="Lato" w:hAnsi="Lato" w:cstheme="minorBidi"/>
                <w:sz w:val="22"/>
                <w:szCs w:val="22"/>
              </w:rPr>
              <w:t>relevant thematic areas</w:t>
            </w:r>
            <w:r w:rsidR="00A61517" w:rsidRPr="005E7DF2">
              <w:rPr>
                <w:rFonts w:ascii="Lato" w:hAnsi="Lato" w:cstheme="minorBidi"/>
                <w:sz w:val="22"/>
                <w:szCs w:val="22"/>
              </w:rPr>
              <w:t xml:space="preserve"> </w:t>
            </w:r>
            <w:r w:rsidR="00D67E4A" w:rsidRPr="005E7DF2">
              <w:rPr>
                <w:rFonts w:ascii="Lato" w:hAnsi="Lato" w:cstheme="minorBidi"/>
                <w:sz w:val="22"/>
                <w:szCs w:val="22"/>
              </w:rPr>
              <w:t xml:space="preserve">such as, but not limited to, </w:t>
            </w:r>
            <w:r w:rsidR="00DE5D66" w:rsidRPr="005E7DF2">
              <w:rPr>
                <w:rFonts w:ascii="Lato" w:hAnsi="Lato" w:cstheme="minorBidi"/>
                <w:sz w:val="22"/>
                <w:szCs w:val="22"/>
              </w:rPr>
              <w:t xml:space="preserve">partnerships, </w:t>
            </w:r>
            <w:r w:rsidR="00A61517" w:rsidRPr="005E7DF2">
              <w:rPr>
                <w:rFonts w:ascii="Lato" w:hAnsi="Lato" w:cstheme="minorBidi"/>
                <w:sz w:val="22"/>
                <w:szCs w:val="22"/>
              </w:rPr>
              <w:t xml:space="preserve">focusing on </w:t>
            </w:r>
            <w:r w:rsidR="001033A0" w:rsidRPr="005E7DF2">
              <w:rPr>
                <w:rFonts w:ascii="Lato" w:hAnsi="Lato" w:cstheme="minorBidi"/>
                <w:sz w:val="22"/>
                <w:szCs w:val="22"/>
              </w:rPr>
              <w:t xml:space="preserve">partnership management and or </w:t>
            </w:r>
            <w:r w:rsidR="00A61517" w:rsidRPr="005E7DF2">
              <w:rPr>
                <w:rFonts w:ascii="Lato" w:hAnsi="Lato" w:cstheme="minorBidi"/>
                <w:sz w:val="22"/>
                <w:szCs w:val="22"/>
              </w:rPr>
              <w:t xml:space="preserve">organisational capacity strengthening of civil society organisations and/or </w:t>
            </w:r>
            <w:r w:rsidR="001033A0" w:rsidRPr="005E7DF2">
              <w:rPr>
                <w:rFonts w:ascii="Lato" w:hAnsi="Lato" w:cstheme="minorBidi"/>
                <w:sz w:val="22"/>
                <w:szCs w:val="22"/>
              </w:rPr>
              <w:t xml:space="preserve">partnering with </w:t>
            </w:r>
            <w:r w:rsidR="00A61517" w:rsidRPr="005E7DF2">
              <w:rPr>
                <w:rFonts w:ascii="Lato" w:hAnsi="Lato" w:cstheme="minorBidi"/>
                <w:sz w:val="22"/>
                <w:szCs w:val="22"/>
              </w:rPr>
              <w:t xml:space="preserve">national and local actors </w:t>
            </w:r>
            <w:r w:rsidR="00A97793" w:rsidRPr="005E7DF2">
              <w:rPr>
                <w:rFonts w:ascii="Lato" w:hAnsi="Lato" w:cstheme="minorBidi"/>
                <w:sz w:val="22"/>
                <w:szCs w:val="22"/>
              </w:rPr>
              <w:t>in development and humanitarian contexts</w:t>
            </w:r>
            <w:r w:rsidR="6EDE6303" w:rsidRPr="005E7DF2">
              <w:rPr>
                <w:rFonts w:ascii="Lato" w:hAnsi="Lato" w:cstheme="minorBidi"/>
                <w:sz w:val="22"/>
                <w:szCs w:val="22"/>
              </w:rPr>
              <w:t xml:space="preserve"> and localisation</w:t>
            </w:r>
            <w:r w:rsidR="00A97793" w:rsidRPr="005E7DF2">
              <w:rPr>
                <w:rFonts w:ascii="Lato" w:hAnsi="Lato" w:cstheme="minorBidi"/>
                <w:sz w:val="22"/>
                <w:szCs w:val="22"/>
              </w:rPr>
              <w:t xml:space="preserve">. </w:t>
            </w:r>
          </w:p>
          <w:p w14:paraId="35876ADA" w14:textId="6F4E4B7A" w:rsidR="00516755" w:rsidRPr="005E7DF2" w:rsidRDefault="00516755" w:rsidP="00516755">
            <w:pPr>
              <w:pStyle w:val="BodyText"/>
              <w:numPr>
                <w:ilvl w:val="0"/>
                <w:numId w:val="13"/>
              </w:numPr>
              <w:spacing w:after="160" w:line="280" w:lineRule="atLeast"/>
              <w:rPr>
                <w:rFonts w:ascii="Lato" w:hAnsi="Lato" w:cstheme="minorHAnsi"/>
                <w:sz w:val="22"/>
                <w:szCs w:val="22"/>
              </w:rPr>
            </w:pPr>
            <w:r w:rsidRPr="005E7DF2">
              <w:rPr>
                <w:rFonts w:ascii="Lato" w:hAnsi="Lato" w:cstheme="minorHAnsi"/>
                <w:sz w:val="22"/>
                <w:szCs w:val="22"/>
              </w:rPr>
              <w:t>Significant project or programme management experience in a large and complex international NGO or equivalent organisation.</w:t>
            </w:r>
          </w:p>
          <w:p w14:paraId="29B2679B" w14:textId="41D34A5F" w:rsidR="00516755" w:rsidRPr="005E7DF2" w:rsidRDefault="00516755" w:rsidP="00516755">
            <w:pPr>
              <w:pStyle w:val="BodyText"/>
              <w:numPr>
                <w:ilvl w:val="0"/>
                <w:numId w:val="13"/>
              </w:numPr>
              <w:spacing w:after="160" w:line="280" w:lineRule="atLeast"/>
              <w:rPr>
                <w:rFonts w:ascii="Lato" w:hAnsi="Lato" w:cstheme="minorHAnsi"/>
                <w:sz w:val="22"/>
                <w:szCs w:val="22"/>
              </w:rPr>
            </w:pPr>
            <w:r w:rsidRPr="005E7DF2">
              <w:rPr>
                <w:rFonts w:ascii="Lato" w:hAnsi="Lato" w:cstheme="minorHAnsi"/>
                <w:sz w:val="22"/>
                <w:szCs w:val="22"/>
              </w:rPr>
              <w:t>Proven ability to manage and influence a complex group of stakeholders, ensuring buy-in to a shared vision and project.</w:t>
            </w:r>
          </w:p>
          <w:p w14:paraId="748B5A52" w14:textId="10FCF43B" w:rsidR="00A97793" w:rsidRPr="005E7DF2" w:rsidRDefault="00BD3A33" w:rsidP="00516755">
            <w:pPr>
              <w:pStyle w:val="BodyText"/>
              <w:numPr>
                <w:ilvl w:val="0"/>
                <w:numId w:val="13"/>
              </w:numPr>
              <w:spacing w:after="160" w:line="280" w:lineRule="atLeast"/>
              <w:rPr>
                <w:rFonts w:ascii="Lato" w:hAnsi="Lato" w:cstheme="minorHAnsi"/>
                <w:sz w:val="22"/>
                <w:szCs w:val="22"/>
              </w:rPr>
            </w:pPr>
            <w:r w:rsidRPr="005E7DF2">
              <w:rPr>
                <w:rFonts w:ascii="Lato" w:hAnsi="Lato" w:cstheme="minorHAnsi"/>
                <w:sz w:val="22"/>
                <w:szCs w:val="22"/>
              </w:rPr>
              <w:t xml:space="preserve">Familiar with </w:t>
            </w:r>
            <w:r w:rsidR="0058098B" w:rsidRPr="005E7DF2">
              <w:rPr>
                <w:rFonts w:ascii="Lato" w:hAnsi="Lato" w:cstheme="minorHAnsi"/>
                <w:sz w:val="22"/>
                <w:szCs w:val="22"/>
              </w:rPr>
              <w:t>partnership management, pa</w:t>
            </w:r>
            <w:r w:rsidRPr="005E7DF2">
              <w:rPr>
                <w:rFonts w:ascii="Lato" w:hAnsi="Lato" w:cstheme="minorHAnsi"/>
                <w:sz w:val="22"/>
                <w:szCs w:val="22"/>
              </w:rPr>
              <w:t>rtnership principles, participatory approaches and the localisation agenda</w:t>
            </w:r>
            <w:r w:rsidR="00FC0F40" w:rsidRPr="005E7DF2">
              <w:rPr>
                <w:rFonts w:ascii="Lato" w:hAnsi="Lato" w:cstheme="minorHAnsi"/>
                <w:sz w:val="22"/>
                <w:szCs w:val="22"/>
              </w:rPr>
              <w:t xml:space="preserve">. </w:t>
            </w:r>
          </w:p>
          <w:p w14:paraId="6B541AB1" w14:textId="2F978340" w:rsidR="00A97793" w:rsidRPr="005E7DF2" w:rsidRDefault="00A97793" w:rsidP="00516755">
            <w:pPr>
              <w:pStyle w:val="BodyText"/>
              <w:numPr>
                <w:ilvl w:val="0"/>
                <w:numId w:val="13"/>
              </w:numPr>
              <w:spacing w:after="160" w:line="280" w:lineRule="atLeast"/>
              <w:rPr>
                <w:rFonts w:ascii="Lato" w:hAnsi="Lato" w:cstheme="minorHAnsi"/>
                <w:sz w:val="22"/>
                <w:szCs w:val="22"/>
              </w:rPr>
            </w:pPr>
            <w:r w:rsidRPr="005E7DF2">
              <w:rPr>
                <w:rFonts w:ascii="Lato" w:hAnsi="Lato" w:cstheme="minorHAnsi"/>
                <w:sz w:val="22"/>
                <w:szCs w:val="22"/>
              </w:rPr>
              <w:t xml:space="preserve">Strong analytical </w:t>
            </w:r>
            <w:r w:rsidR="00945CCA" w:rsidRPr="005E7DF2">
              <w:rPr>
                <w:rFonts w:ascii="Lato" w:hAnsi="Lato" w:cstheme="minorHAnsi"/>
                <w:sz w:val="22"/>
                <w:szCs w:val="22"/>
              </w:rPr>
              <w:t xml:space="preserve">and communication </w:t>
            </w:r>
            <w:r w:rsidRPr="005E7DF2">
              <w:rPr>
                <w:rFonts w:ascii="Lato" w:hAnsi="Lato" w:cstheme="minorHAnsi"/>
                <w:sz w:val="22"/>
                <w:szCs w:val="22"/>
              </w:rPr>
              <w:t>skills and ability to summarize extensive and complex information.</w:t>
            </w:r>
          </w:p>
          <w:p w14:paraId="151F26B4" w14:textId="4E1CA044" w:rsidR="00BD3A33" w:rsidRPr="005E7DF2" w:rsidRDefault="00945CCA" w:rsidP="00516755">
            <w:pPr>
              <w:numPr>
                <w:ilvl w:val="0"/>
                <w:numId w:val="13"/>
              </w:numPr>
              <w:shd w:val="clear" w:color="auto" w:fill="FFFFFF" w:themeFill="background1"/>
              <w:rPr>
                <w:rFonts w:ascii="Lato" w:hAnsi="Lato" w:cstheme="minorHAnsi"/>
                <w:sz w:val="22"/>
                <w:szCs w:val="22"/>
              </w:rPr>
            </w:pPr>
            <w:r w:rsidRPr="005E7DF2">
              <w:rPr>
                <w:rFonts w:ascii="Lato" w:hAnsi="Lato" w:cstheme="minorHAnsi"/>
                <w:sz w:val="22"/>
                <w:szCs w:val="22"/>
              </w:rPr>
              <w:t>Significant</w:t>
            </w:r>
            <w:r w:rsidR="00BD3A33" w:rsidRPr="005E7DF2">
              <w:rPr>
                <w:rFonts w:ascii="Lato" w:hAnsi="Lato" w:cstheme="minorHAnsi"/>
                <w:sz w:val="22"/>
                <w:szCs w:val="22"/>
              </w:rPr>
              <w:t xml:space="preserve"> training, facilitation and capacity building skills</w:t>
            </w:r>
          </w:p>
          <w:p w14:paraId="3B3D3721" w14:textId="77777777" w:rsidR="00945CCA" w:rsidRPr="005E7DF2" w:rsidRDefault="00945CCA" w:rsidP="00945CCA">
            <w:pPr>
              <w:shd w:val="clear" w:color="auto" w:fill="FFFFFF" w:themeFill="background1"/>
              <w:ind w:left="720"/>
              <w:rPr>
                <w:rFonts w:ascii="Lato" w:hAnsi="Lato" w:cstheme="minorHAnsi"/>
                <w:sz w:val="22"/>
                <w:szCs w:val="22"/>
              </w:rPr>
            </w:pPr>
          </w:p>
          <w:p w14:paraId="70309E66" w14:textId="0D241BC4" w:rsidR="00516755" w:rsidRPr="005E7DF2" w:rsidRDefault="00A97793" w:rsidP="00516755">
            <w:pPr>
              <w:pStyle w:val="BodyText"/>
              <w:numPr>
                <w:ilvl w:val="0"/>
                <w:numId w:val="13"/>
              </w:numPr>
              <w:spacing w:after="160" w:line="280" w:lineRule="atLeast"/>
              <w:rPr>
                <w:rFonts w:ascii="Lato" w:hAnsi="Lato" w:cstheme="minorHAnsi"/>
                <w:sz w:val="22"/>
                <w:szCs w:val="22"/>
              </w:rPr>
            </w:pPr>
            <w:r w:rsidRPr="005E7DF2">
              <w:rPr>
                <w:rFonts w:ascii="Lato" w:hAnsi="Lato" w:cstheme="minorHAnsi"/>
                <w:sz w:val="22"/>
                <w:szCs w:val="22"/>
              </w:rPr>
              <w:t>Familiarity with Microsoft Office and business intelligence/reporting/monitoring systems.</w:t>
            </w:r>
          </w:p>
          <w:p w14:paraId="5860767E" w14:textId="4708475D" w:rsidR="00516755" w:rsidRPr="005E7DF2" w:rsidRDefault="00516755" w:rsidP="00516755">
            <w:pPr>
              <w:numPr>
                <w:ilvl w:val="0"/>
                <w:numId w:val="13"/>
              </w:numPr>
              <w:rPr>
                <w:rFonts w:ascii="Lato" w:hAnsi="Lato" w:cs="Arial"/>
                <w:sz w:val="22"/>
                <w:szCs w:val="22"/>
              </w:rPr>
            </w:pPr>
            <w:r w:rsidRPr="005E7DF2">
              <w:rPr>
                <w:rFonts w:ascii="Lato" w:hAnsi="Lato" w:cs="Arial"/>
                <w:sz w:val="22"/>
                <w:szCs w:val="22"/>
              </w:rPr>
              <w:t>Good attention to detail, able to work independently and use initiative.</w:t>
            </w:r>
          </w:p>
          <w:p w14:paraId="4AC59718" w14:textId="77777777" w:rsidR="00A421D6" w:rsidRPr="005E7DF2" w:rsidRDefault="00A97793" w:rsidP="00516755">
            <w:pPr>
              <w:pStyle w:val="BodyText"/>
              <w:numPr>
                <w:ilvl w:val="0"/>
                <w:numId w:val="13"/>
              </w:numPr>
              <w:spacing w:after="160" w:line="280" w:lineRule="atLeast"/>
              <w:rPr>
                <w:rFonts w:ascii="Lato" w:hAnsi="Lato" w:cstheme="minorHAnsi"/>
                <w:sz w:val="22"/>
                <w:szCs w:val="22"/>
              </w:rPr>
            </w:pPr>
            <w:r w:rsidRPr="005E7DF2">
              <w:rPr>
                <w:rFonts w:ascii="Lato" w:hAnsi="Lato" w:cstheme="minorHAnsi"/>
                <w:sz w:val="22"/>
                <w:szCs w:val="22"/>
              </w:rPr>
              <w:t>Proficiency in English (verbally and in writing).</w:t>
            </w:r>
          </w:p>
          <w:p w14:paraId="618A92CD" w14:textId="7B0F5EF7" w:rsidR="00516755" w:rsidRPr="005E7DF2" w:rsidRDefault="00516755" w:rsidP="00516755">
            <w:pPr>
              <w:pStyle w:val="BodyText"/>
              <w:numPr>
                <w:ilvl w:val="0"/>
                <w:numId w:val="13"/>
              </w:numPr>
              <w:spacing w:after="160" w:line="280" w:lineRule="atLeast"/>
              <w:rPr>
                <w:rFonts w:ascii="Lato" w:hAnsi="Lato" w:cstheme="minorHAnsi"/>
                <w:sz w:val="22"/>
                <w:szCs w:val="22"/>
              </w:rPr>
            </w:pPr>
            <w:r w:rsidRPr="005E7DF2">
              <w:rPr>
                <w:rFonts w:ascii="Lato" w:hAnsi="Lato" w:cstheme="minorHAnsi"/>
                <w:sz w:val="22"/>
                <w:szCs w:val="22"/>
              </w:rPr>
              <w:t xml:space="preserve">Commitment to the mission, vision and values of Save the Children. </w:t>
            </w:r>
          </w:p>
        </w:tc>
      </w:tr>
      <w:tr w:rsidR="00C1568E" w:rsidRPr="005E7DF2" w14:paraId="26A12FA5" w14:textId="77777777" w:rsidTr="4A29CB0F">
        <w:trPr>
          <w:trHeight w:val="425"/>
        </w:trPr>
        <w:tc>
          <w:tcPr>
            <w:tcW w:w="9498" w:type="dxa"/>
            <w:gridSpan w:val="3"/>
          </w:tcPr>
          <w:p w14:paraId="461DB8FB" w14:textId="77777777" w:rsidR="00C1568E" w:rsidRPr="005E7DF2" w:rsidRDefault="00C1568E" w:rsidP="00C1568E">
            <w:pPr>
              <w:rPr>
                <w:rFonts w:ascii="Lato" w:hAnsi="Lato" w:cstheme="minorHAnsi"/>
                <w:b/>
                <w:iCs/>
                <w:color w:val="000000" w:themeColor="text1"/>
                <w:sz w:val="22"/>
                <w:szCs w:val="22"/>
              </w:rPr>
            </w:pPr>
            <w:r w:rsidRPr="005E7DF2">
              <w:rPr>
                <w:rFonts w:ascii="Lato" w:hAnsi="Lato" w:cstheme="minorHAnsi"/>
                <w:b/>
                <w:iCs/>
                <w:color w:val="000000" w:themeColor="text1"/>
                <w:sz w:val="22"/>
                <w:szCs w:val="22"/>
              </w:rPr>
              <w:t xml:space="preserve">KEY COMPETENCIES </w:t>
            </w:r>
          </w:p>
          <w:p w14:paraId="7D4E4D25" w14:textId="77777777" w:rsidR="00C1568E" w:rsidRPr="005E7DF2" w:rsidRDefault="00C1568E" w:rsidP="00C1568E">
            <w:pPr>
              <w:rPr>
                <w:rFonts w:ascii="Lato" w:hAnsi="Lato" w:cstheme="minorHAnsi"/>
                <w:b/>
                <w:iCs/>
                <w:color w:val="000000" w:themeColor="text1"/>
                <w:sz w:val="22"/>
                <w:szCs w:val="22"/>
              </w:rPr>
            </w:pPr>
            <w:r w:rsidRPr="005E7DF2">
              <w:rPr>
                <w:rFonts w:ascii="Lato" w:hAnsi="Lato" w:cstheme="minorHAnsi"/>
                <w:b/>
                <w:iCs/>
                <w:color w:val="000000" w:themeColor="text1"/>
                <w:sz w:val="22"/>
                <w:szCs w:val="22"/>
              </w:rPr>
              <w:t>Technical competencies:</w:t>
            </w:r>
          </w:p>
          <w:p w14:paraId="3FF28E16" w14:textId="77777777" w:rsidR="00071A47" w:rsidRPr="005E7DF2" w:rsidRDefault="00071A47" w:rsidP="00A04086">
            <w:pPr>
              <w:pStyle w:val="ListParagraph"/>
              <w:numPr>
                <w:ilvl w:val="0"/>
                <w:numId w:val="11"/>
              </w:numPr>
              <w:tabs>
                <w:tab w:val="left" w:pos="2977"/>
              </w:tabs>
              <w:rPr>
                <w:rFonts w:ascii="Lato" w:hAnsi="Lato" w:cstheme="minorHAnsi"/>
                <w:bCs/>
                <w:sz w:val="22"/>
                <w:szCs w:val="22"/>
              </w:rPr>
            </w:pPr>
            <w:r w:rsidRPr="005E7DF2">
              <w:rPr>
                <w:rFonts w:ascii="Lato" w:hAnsi="Lato" w:cstheme="minorHAnsi"/>
                <w:bCs/>
                <w:sz w:val="22"/>
                <w:szCs w:val="22"/>
              </w:rPr>
              <w:t>Inspires others to embrace the values and principles that underpin partnerships and the localisation agenda (Leading edge)</w:t>
            </w:r>
          </w:p>
          <w:p w14:paraId="5741AF64" w14:textId="77777777" w:rsidR="00071A47" w:rsidRPr="005E7DF2" w:rsidRDefault="00071A47" w:rsidP="00A04086">
            <w:pPr>
              <w:pStyle w:val="ListParagraph"/>
              <w:numPr>
                <w:ilvl w:val="0"/>
                <w:numId w:val="11"/>
              </w:numPr>
              <w:tabs>
                <w:tab w:val="left" w:pos="2977"/>
              </w:tabs>
              <w:rPr>
                <w:rFonts w:ascii="Lato" w:hAnsi="Lato" w:cstheme="minorHAnsi"/>
                <w:bCs/>
                <w:sz w:val="22"/>
                <w:szCs w:val="22"/>
              </w:rPr>
            </w:pPr>
            <w:r w:rsidRPr="005E7DF2">
              <w:rPr>
                <w:rFonts w:ascii="Lato" w:hAnsi="Lato" w:cstheme="minorHAnsi"/>
                <w:bCs/>
                <w:sz w:val="22"/>
                <w:szCs w:val="22"/>
              </w:rPr>
              <w:t xml:space="preserve">Leads formal and informal engagement with diverse, strategic partners based on shared, long-term visions (Leading edge) </w:t>
            </w:r>
          </w:p>
          <w:p w14:paraId="0DF28186" w14:textId="77777777" w:rsidR="00C1568E" w:rsidRPr="005E7DF2" w:rsidRDefault="00071A47" w:rsidP="00A04086">
            <w:pPr>
              <w:pStyle w:val="ListParagraph"/>
              <w:numPr>
                <w:ilvl w:val="0"/>
                <w:numId w:val="11"/>
              </w:numPr>
              <w:tabs>
                <w:tab w:val="left" w:pos="2977"/>
              </w:tabs>
              <w:rPr>
                <w:rFonts w:ascii="Lato" w:hAnsi="Lato" w:cstheme="minorHAnsi"/>
                <w:bCs/>
                <w:sz w:val="22"/>
                <w:szCs w:val="22"/>
              </w:rPr>
            </w:pPr>
            <w:r w:rsidRPr="005E7DF2">
              <w:rPr>
                <w:rFonts w:ascii="Lato" w:hAnsi="Lato" w:cstheme="minorHAnsi"/>
                <w:bCs/>
                <w:sz w:val="22"/>
                <w:szCs w:val="22"/>
              </w:rPr>
              <w:t>Promotes the unique role of Save the Children in partnerships to promote the rights of children (Accomplished)</w:t>
            </w:r>
          </w:p>
          <w:p w14:paraId="2B5F9E43" w14:textId="77777777" w:rsidR="00C1568E" w:rsidRPr="005E7DF2" w:rsidRDefault="00C1568E" w:rsidP="00C1568E">
            <w:pPr>
              <w:rPr>
                <w:rFonts w:ascii="Lato" w:hAnsi="Lato" w:cstheme="minorHAnsi"/>
                <w:b/>
                <w:i/>
                <w:color w:val="808080"/>
                <w:sz w:val="22"/>
                <w:szCs w:val="22"/>
              </w:rPr>
            </w:pPr>
          </w:p>
          <w:p w14:paraId="0E474D1B" w14:textId="77777777" w:rsidR="00C1568E" w:rsidRPr="005E7DF2" w:rsidRDefault="00C1568E" w:rsidP="00C1568E">
            <w:pPr>
              <w:pStyle w:val="Default"/>
              <w:rPr>
                <w:rFonts w:ascii="Lato" w:hAnsi="Lato" w:cstheme="minorHAnsi"/>
                <w:b/>
                <w:sz w:val="22"/>
                <w:szCs w:val="22"/>
              </w:rPr>
            </w:pPr>
            <w:r w:rsidRPr="005E7DF2">
              <w:rPr>
                <w:rFonts w:ascii="Lato" w:hAnsi="Lato" w:cstheme="minorHAnsi"/>
                <w:b/>
                <w:sz w:val="22"/>
                <w:szCs w:val="22"/>
              </w:rPr>
              <w:t>Generic Competencies</w:t>
            </w:r>
          </w:p>
          <w:p w14:paraId="6065B356" w14:textId="77777777" w:rsidR="00C1568E" w:rsidRPr="005E7DF2" w:rsidRDefault="00E3552A" w:rsidP="00A04086">
            <w:pPr>
              <w:pStyle w:val="ListParagraph"/>
              <w:numPr>
                <w:ilvl w:val="0"/>
                <w:numId w:val="11"/>
              </w:numPr>
              <w:tabs>
                <w:tab w:val="left" w:pos="2977"/>
              </w:tabs>
              <w:rPr>
                <w:rFonts w:ascii="Lato" w:hAnsi="Lato" w:cstheme="minorHAnsi"/>
                <w:iCs/>
                <w:color w:val="000000"/>
                <w:sz w:val="22"/>
                <w:szCs w:val="22"/>
                <w:lang w:eastAsia="en-GB"/>
              </w:rPr>
            </w:pPr>
            <w:r w:rsidRPr="005E7DF2">
              <w:rPr>
                <w:rFonts w:ascii="Lato" w:hAnsi="Lato" w:cstheme="minorHAnsi"/>
                <w:i/>
                <w:iCs/>
                <w:color w:val="000000"/>
                <w:sz w:val="22"/>
                <w:szCs w:val="22"/>
                <w:lang w:eastAsia="en-GB"/>
              </w:rPr>
              <w:lastRenderedPageBreak/>
              <w:t>Being the Voice of Children</w:t>
            </w:r>
            <w:r w:rsidRPr="005E7DF2">
              <w:rPr>
                <w:rFonts w:ascii="Lato" w:hAnsi="Lato" w:cstheme="minorHAnsi"/>
                <w:iCs/>
                <w:color w:val="000000"/>
                <w:sz w:val="22"/>
                <w:szCs w:val="22"/>
                <w:lang w:eastAsia="en-GB"/>
              </w:rPr>
              <w:t>: Utilises being part of a global movement to promote change in the policy and public sphere on child related issues</w:t>
            </w:r>
          </w:p>
          <w:p w14:paraId="389DE2BA" w14:textId="77777777" w:rsidR="00C1568E" w:rsidRPr="005E7DF2" w:rsidRDefault="00197118" w:rsidP="00A04086">
            <w:pPr>
              <w:pStyle w:val="ListParagraph"/>
              <w:numPr>
                <w:ilvl w:val="0"/>
                <w:numId w:val="11"/>
              </w:numPr>
              <w:tabs>
                <w:tab w:val="left" w:pos="2977"/>
              </w:tabs>
              <w:rPr>
                <w:rFonts w:ascii="Lato" w:hAnsi="Lato" w:cstheme="minorHAnsi"/>
                <w:iCs/>
                <w:color w:val="000000"/>
                <w:sz w:val="22"/>
                <w:szCs w:val="22"/>
                <w:lang w:eastAsia="en-GB"/>
              </w:rPr>
            </w:pPr>
            <w:r w:rsidRPr="005E7DF2">
              <w:rPr>
                <w:rFonts w:ascii="Lato" w:hAnsi="Lato" w:cstheme="minorHAnsi"/>
                <w:i/>
                <w:iCs/>
                <w:color w:val="000000"/>
                <w:sz w:val="22"/>
                <w:szCs w:val="22"/>
                <w:lang w:eastAsia="en-GB"/>
              </w:rPr>
              <w:t>Advancing Equality &amp; Inclusion</w:t>
            </w:r>
            <w:r w:rsidRPr="005E7DF2">
              <w:rPr>
                <w:rFonts w:ascii="Lato" w:hAnsi="Lato" w:cstheme="minorHAnsi"/>
                <w:iCs/>
                <w:color w:val="000000"/>
                <w:sz w:val="22"/>
                <w:szCs w:val="22"/>
                <w:lang w:eastAsia="en-GB"/>
              </w:rPr>
              <w:t>: Drives an enabling environment for gender equality and inclusion, and prioritising the most deprived and marginalised children</w:t>
            </w:r>
          </w:p>
          <w:p w14:paraId="1C0FD669" w14:textId="77777777" w:rsidR="00E72363" w:rsidRPr="005E7DF2" w:rsidRDefault="00E72363" w:rsidP="00071A47">
            <w:pPr>
              <w:pStyle w:val="ListParagraph"/>
              <w:tabs>
                <w:tab w:val="left" w:pos="2977"/>
              </w:tabs>
              <w:rPr>
                <w:rFonts w:ascii="Lato" w:hAnsi="Lato" w:cstheme="minorHAnsi"/>
                <w:bCs/>
                <w:color w:val="808080"/>
                <w:sz w:val="22"/>
                <w:szCs w:val="22"/>
              </w:rPr>
            </w:pPr>
          </w:p>
        </w:tc>
      </w:tr>
      <w:tr w:rsidR="00CE502B" w:rsidRPr="005E7DF2" w14:paraId="6A10CD2E" w14:textId="77777777" w:rsidTr="4A29CB0F">
        <w:trPr>
          <w:trHeight w:val="425"/>
        </w:trPr>
        <w:tc>
          <w:tcPr>
            <w:tcW w:w="9498" w:type="dxa"/>
            <w:gridSpan w:val="3"/>
          </w:tcPr>
          <w:p w14:paraId="10AD9AF2" w14:textId="77777777" w:rsidR="00CE502B" w:rsidRPr="005E7DF2" w:rsidRDefault="00CE502B" w:rsidP="00EF1BB6">
            <w:pPr>
              <w:rPr>
                <w:rFonts w:ascii="Lato" w:hAnsi="Lato" w:cstheme="minorHAnsi"/>
                <w:b/>
                <w:sz w:val="22"/>
                <w:szCs w:val="22"/>
              </w:rPr>
            </w:pPr>
            <w:r w:rsidRPr="005E7DF2">
              <w:rPr>
                <w:rFonts w:ascii="Lato" w:hAnsi="Lato" w:cstheme="minorHAnsi"/>
                <w:b/>
                <w:sz w:val="22"/>
                <w:szCs w:val="22"/>
              </w:rPr>
              <w:lastRenderedPageBreak/>
              <w:t>Additional job responsibilities</w:t>
            </w:r>
          </w:p>
          <w:p w14:paraId="6F1DECC2" w14:textId="77777777" w:rsidR="00480895" w:rsidRPr="005E7DF2" w:rsidRDefault="00F5619F" w:rsidP="00F5619F">
            <w:pPr>
              <w:tabs>
                <w:tab w:val="left" w:pos="1134"/>
              </w:tabs>
              <w:rPr>
                <w:rFonts w:ascii="Lato" w:hAnsi="Lato" w:cstheme="minorHAnsi"/>
                <w:sz w:val="22"/>
                <w:szCs w:val="22"/>
              </w:rPr>
            </w:pPr>
            <w:r w:rsidRPr="005E7DF2">
              <w:rPr>
                <w:rFonts w:ascii="Lato" w:hAnsi="Lato" w:cstheme="minorHAnsi"/>
                <w:sz w:val="22"/>
                <w:szCs w:val="22"/>
              </w:rPr>
              <w:t>The</w:t>
            </w:r>
            <w:r w:rsidR="00CE502B" w:rsidRPr="005E7DF2">
              <w:rPr>
                <w:rFonts w:ascii="Lato" w:hAnsi="Lato" w:cstheme="minorHAnsi"/>
                <w:sz w:val="22"/>
                <w:szCs w:val="22"/>
              </w:rPr>
              <w:t xml:space="preserve"> duties and responsibilities as set out above are not exhaustiv</w:t>
            </w:r>
            <w:r w:rsidR="00480895" w:rsidRPr="005E7DF2">
              <w:rPr>
                <w:rFonts w:ascii="Lato" w:hAnsi="Lato" w:cstheme="minorHAnsi"/>
                <w:sz w:val="22"/>
                <w:szCs w:val="22"/>
              </w:rPr>
              <w:t xml:space="preserve">e and the </w:t>
            </w:r>
            <w:r w:rsidRPr="005E7DF2">
              <w:rPr>
                <w:rFonts w:ascii="Lato" w:hAnsi="Lato" w:cstheme="minorHAnsi"/>
                <w:sz w:val="22"/>
                <w:szCs w:val="22"/>
              </w:rPr>
              <w:t>role</w:t>
            </w:r>
            <w:r w:rsidR="00CE502B" w:rsidRPr="005E7DF2">
              <w:rPr>
                <w:rFonts w:ascii="Lato" w:hAnsi="Lato" w:cstheme="minorHAnsi"/>
                <w:sz w:val="22"/>
                <w:szCs w:val="22"/>
              </w:rPr>
              <w:t xml:space="preserve"> holder may be required to carry out additional duties within reasonableness of their level of skills and experience.</w:t>
            </w:r>
          </w:p>
        </w:tc>
      </w:tr>
      <w:tr w:rsidR="00F069CA" w:rsidRPr="005E7DF2" w14:paraId="37B35AD6" w14:textId="77777777" w:rsidTr="4A29CB0F">
        <w:tc>
          <w:tcPr>
            <w:tcW w:w="9498" w:type="dxa"/>
            <w:gridSpan w:val="3"/>
            <w:tcBorders>
              <w:top w:val="single" w:sz="8" w:space="0" w:color="000000" w:themeColor="text1"/>
            </w:tcBorders>
          </w:tcPr>
          <w:p w14:paraId="219C3D8C" w14:textId="77777777" w:rsidR="00F069CA" w:rsidRPr="005E7DF2" w:rsidRDefault="00F069CA" w:rsidP="002D4A35">
            <w:pPr>
              <w:rPr>
                <w:rFonts w:ascii="Lato" w:hAnsi="Lato" w:cstheme="minorHAnsi"/>
                <w:b/>
                <w:sz w:val="22"/>
                <w:szCs w:val="22"/>
              </w:rPr>
            </w:pPr>
            <w:r w:rsidRPr="005E7DF2">
              <w:rPr>
                <w:rFonts w:ascii="Lato" w:hAnsi="Lato" w:cstheme="minorHAnsi"/>
                <w:b/>
                <w:sz w:val="22"/>
                <w:szCs w:val="22"/>
              </w:rPr>
              <w:t xml:space="preserve">Equal Opportunities </w:t>
            </w:r>
          </w:p>
          <w:p w14:paraId="01F1E38D" w14:textId="77777777" w:rsidR="00F069CA" w:rsidRPr="005E7DF2" w:rsidRDefault="00F069CA" w:rsidP="00F5619F">
            <w:pPr>
              <w:rPr>
                <w:rFonts w:ascii="Lato" w:hAnsi="Lato" w:cstheme="minorHAnsi"/>
                <w:sz w:val="22"/>
                <w:szCs w:val="22"/>
              </w:rPr>
            </w:pPr>
            <w:r w:rsidRPr="005E7DF2">
              <w:rPr>
                <w:rFonts w:ascii="Lato" w:hAnsi="Lato" w:cstheme="minorHAnsi"/>
                <w:sz w:val="22"/>
                <w:szCs w:val="22"/>
              </w:rPr>
              <w:t xml:space="preserve">The </w:t>
            </w:r>
            <w:r w:rsidR="00F5619F" w:rsidRPr="005E7DF2">
              <w:rPr>
                <w:rFonts w:ascii="Lato" w:hAnsi="Lato" w:cstheme="minorHAnsi"/>
                <w:sz w:val="22"/>
                <w:szCs w:val="22"/>
              </w:rPr>
              <w:t>role</w:t>
            </w:r>
            <w:r w:rsidRPr="005E7DF2">
              <w:rPr>
                <w:rFonts w:ascii="Lato" w:hAnsi="Lato" w:cstheme="minorHAnsi"/>
                <w:sz w:val="22"/>
                <w:szCs w:val="22"/>
              </w:rPr>
              <w:t xml:space="preserve"> holder is required to carry out the duties in accordance with the SCI Equal Opportunities and Diversity policies and procedures.</w:t>
            </w:r>
          </w:p>
        </w:tc>
      </w:tr>
      <w:tr w:rsidR="00520EAC" w:rsidRPr="005E7DF2" w14:paraId="66044F80" w14:textId="77777777" w:rsidTr="4A29CB0F">
        <w:tc>
          <w:tcPr>
            <w:tcW w:w="9498" w:type="dxa"/>
            <w:gridSpan w:val="3"/>
          </w:tcPr>
          <w:p w14:paraId="76B08993" w14:textId="77777777" w:rsidR="00520EAC" w:rsidRPr="005E7DF2" w:rsidRDefault="00520EAC" w:rsidP="00520EAC">
            <w:pPr>
              <w:rPr>
                <w:rFonts w:ascii="Lato" w:hAnsi="Lato" w:cstheme="minorHAnsi"/>
                <w:b/>
                <w:color w:val="000000"/>
                <w:sz w:val="22"/>
                <w:szCs w:val="22"/>
              </w:rPr>
            </w:pPr>
            <w:r w:rsidRPr="005E7DF2">
              <w:rPr>
                <w:rFonts w:ascii="Lato" w:hAnsi="Lato" w:cstheme="minorHAnsi"/>
                <w:b/>
                <w:color w:val="000000"/>
                <w:sz w:val="22"/>
                <w:szCs w:val="22"/>
              </w:rPr>
              <w:t>Child Safeguarding:</w:t>
            </w:r>
          </w:p>
          <w:p w14:paraId="6D9AC855" w14:textId="77777777" w:rsidR="00520EAC" w:rsidRPr="005E7DF2" w:rsidRDefault="00520EAC" w:rsidP="007D3755">
            <w:pPr>
              <w:rPr>
                <w:rFonts w:ascii="Lato" w:hAnsi="Lato" w:cstheme="minorHAnsi"/>
                <w:sz w:val="22"/>
                <w:szCs w:val="22"/>
              </w:rPr>
            </w:pPr>
            <w:r w:rsidRPr="005E7DF2">
              <w:rPr>
                <w:rFonts w:ascii="Lato" w:hAnsi="Lato" w:cstheme="minorHAnsi"/>
                <w:color w:val="000000"/>
                <w:sz w:val="22"/>
                <w:szCs w:val="22"/>
              </w:rPr>
              <w:t>We need to keep children safe so our selection process, which includes rigorous background checks, reflects our commitment to the protection of children from abuse</w:t>
            </w:r>
            <w:r w:rsidR="00C13528" w:rsidRPr="005E7DF2">
              <w:rPr>
                <w:rFonts w:ascii="Lato" w:hAnsi="Lato" w:cstheme="minorHAnsi"/>
                <w:sz w:val="22"/>
                <w:szCs w:val="22"/>
              </w:rPr>
              <w:t>.</w:t>
            </w:r>
          </w:p>
        </w:tc>
      </w:tr>
      <w:tr w:rsidR="00EC46B9" w:rsidRPr="005E7DF2" w14:paraId="47F6CC81" w14:textId="77777777" w:rsidTr="4A29CB0F">
        <w:tc>
          <w:tcPr>
            <w:tcW w:w="9498" w:type="dxa"/>
            <w:gridSpan w:val="3"/>
          </w:tcPr>
          <w:p w14:paraId="4E6ACD9F" w14:textId="77777777" w:rsidR="00EC46B9" w:rsidRPr="005E7DF2" w:rsidRDefault="00EC46B9" w:rsidP="00EC46B9">
            <w:pPr>
              <w:rPr>
                <w:rFonts w:ascii="Lato" w:hAnsi="Lato" w:cstheme="minorHAnsi"/>
                <w:b/>
                <w:sz w:val="22"/>
                <w:szCs w:val="22"/>
              </w:rPr>
            </w:pPr>
            <w:r w:rsidRPr="005E7DF2">
              <w:rPr>
                <w:rFonts w:ascii="Lato" w:hAnsi="Lato" w:cstheme="minorHAnsi"/>
                <w:b/>
                <w:sz w:val="22"/>
                <w:szCs w:val="22"/>
              </w:rPr>
              <w:t>Safeguarding our Staff:</w:t>
            </w:r>
          </w:p>
          <w:p w14:paraId="725F2AB8" w14:textId="77777777" w:rsidR="00EC46B9" w:rsidRPr="005E7DF2" w:rsidRDefault="00EC46B9" w:rsidP="00EC46B9">
            <w:pPr>
              <w:rPr>
                <w:rFonts w:ascii="Lato" w:hAnsi="Lato" w:cstheme="minorHAnsi"/>
                <w:sz w:val="22"/>
                <w:szCs w:val="22"/>
              </w:rPr>
            </w:pPr>
            <w:r w:rsidRPr="005E7DF2">
              <w:rPr>
                <w:rFonts w:ascii="Lato" w:hAnsi="Lato" w:cstheme="minorHAnsi"/>
                <w:sz w:val="22"/>
                <w:szCs w:val="22"/>
              </w:rPr>
              <w:t>The post holder is required to carry out the duties in accordance with the SCI anti-harassment policy</w:t>
            </w:r>
          </w:p>
        </w:tc>
      </w:tr>
      <w:tr w:rsidR="00F069CA" w:rsidRPr="005E7DF2" w14:paraId="339F779C" w14:textId="77777777" w:rsidTr="4A29CB0F">
        <w:tc>
          <w:tcPr>
            <w:tcW w:w="9498" w:type="dxa"/>
            <w:gridSpan w:val="3"/>
          </w:tcPr>
          <w:p w14:paraId="62104DD9" w14:textId="77777777" w:rsidR="00F069CA" w:rsidRPr="005E7DF2" w:rsidRDefault="00F069CA" w:rsidP="002D4A35">
            <w:pPr>
              <w:rPr>
                <w:rFonts w:ascii="Lato" w:hAnsi="Lato" w:cstheme="minorHAnsi"/>
                <w:b/>
                <w:sz w:val="22"/>
                <w:szCs w:val="22"/>
              </w:rPr>
            </w:pPr>
            <w:r w:rsidRPr="005E7DF2">
              <w:rPr>
                <w:rFonts w:ascii="Lato" w:hAnsi="Lato" w:cstheme="minorHAnsi"/>
                <w:b/>
                <w:sz w:val="22"/>
                <w:szCs w:val="22"/>
              </w:rPr>
              <w:t>Health and Safety</w:t>
            </w:r>
          </w:p>
          <w:p w14:paraId="268767A2" w14:textId="77777777" w:rsidR="00F069CA" w:rsidRPr="005E7DF2" w:rsidRDefault="00F5619F" w:rsidP="007770CA">
            <w:pPr>
              <w:rPr>
                <w:rFonts w:ascii="Lato" w:hAnsi="Lato" w:cstheme="minorHAnsi"/>
                <w:sz w:val="22"/>
                <w:szCs w:val="22"/>
              </w:rPr>
            </w:pPr>
            <w:r w:rsidRPr="005E7DF2">
              <w:rPr>
                <w:rFonts w:ascii="Lato" w:hAnsi="Lato" w:cstheme="minorHAnsi"/>
                <w:sz w:val="22"/>
                <w:szCs w:val="22"/>
              </w:rPr>
              <w:t>The role</w:t>
            </w:r>
            <w:r w:rsidR="00F069CA" w:rsidRPr="005E7DF2">
              <w:rPr>
                <w:rFonts w:ascii="Lato" w:hAnsi="Lato" w:cstheme="minorHAnsi"/>
                <w:sz w:val="22"/>
                <w:szCs w:val="22"/>
              </w:rPr>
              <w:t xml:space="preserve"> holder is required to carry out the duties in accordance with SCI Health and Safety policies and procedures.</w:t>
            </w:r>
          </w:p>
        </w:tc>
      </w:tr>
      <w:tr w:rsidR="00F069CA" w:rsidRPr="005E7DF2" w14:paraId="786C47B6" w14:textId="77777777" w:rsidTr="4A29CB0F">
        <w:trPr>
          <w:trHeight w:val="425"/>
        </w:trPr>
        <w:tc>
          <w:tcPr>
            <w:tcW w:w="4678" w:type="dxa"/>
            <w:gridSpan w:val="2"/>
            <w:tcBorders>
              <w:bottom w:val="single" w:sz="4" w:space="0" w:color="auto"/>
            </w:tcBorders>
          </w:tcPr>
          <w:p w14:paraId="07BC79A3" w14:textId="70690A5E" w:rsidR="00F069CA" w:rsidRPr="005E7DF2" w:rsidRDefault="00F069CA" w:rsidP="009376FF">
            <w:pPr>
              <w:tabs>
                <w:tab w:val="left" w:pos="1134"/>
              </w:tabs>
              <w:rPr>
                <w:rFonts w:ascii="Lato" w:hAnsi="Lato" w:cstheme="minorHAnsi"/>
                <w:b/>
                <w:sz w:val="22"/>
                <w:szCs w:val="22"/>
              </w:rPr>
            </w:pPr>
            <w:r w:rsidRPr="005E7DF2">
              <w:rPr>
                <w:rFonts w:ascii="Lato" w:hAnsi="Lato" w:cstheme="minorHAnsi"/>
                <w:b/>
                <w:sz w:val="22"/>
                <w:szCs w:val="22"/>
              </w:rPr>
              <w:t>JD written by</w:t>
            </w:r>
            <w:r w:rsidR="00183B33" w:rsidRPr="005E7DF2">
              <w:rPr>
                <w:rFonts w:ascii="Lato" w:hAnsi="Lato" w:cstheme="minorHAnsi"/>
                <w:b/>
                <w:sz w:val="22"/>
                <w:szCs w:val="22"/>
              </w:rPr>
              <w:t>:</w:t>
            </w:r>
            <w:r w:rsidR="004D01E9" w:rsidRPr="005E7DF2">
              <w:rPr>
                <w:rFonts w:ascii="Lato" w:hAnsi="Lato" w:cstheme="minorHAnsi"/>
                <w:b/>
                <w:sz w:val="22"/>
                <w:szCs w:val="22"/>
              </w:rPr>
              <w:t xml:space="preserve"> </w:t>
            </w:r>
            <w:r w:rsidR="00516755" w:rsidRPr="005E7DF2">
              <w:rPr>
                <w:rFonts w:ascii="Lato" w:hAnsi="Lato" w:cstheme="minorHAnsi"/>
                <w:b/>
                <w:sz w:val="22"/>
                <w:szCs w:val="22"/>
              </w:rPr>
              <w:t>Nicola Hypher</w:t>
            </w:r>
            <w:r w:rsidR="004D01E9" w:rsidRPr="005E7DF2">
              <w:rPr>
                <w:rFonts w:ascii="Lato" w:hAnsi="Lato" w:cstheme="minorHAnsi"/>
                <w:b/>
                <w:sz w:val="22"/>
                <w:szCs w:val="22"/>
              </w:rPr>
              <w:t xml:space="preserve"> </w:t>
            </w:r>
          </w:p>
        </w:tc>
        <w:tc>
          <w:tcPr>
            <w:tcW w:w="4820" w:type="dxa"/>
            <w:tcBorders>
              <w:bottom w:val="single" w:sz="4" w:space="0" w:color="auto"/>
            </w:tcBorders>
          </w:tcPr>
          <w:p w14:paraId="64930D26" w14:textId="3916D9C5" w:rsidR="00F069CA" w:rsidRPr="005E7DF2" w:rsidRDefault="00F069CA" w:rsidP="009376FF">
            <w:pPr>
              <w:tabs>
                <w:tab w:val="left" w:pos="984"/>
              </w:tabs>
              <w:rPr>
                <w:rFonts w:ascii="Lato" w:hAnsi="Lato" w:cstheme="minorHAnsi"/>
                <w:b/>
                <w:sz w:val="22"/>
                <w:szCs w:val="22"/>
              </w:rPr>
            </w:pPr>
            <w:r w:rsidRPr="005E7DF2">
              <w:rPr>
                <w:rFonts w:ascii="Lato" w:hAnsi="Lato" w:cstheme="minorHAnsi"/>
                <w:b/>
                <w:sz w:val="22"/>
                <w:szCs w:val="22"/>
              </w:rPr>
              <w:t>Date</w:t>
            </w:r>
            <w:r w:rsidR="00CB20F1" w:rsidRPr="005E7DF2">
              <w:rPr>
                <w:rFonts w:ascii="Lato" w:hAnsi="Lato" w:cstheme="minorHAnsi"/>
                <w:b/>
                <w:sz w:val="22"/>
                <w:szCs w:val="22"/>
              </w:rPr>
              <w:t>:</w:t>
            </w:r>
            <w:r w:rsidR="004D01E9" w:rsidRPr="005E7DF2">
              <w:rPr>
                <w:rFonts w:ascii="Lato" w:hAnsi="Lato" w:cstheme="minorHAnsi"/>
                <w:b/>
                <w:sz w:val="22"/>
                <w:szCs w:val="22"/>
              </w:rPr>
              <w:t xml:space="preserve"> </w:t>
            </w:r>
            <w:r w:rsidR="00516755" w:rsidRPr="005E7DF2">
              <w:rPr>
                <w:rFonts w:ascii="Lato" w:hAnsi="Lato" w:cstheme="minorHAnsi"/>
                <w:b/>
                <w:sz w:val="22"/>
                <w:szCs w:val="22"/>
              </w:rPr>
              <w:t>December</w:t>
            </w:r>
            <w:r w:rsidR="004D01E9" w:rsidRPr="005E7DF2">
              <w:rPr>
                <w:rFonts w:ascii="Lato" w:hAnsi="Lato" w:cstheme="minorHAnsi"/>
                <w:b/>
                <w:sz w:val="22"/>
                <w:szCs w:val="22"/>
              </w:rPr>
              <w:t xml:space="preserve"> 2022</w:t>
            </w:r>
          </w:p>
        </w:tc>
      </w:tr>
      <w:tr w:rsidR="00F069CA" w:rsidRPr="005E7DF2" w14:paraId="1D263316" w14:textId="77777777" w:rsidTr="4A29CB0F">
        <w:trPr>
          <w:trHeight w:val="425"/>
        </w:trPr>
        <w:tc>
          <w:tcPr>
            <w:tcW w:w="4678" w:type="dxa"/>
            <w:gridSpan w:val="2"/>
            <w:tcBorders>
              <w:bottom w:val="single" w:sz="4" w:space="0" w:color="auto"/>
            </w:tcBorders>
          </w:tcPr>
          <w:p w14:paraId="6D081A4F" w14:textId="3CAD2F9C" w:rsidR="00F069CA" w:rsidRPr="005E7DF2" w:rsidRDefault="00F069CA" w:rsidP="009376FF">
            <w:pPr>
              <w:tabs>
                <w:tab w:val="left" w:pos="1134"/>
              </w:tabs>
              <w:rPr>
                <w:rFonts w:ascii="Lato" w:hAnsi="Lato" w:cstheme="minorHAnsi"/>
                <w:sz w:val="22"/>
                <w:szCs w:val="22"/>
              </w:rPr>
            </w:pPr>
            <w:r w:rsidRPr="005E7DF2">
              <w:rPr>
                <w:rFonts w:ascii="Lato" w:hAnsi="Lato" w:cstheme="minorHAnsi"/>
                <w:b/>
                <w:sz w:val="22"/>
                <w:szCs w:val="22"/>
              </w:rPr>
              <w:t>JD agreed by:</w:t>
            </w:r>
            <w:r w:rsidR="004D01E9" w:rsidRPr="005E7DF2">
              <w:rPr>
                <w:rFonts w:ascii="Lato" w:hAnsi="Lato" w:cstheme="minorHAnsi"/>
                <w:b/>
                <w:sz w:val="22"/>
                <w:szCs w:val="22"/>
              </w:rPr>
              <w:t xml:space="preserve"> </w:t>
            </w:r>
          </w:p>
        </w:tc>
        <w:tc>
          <w:tcPr>
            <w:tcW w:w="4820" w:type="dxa"/>
          </w:tcPr>
          <w:p w14:paraId="6AE63904" w14:textId="5B0853BB" w:rsidR="00F069CA" w:rsidRPr="005E7DF2" w:rsidRDefault="00F069CA" w:rsidP="009376FF">
            <w:pPr>
              <w:tabs>
                <w:tab w:val="left" w:pos="984"/>
              </w:tabs>
              <w:rPr>
                <w:rFonts w:ascii="Lato" w:hAnsi="Lato" w:cstheme="minorHAnsi"/>
                <w:b/>
                <w:sz w:val="22"/>
                <w:szCs w:val="22"/>
              </w:rPr>
            </w:pPr>
            <w:r w:rsidRPr="005E7DF2">
              <w:rPr>
                <w:rFonts w:ascii="Lato" w:hAnsi="Lato" w:cstheme="minorHAnsi"/>
                <w:b/>
                <w:sz w:val="22"/>
                <w:szCs w:val="22"/>
              </w:rPr>
              <w:t>Date:</w:t>
            </w:r>
            <w:r w:rsidR="004D01E9" w:rsidRPr="005E7DF2">
              <w:rPr>
                <w:rFonts w:ascii="Lato" w:hAnsi="Lato" w:cstheme="minorHAnsi"/>
                <w:b/>
                <w:sz w:val="22"/>
                <w:szCs w:val="22"/>
              </w:rPr>
              <w:t xml:space="preserve"> </w:t>
            </w:r>
          </w:p>
        </w:tc>
      </w:tr>
      <w:tr w:rsidR="00F069CA" w:rsidRPr="005E7DF2" w14:paraId="3A6B2428" w14:textId="77777777" w:rsidTr="4A29CB0F">
        <w:trPr>
          <w:trHeight w:val="425"/>
        </w:trPr>
        <w:tc>
          <w:tcPr>
            <w:tcW w:w="4678" w:type="dxa"/>
            <w:gridSpan w:val="2"/>
          </w:tcPr>
          <w:p w14:paraId="5D82845E" w14:textId="77777777" w:rsidR="00F069CA" w:rsidRPr="005E7DF2" w:rsidRDefault="00F5619F" w:rsidP="009376FF">
            <w:pPr>
              <w:tabs>
                <w:tab w:val="left" w:pos="1134"/>
              </w:tabs>
              <w:rPr>
                <w:rFonts w:ascii="Lato" w:hAnsi="Lato" w:cstheme="minorHAnsi"/>
                <w:b/>
                <w:sz w:val="22"/>
                <w:szCs w:val="22"/>
              </w:rPr>
            </w:pPr>
            <w:r w:rsidRPr="005E7DF2">
              <w:rPr>
                <w:rFonts w:ascii="Lato" w:hAnsi="Lato" w:cstheme="minorHAnsi"/>
                <w:b/>
                <w:sz w:val="22"/>
                <w:szCs w:val="22"/>
              </w:rPr>
              <w:t>U</w:t>
            </w:r>
            <w:r w:rsidR="00F069CA" w:rsidRPr="005E7DF2">
              <w:rPr>
                <w:rFonts w:ascii="Lato" w:hAnsi="Lato" w:cstheme="minorHAnsi"/>
                <w:b/>
                <w:sz w:val="22"/>
                <w:szCs w:val="22"/>
              </w:rPr>
              <w:t>pdated By:</w:t>
            </w:r>
          </w:p>
        </w:tc>
        <w:tc>
          <w:tcPr>
            <w:tcW w:w="4820" w:type="dxa"/>
            <w:tcBorders>
              <w:bottom w:val="single" w:sz="4" w:space="0" w:color="auto"/>
            </w:tcBorders>
          </w:tcPr>
          <w:p w14:paraId="731CFEE2" w14:textId="77777777" w:rsidR="00F069CA" w:rsidRPr="005E7DF2" w:rsidRDefault="00F069CA" w:rsidP="009376FF">
            <w:pPr>
              <w:tabs>
                <w:tab w:val="left" w:pos="984"/>
              </w:tabs>
              <w:rPr>
                <w:rFonts w:ascii="Lato" w:hAnsi="Lato" w:cstheme="minorHAnsi"/>
                <w:b/>
                <w:sz w:val="22"/>
                <w:szCs w:val="22"/>
              </w:rPr>
            </w:pPr>
            <w:r w:rsidRPr="005E7DF2">
              <w:rPr>
                <w:rFonts w:ascii="Lato" w:hAnsi="Lato" w:cstheme="minorHAnsi"/>
                <w:b/>
                <w:sz w:val="22"/>
                <w:szCs w:val="22"/>
              </w:rPr>
              <w:t>Date</w:t>
            </w:r>
            <w:r w:rsidR="00CB20F1" w:rsidRPr="005E7DF2">
              <w:rPr>
                <w:rFonts w:ascii="Lato" w:hAnsi="Lato" w:cstheme="minorHAnsi"/>
                <w:b/>
                <w:sz w:val="22"/>
                <w:szCs w:val="22"/>
              </w:rPr>
              <w:t>:</w:t>
            </w:r>
          </w:p>
        </w:tc>
      </w:tr>
      <w:tr w:rsidR="00F069CA" w:rsidRPr="005E7DF2" w14:paraId="2A99AA9C" w14:textId="77777777" w:rsidTr="4A29CB0F">
        <w:trPr>
          <w:trHeight w:val="425"/>
        </w:trPr>
        <w:tc>
          <w:tcPr>
            <w:tcW w:w="4678" w:type="dxa"/>
            <w:gridSpan w:val="2"/>
            <w:tcBorders>
              <w:bottom w:val="single" w:sz="4" w:space="0" w:color="auto"/>
            </w:tcBorders>
          </w:tcPr>
          <w:p w14:paraId="3B56D658" w14:textId="77777777" w:rsidR="00F069CA" w:rsidRPr="005E7DF2" w:rsidRDefault="00F069CA" w:rsidP="009376FF">
            <w:pPr>
              <w:tabs>
                <w:tab w:val="left" w:pos="1134"/>
              </w:tabs>
              <w:rPr>
                <w:rFonts w:ascii="Lato" w:hAnsi="Lato" w:cstheme="minorHAnsi"/>
                <w:b/>
                <w:sz w:val="22"/>
                <w:szCs w:val="22"/>
              </w:rPr>
            </w:pPr>
            <w:r w:rsidRPr="005E7DF2">
              <w:rPr>
                <w:rFonts w:ascii="Lato" w:hAnsi="Lato" w:cstheme="minorHAnsi"/>
                <w:b/>
                <w:sz w:val="22"/>
                <w:szCs w:val="22"/>
              </w:rPr>
              <w:t>Evaluated</w:t>
            </w:r>
            <w:r w:rsidR="00183B33" w:rsidRPr="005E7DF2">
              <w:rPr>
                <w:rFonts w:ascii="Lato" w:hAnsi="Lato" w:cstheme="minorHAnsi"/>
                <w:b/>
                <w:sz w:val="22"/>
                <w:szCs w:val="22"/>
              </w:rPr>
              <w:t>:</w:t>
            </w:r>
          </w:p>
        </w:tc>
        <w:tc>
          <w:tcPr>
            <w:tcW w:w="4820" w:type="dxa"/>
            <w:tcBorders>
              <w:bottom w:val="single" w:sz="4" w:space="0" w:color="auto"/>
            </w:tcBorders>
          </w:tcPr>
          <w:p w14:paraId="0D69B035" w14:textId="77777777" w:rsidR="00F069CA" w:rsidRPr="005E7DF2" w:rsidRDefault="00F069CA" w:rsidP="009376FF">
            <w:pPr>
              <w:tabs>
                <w:tab w:val="left" w:pos="984"/>
              </w:tabs>
              <w:rPr>
                <w:rFonts w:ascii="Lato" w:hAnsi="Lato" w:cstheme="minorHAnsi"/>
                <w:b/>
                <w:sz w:val="22"/>
                <w:szCs w:val="22"/>
              </w:rPr>
            </w:pPr>
            <w:r w:rsidRPr="005E7DF2">
              <w:rPr>
                <w:rFonts w:ascii="Lato" w:hAnsi="Lato" w:cstheme="minorHAnsi"/>
                <w:b/>
                <w:sz w:val="22"/>
                <w:szCs w:val="22"/>
              </w:rPr>
              <w:t>Date</w:t>
            </w:r>
            <w:r w:rsidR="00CB20F1" w:rsidRPr="005E7DF2">
              <w:rPr>
                <w:rFonts w:ascii="Lato" w:hAnsi="Lato" w:cstheme="minorHAnsi"/>
                <w:b/>
                <w:sz w:val="22"/>
                <w:szCs w:val="22"/>
              </w:rPr>
              <w:t>:</w:t>
            </w:r>
          </w:p>
        </w:tc>
      </w:tr>
    </w:tbl>
    <w:p w14:paraId="6432F5D7" w14:textId="77777777" w:rsidR="00F9086D" w:rsidRPr="005E7DF2" w:rsidRDefault="00F9086D" w:rsidP="00DF31B1">
      <w:pPr>
        <w:rPr>
          <w:rFonts w:ascii="Lato" w:hAnsi="Lato" w:cstheme="minorHAnsi"/>
          <w:sz w:val="22"/>
          <w:szCs w:val="22"/>
        </w:rPr>
      </w:pPr>
    </w:p>
    <w:p w14:paraId="3D824ACF" w14:textId="5B2B9029" w:rsidR="00B83E89" w:rsidRPr="005E7DF2" w:rsidRDefault="00B83E89" w:rsidP="61E6BD51">
      <w:pPr>
        <w:rPr>
          <w:rFonts w:ascii="Lato" w:hAnsi="Lato" w:cs="Arial"/>
          <w:sz w:val="22"/>
          <w:szCs w:val="22"/>
        </w:rPr>
      </w:pPr>
    </w:p>
    <w:sectPr w:rsidR="00B83E89" w:rsidRPr="005E7DF2">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D0F2" w14:textId="77777777" w:rsidR="004343E2" w:rsidRDefault="004343E2">
      <w:r>
        <w:separator/>
      </w:r>
    </w:p>
  </w:endnote>
  <w:endnote w:type="continuationSeparator" w:id="0">
    <w:p w14:paraId="7B6F0167" w14:textId="77777777" w:rsidR="004343E2" w:rsidRDefault="0043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Oswald">
    <w:panose1 w:val="00000000000000000000"/>
    <w:charset w:val="00"/>
    <w:family w:val="auto"/>
    <w:pitch w:val="variable"/>
    <w:sig w:usb0="A00002FF" w:usb1="4000204B" w:usb2="00000000" w:usb3="00000000" w:csb0="00000197"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052E6" w14:textId="77777777" w:rsidR="004343E2" w:rsidRDefault="004343E2">
      <w:r>
        <w:separator/>
      </w:r>
    </w:p>
  </w:footnote>
  <w:footnote w:type="continuationSeparator" w:id="0">
    <w:p w14:paraId="3D1C939A" w14:textId="77777777" w:rsidR="004343E2" w:rsidRDefault="0043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3152" w14:textId="77777777" w:rsidR="00DB5D51" w:rsidRPr="005E7DF2" w:rsidRDefault="00DB5D51" w:rsidP="00F55B51">
    <w:pPr>
      <w:pStyle w:val="Header"/>
      <w:ind w:left="-142"/>
      <w:jc w:val="center"/>
      <w:rPr>
        <w:rFonts w:ascii="Oswald" w:hAnsi="Oswald" w:cs="Arial"/>
        <w:b/>
        <w:smallCaps/>
        <w:sz w:val="22"/>
        <w:szCs w:val="22"/>
      </w:rPr>
    </w:pPr>
    <w:r w:rsidRPr="005E7DF2">
      <w:rPr>
        <w:rFonts w:ascii="Oswald" w:hAnsi="Oswald" w:cs="Arial"/>
        <w:b/>
        <w:smallCaps/>
        <w:noProof/>
        <w:color w:val="2B579A"/>
        <w:sz w:val="22"/>
        <w:szCs w:val="22"/>
        <w:shd w:val="clear" w:color="auto" w:fill="E6E6E6"/>
        <w:lang w:eastAsia="en-GB"/>
      </w:rPr>
      <w:drawing>
        <wp:anchor distT="0" distB="0" distL="114300" distR="114300" simplePos="0" relativeHeight="251657728" behindDoc="0" locked="0" layoutInCell="1" allowOverlap="1" wp14:anchorId="0DDF6DB6" wp14:editId="4F80A6D3">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5E7DF2">
      <w:rPr>
        <w:rFonts w:ascii="Oswald" w:hAnsi="Oswald" w:cs="Arial"/>
        <w:b/>
        <w:smallCaps/>
        <w:sz w:val="22"/>
        <w:szCs w:val="22"/>
      </w:rPr>
      <w:t xml:space="preserve">SAVE THE CHILDREN INTERNATIONAL </w:t>
    </w:r>
  </w:p>
  <w:p w14:paraId="33DD0409" w14:textId="77777777" w:rsidR="00DB5D51" w:rsidRPr="005E7DF2" w:rsidRDefault="00DB5D51" w:rsidP="00F55B51">
    <w:pPr>
      <w:pStyle w:val="Header"/>
      <w:ind w:left="-142"/>
      <w:jc w:val="center"/>
      <w:rPr>
        <w:rFonts w:ascii="Oswald" w:hAnsi="Oswald" w:cs="Arial"/>
        <w:b/>
        <w:smallCaps/>
        <w:sz w:val="22"/>
        <w:szCs w:val="22"/>
      </w:rPr>
    </w:pPr>
    <w:r w:rsidRPr="005E7DF2">
      <w:rPr>
        <w:rFonts w:ascii="Oswald" w:hAnsi="Oswald" w:cs="Arial"/>
        <w:b/>
        <w:smallCaps/>
        <w:sz w:val="22"/>
        <w:szCs w:val="22"/>
      </w:rPr>
      <w:t>ROLE PROFILE</w:t>
    </w:r>
  </w:p>
  <w:p w14:paraId="40F0A0AA" w14:textId="77777777" w:rsidR="00DB5D51" w:rsidRPr="00770638" w:rsidRDefault="00DB5D51"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6D042CC"/>
    <w:multiLevelType w:val="hybridMultilevel"/>
    <w:tmpl w:val="AAA05B92"/>
    <w:lvl w:ilvl="0" w:tplc="6C9E5F4A">
      <w:start w:val="1"/>
      <w:numFmt w:val="bullet"/>
      <w:lvlText w:val="·"/>
      <w:lvlJc w:val="left"/>
      <w:pPr>
        <w:ind w:left="720" w:hanging="360"/>
      </w:pPr>
      <w:rPr>
        <w:rFonts w:ascii="Symbol" w:hAnsi="Symbol" w:hint="default"/>
      </w:rPr>
    </w:lvl>
    <w:lvl w:ilvl="1" w:tplc="2DE4E9C4">
      <w:start w:val="1"/>
      <w:numFmt w:val="bullet"/>
      <w:lvlText w:val="o"/>
      <w:lvlJc w:val="left"/>
      <w:pPr>
        <w:ind w:left="1440" w:hanging="360"/>
      </w:pPr>
      <w:rPr>
        <w:rFonts w:ascii="Courier New" w:hAnsi="Courier New" w:hint="default"/>
      </w:rPr>
    </w:lvl>
    <w:lvl w:ilvl="2" w:tplc="8C9E152E">
      <w:start w:val="1"/>
      <w:numFmt w:val="bullet"/>
      <w:lvlText w:val=""/>
      <w:lvlJc w:val="left"/>
      <w:pPr>
        <w:ind w:left="2160" w:hanging="360"/>
      </w:pPr>
      <w:rPr>
        <w:rFonts w:ascii="Wingdings" w:hAnsi="Wingdings" w:hint="default"/>
      </w:rPr>
    </w:lvl>
    <w:lvl w:ilvl="3" w:tplc="D696D002">
      <w:start w:val="1"/>
      <w:numFmt w:val="bullet"/>
      <w:lvlText w:val=""/>
      <w:lvlJc w:val="left"/>
      <w:pPr>
        <w:ind w:left="2880" w:hanging="360"/>
      </w:pPr>
      <w:rPr>
        <w:rFonts w:ascii="Symbol" w:hAnsi="Symbol" w:hint="default"/>
      </w:rPr>
    </w:lvl>
    <w:lvl w:ilvl="4" w:tplc="775C80CA">
      <w:start w:val="1"/>
      <w:numFmt w:val="bullet"/>
      <w:lvlText w:val="o"/>
      <w:lvlJc w:val="left"/>
      <w:pPr>
        <w:ind w:left="3600" w:hanging="360"/>
      </w:pPr>
      <w:rPr>
        <w:rFonts w:ascii="Courier New" w:hAnsi="Courier New" w:hint="default"/>
      </w:rPr>
    </w:lvl>
    <w:lvl w:ilvl="5" w:tplc="68C24492">
      <w:start w:val="1"/>
      <w:numFmt w:val="bullet"/>
      <w:lvlText w:val=""/>
      <w:lvlJc w:val="left"/>
      <w:pPr>
        <w:ind w:left="4320" w:hanging="360"/>
      </w:pPr>
      <w:rPr>
        <w:rFonts w:ascii="Wingdings" w:hAnsi="Wingdings" w:hint="default"/>
      </w:rPr>
    </w:lvl>
    <w:lvl w:ilvl="6" w:tplc="26F28EE2">
      <w:start w:val="1"/>
      <w:numFmt w:val="bullet"/>
      <w:lvlText w:val=""/>
      <w:lvlJc w:val="left"/>
      <w:pPr>
        <w:ind w:left="5040" w:hanging="360"/>
      </w:pPr>
      <w:rPr>
        <w:rFonts w:ascii="Symbol" w:hAnsi="Symbol" w:hint="default"/>
      </w:rPr>
    </w:lvl>
    <w:lvl w:ilvl="7" w:tplc="EB3AA7B8">
      <w:start w:val="1"/>
      <w:numFmt w:val="bullet"/>
      <w:lvlText w:val="o"/>
      <w:lvlJc w:val="left"/>
      <w:pPr>
        <w:ind w:left="5760" w:hanging="360"/>
      </w:pPr>
      <w:rPr>
        <w:rFonts w:ascii="Courier New" w:hAnsi="Courier New" w:hint="default"/>
      </w:rPr>
    </w:lvl>
    <w:lvl w:ilvl="8" w:tplc="AA5E59E4">
      <w:start w:val="1"/>
      <w:numFmt w:val="bullet"/>
      <w:lvlText w:val=""/>
      <w:lvlJc w:val="left"/>
      <w:pPr>
        <w:ind w:left="6480" w:hanging="360"/>
      </w:pPr>
      <w:rPr>
        <w:rFonts w:ascii="Wingdings" w:hAnsi="Wingdings" w:hint="default"/>
      </w:rPr>
    </w:lvl>
  </w:abstractNum>
  <w:abstractNum w:abstractNumId="7" w15:restartNumberingAfterBreak="0">
    <w:nsid w:val="0A7143FE"/>
    <w:multiLevelType w:val="multilevel"/>
    <w:tmpl w:val="43D0F2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1650A2F"/>
    <w:multiLevelType w:val="hybridMultilevel"/>
    <w:tmpl w:val="B30C5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A8661A"/>
    <w:multiLevelType w:val="hybridMultilevel"/>
    <w:tmpl w:val="99446B1E"/>
    <w:lvl w:ilvl="0" w:tplc="A48E4C86">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66113"/>
    <w:multiLevelType w:val="hybridMultilevel"/>
    <w:tmpl w:val="B0428840"/>
    <w:lvl w:ilvl="0" w:tplc="A48E4C86">
      <w:start w:val="2020"/>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1800" w:hanging="360"/>
      </w:pPr>
      <w:rPr>
        <w:rFonts w:ascii="Courier New" w:hAnsi="Courier New" w:cs="Courier New" w:hint="default"/>
      </w:rPr>
    </w:lvl>
    <w:lvl w:ilvl="8" w:tplc="08090005" w:tentative="1">
      <w:start w:val="1"/>
      <w:numFmt w:val="bullet"/>
      <w:lvlText w:val=""/>
      <w:lvlJc w:val="left"/>
      <w:pPr>
        <w:ind w:left="2520" w:hanging="360"/>
      </w:pPr>
      <w:rPr>
        <w:rFonts w:ascii="Wingdings" w:hAnsi="Wingdings" w:hint="default"/>
      </w:rPr>
    </w:lvl>
  </w:abstractNum>
  <w:abstractNum w:abstractNumId="11"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2" w15:restartNumberingAfterBreak="0">
    <w:nsid w:val="29CB1264"/>
    <w:multiLevelType w:val="hybridMultilevel"/>
    <w:tmpl w:val="863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84B48"/>
    <w:multiLevelType w:val="hybridMultilevel"/>
    <w:tmpl w:val="B1967030"/>
    <w:lvl w:ilvl="0" w:tplc="FFFFFFFF">
      <w:start w:val="1"/>
      <w:numFmt w:val="bullet"/>
      <w:lvlText w:val=""/>
      <w:lvlJc w:val="left"/>
      <w:pPr>
        <w:ind w:left="720" w:hanging="360"/>
      </w:pPr>
      <w:rPr>
        <w:rFonts w:ascii="Symbol" w:hAnsi="Symbol" w:hint="default"/>
      </w:rPr>
    </w:lvl>
    <w:lvl w:ilvl="1" w:tplc="D16E23F8">
      <w:start w:val="1"/>
      <w:numFmt w:val="bullet"/>
      <w:lvlText w:val="o"/>
      <w:lvlJc w:val="left"/>
      <w:pPr>
        <w:ind w:left="1440" w:hanging="360"/>
      </w:pPr>
      <w:rPr>
        <w:rFonts w:ascii="Courier New" w:hAnsi="Courier New" w:hint="default"/>
      </w:rPr>
    </w:lvl>
    <w:lvl w:ilvl="2" w:tplc="6E4A87BE">
      <w:start w:val="1"/>
      <w:numFmt w:val="bullet"/>
      <w:lvlText w:val=""/>
      <w:lvlJc w:val="left"/>
      <w:pPr>
        <w:ind w:left="2160" w:hanging="360"/>
      </w:pPr>
      <w:rPr>
        <w:rFonts w:ascii="Wingdings" w:hAnsi="Wingdings" w:hint="default"/>
      </w:rPr>
    </w:lvl>
    <w:lvl w:ilvl="3" w:tplc="ED8A77B4">
      <w:start w:val="1"/>
      <w:numFmt w:val="bullet"/>
      <w:lvlText w:val=""/>
      <w:lvlJc w:val="left"/>
      <w:pPr>
        <w:ind w:left="2880" w:hanging="360"/>
      </w:pPr>
      <w:rPr>
        <w:rFonts w:ascii="Symbol" w:hAnsi="Symbol" w:hint="default"/>
      </w:rPr>
    </w:lvl>
    <w:lvl w:ilvl="4" w:tplc="AA5E4F54">
      <w:start w:val="1"/>
      <w:numFmt w:val="bullet"/>
      <w:lvlText w:val="o"/>
      <w:lvlJc w:val="left"/>
      <w:pPr>
        <w:ind w:left="3600" w:hanging="360"/>
      </w:pPr>
      <w:rPr>
        <w:rFonts w:ascii="Courier New" w:hAnsi="Courier New" w:hint="default"/>
      </w:rPr>
    </w:lvl>
    <w:lvl w:ilvl="5" w:tplc="C582BEF4">
      <w:start w:val="1"/>
      <w:numFmt w:val="bullet"/>
      <w:lvlText w:val=""/>
      <w:lvlJc w:val="left"/>
      <w:pPr>
        <w:ind w:left="4320" w:hanging="360"/>
      </w:pPr>
      <w:rPr>
        <w:rFonts w:ascii="Wingdings" w:hAnsi="Wingdings" w:hint="default"/>
      </w:rPr>
    </w:lvl>
    <w:lvl w:ilvl="6" w:tplc="30DE4398">
      <w:start w:val="1"/>
      <w:numFmt w:val="bullet"/>
      <w:lvlText w:val=""/>
      <w:lvlJc w:val="left"/>
      <w:pPr>
        <w:ind w:left="5040" w:hanging="360"/>
      </w:pPr>
      <w:rPr>
        <w:rFonts w:ascii="Symbol" w:hAnsi="Symbol" w:hint="default"/>
      </w:rPr>
    </w:lvl>
    <w:lvl w:ilvl="7" w:tplc="B4D848F2">
      <w:start w:val="1"/>
      <w:numFmt w:val="bullet"/>
      <w:lvlText w:val="o"/>
      <w:lvlJc w:val="left"/>
      <w:pPr>
        <w:ind w:left="5760" w:hanging="360"/>
      </w:pPr>
      <w:rPr>
        <w:rFonts w:ascii="Courier New" w:hAnsi="Courier New" w:hint="default"/>
      </w:rPr>
    </w:lvl>
    <w:lvl w:ilvl="8" w:tplc="E5B86742">
      <w:start w:val="1"/>
      <w:numFmt w:val="bullet"/>
      <w:lvlText w:val=""/>
      <w:lvlJc w:val="left"/>
      <w:pPr>
        <w:ind w:left="6480" w:hanging="360"/>
      </w:pPr>
      <w:rPr>
        <w:rFonts w:ascii="Wingdings" w:hAnsi="Wingdings" w:hint="default"/>
      </w:rPr>
    </w:lvl>
  </w:abstractNum>
  <w:abstractNum w:abstractNumId="14" w15:restartNumberingAfterBreak="0">
    <w:nsid w:val="2F0D3D20"/>
    <w:multiLevelType w:val="hybridMultilevel"/>
    <w:tmpl w:val="7ADEF5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267E2"/>
    <w:multiLevelType w:val="hybridMultilevel"/>
    <w:tmpl w:val="4E4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5BF7CAD"/>
    <w:multiLevelType w:val="hybridMultilevel"/>
    <w:tmpl w:val="BB065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4B476B"/>
    <w:multiLevelType w:val="hybridMultilevel"/>
    <w:tmpl w:val="3268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D32BA"/>
    <w:multiLevelType w:val="hybridMultilevel"/>
    <w:tmpl w:val="820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B25FBB"/>
    <w:multiLevelType w:val="hybridMultilevel"/>
    <w:tmpl w:val="EA789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C4F71"/>
    <w:multiLevelType w:val="hybridMultilevel"/>
    <w:tmpl w:val="D610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611C12"/>
    <w:multiLevelType w:val="multilevel"/>
    <w:tmpl w:val="3B70B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125581D"/>
    <w:multiLevelType w:val="hybridMultilevel"/>
    <w:tmpl w:val="35182664"/>
    <w:lvl w:ilvl="0" w:tplc="A48E4C86">
      <w:start w:val="2020"/>
      <w:numFmt w:val="bullet"/>
      <w:lvlText w:val="-"/>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6018FE"/>
    <w:multiLevelType w:val="hybridMultilevel"/>
    <w:tmpl w:val="F2684698"/>
    <w:lvl w:ilvl="0" w:tplc="A48E4C86">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8"/>
  </w:num>
  <w:num w:numId="4">
    <w:abstractNumId w:val="11"/>
  </w:num>
  <w:num w:numId="5">
    <w:abstractNumId w:val="17"/>
  </w:num>
  <w:num w:numId="6">
    <w:abstractNumId w:val="0"/>
  </w:num>
  <w:num w:numId="7">
    <w:abstractNumId w:val="2"/>
  </w:num>
  <w:num w:numId="8">
    <w:abstractNumId w:val="3"/>
  </w:num>
  <w:num w:numId="9">
    <w:abstractNumId w:val="4"/>
  </w:num>
  <w:num w:numId="10">
    <w:abstractNumId w:val="5"/>
  </w:num>
  <w:num w:numId="11">
    <w:abstractNumId w:val="21"/>
  </w:num>
  <w:num w:numId="12">
    <w:abstractNumId w:val="1"/>
  </w:num>
  <w:num w:numId="13">
    <w:abstractNumId w:val="12"/>
  </w:num>
  <w:num w:numId="14">
    <w:abstractNumId w:val="26"/>
  </w:num>
  <w:num w:numId="15">
    <w:abstractNumId w:val="10"/>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25"/>
  </w:num>
  <w:num w:numId="28">
    <w:abstractNumId w:val="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0"/>
  </w:num>
  <w:num w:numId="32">
    <w:abstractNumId w:val="23"/>
  </w:num>
  <w:num w:numId="33">
    <w:abstractNumId w:val="7"/>
  </w:num>
  <w:num w:numId="34">
    <w:abstractNumId w:val="22"/>
  </w:num>
  <w:num w:numId="35">
    <w:abstractNumId w:val="16"/>
  </w:num>
  <w:num w:numId="3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3ED0"/>
    <w:rsid w:val="00007D0B"/>
    <w:rsid w:val="000103E1"/>
    <w:rsid w:val="00014716"/>
    <w:rsid w:val="00026772"/>
    <w:rsid w:val="00026AD5"/>
    <w:rsid w:val="000439E4"/>
    <w:rsid w:val="00046E73"/>
    <w:rsid w:val="000525A0"/>
    <w:rsid w:val="00053B6F"/>
    <w:rsid w:val="000605B5"/>
    <w:rsid w:val="00060AA6"/>
    <w:rsid w:val="00071A47"/>
    <w:rsid w:val="00072160"/>
    <w:rsid w:val="00083E57"/>
    <w:rsid w:val="00091A58"/>
    <w:rsid w:val="00092DD0"/>
    <w:rsid w:val="000A0163"/>
    <w:rsid w:val="000B2039"/>
    <w:rsid w:val="000B2430"/>
    <w:rsid w:val="000C69B7"/>
    <w:rsid w:val="000E09C6"/>
    <w:rsid w:val="000F21B5"/>
    <w:rsid w:val="000F7CA8"/>
    <w:rsid w:val="001033A0"/>
    <w:rsid w:val="001259E9"/>
    <w:rsid w:val="00125CEA"/>
    <w:rsid w:val="00127798"/>
    <w:rsid w:val="0015099B"/>
    <w:rsid w:val="0015532E"/>
    <w:rsid w:val="00174203"/>
    <w:rsid w:val="001756C3"/>
    <w:rsid w:val="0017754D"/>
    <w:rsid w:val="0018292A"/>
    <w:rsid w:val="00183B33"/>
    <w:rsid w:val="0018CA2E"/>
    <w:rsid w:val="00192284"/>
    <w:rsid w:val="00197118"/>
    <w:rsid w:val="00197A5F"/>
    <w:rsid w:val="001A3ABB"/>
    <w:rsid w:val="001B2A90"/>
    <w:rsid w:val="001B461D"/>
    <w:rsid w:val="001C3939"/>
    <w:rsid w:val="001D0B8E"/>
    <w:rsid w:val="001D1F88"/>
    <w:rsid w:val="001D3741"/>
    <w:rsid w:val="001E3518"/>
    <w:rsid w:val="001F1EED"/>
    <w:rsid w:val="001F6D63"/>
    <w:rsid w:val="002065ED"/>
    <w:rsid w:val="002177A9"/>
    <w:rsid w:val="00225770"/>
    <w:rsid w:val="00240ADC"/>
    <w:rsid w:val="00252F6E"/>
    <w:rsid w:val="00255049"/>
    <w:rsid w:val="00267F7F"/>
    <w:rsid w:val="00273B26"/>
    <w:rsid w:val="00286ACD"/>
    <w:rsid w:val="00287B36"/>
    <w:rsid w:val="00290500"/>
    <w:rsid w:val="002916E8"/>
    <w:rsid w:val="00297EEF"/>
    <w:rsid w:val="002A20FF"/>
    <w:rsid w:val="002B21C3"/>
    <w:rsid w:val="002C7DA0"/>
    <w:rsid w:val="002C7DE0"/>
    <w:rsid w:val="002D05C0"/>
    <w:rsid w:val="002D377E"/>
    <w:rsid w:val="002D4A35"/>
    <w:rsid w:val="002E170D"/>
    <w:rsid w:val="002E34C0"/>
    <w:rsid w:val="002F1A89"/>
    <w:rsid w:val="002F2279"/>
    <w:rsid w:val="00306775"/>
    <w:rsid w:val="00312706"/>
    <w:rsid w:val="003127CF"/>
    <w:rsid w:val="00324580"/>
    <w:rsid w:val="00341E13"/>
    <w:rsid w:val="00347F56"/>
    <w:rsid w:val="003574AB"/>
    <w:rsid w:val="003576CD"/>
    <w:rsid w:val="00373E45"/>
    <w:rsid w:val="00375CA7"/>
    <w:rsid w:val="00380D9B"/>
    <w:rsid w:val="00382DCB"/>
    <w:rsid w:val="003B081D"/>
    <w:rsid w:val="003B2EB5"/>
    <w:rsid w:val="003C21C7"/>
    <w:rsid w:val="003C223B"/>
    <w:rsid w:val="003C78D2"/>
    <w:rsid w:val="003E1FF7"/>
    <w:rsid w:val="004014C0"/>
    <w:rsid w:val="00405408"/>
    <w:rsid w:val="00405E98"/>
    <w:rsid w:val="00407123"/>
    <w:rsid w:val="00407466"/>
    <w:rsid w:val="0041015D"/>
    <w:rsid w:val="00416EF4"/>
    <w:rsid w:val="00416FB8"/>
    <w:rsid w:val="00430A96"/>
    <w:rsid w:val="004343E2"/>
    <w:rsid w:val="00434D92"/>
    <w:rsid w:val="004419D1"/>
    <w:rsid w:val="00456024"/>
    <w:rsid w:val="00457479"/>
    <w:rsid w:val="004617C4"/>
    <w:rsid w:val="004757CF"/>
    <w:rsid w:val="00480895"/>
    <w:rsid w:val="00482382"/>
    <w:rsid w:val="00483CC9"/>
    <w:rsid w:val="004852D8"/>
    <w:rsid w:val="00493703"/>
    <w:rsid w:val="00494311"/>
    <w:rsid w:val="00496B0D"/>
    <w:rsid w:val="004B2994"/>
    <w:rsid w:val="004C2411"/>
    <w:rsid w:val="004C3FFF"/>
    <w:rsid w:val="004C44EA"/>
    <w:rsid w:val="004C5539"/>
    <w:rsid w:val="004D01E9"/>
    <w:rsid w:val="004D02E8"/>
    <w:rsid w:val="004D47EF"/>
    <w:rsid w:val="004E2B71"/>
    <w:rsid w:val="004F01A9"/>
    <w:rsid w:val="004F67DF"/>
    <w:rsid w:val="00502CDE"/>
    <w:rsid w:val="00512172"/>
    <w:rsid w:val="00514293"/>
    <w:rsid w:val="00514D77"/>
    <w:rsid w:val="00516755"/>
    <w:rsid w:val="00520EAC"/>
    <w:rsid w:val="0052475D"/>
    <w:rsid w:val="00524E52"/>
    <w:rsid w:val="005269FB"/>
    <w:rsid w:val="00530F70"/>
    <w:rsid w:val="00535204"/>
    <w:rsid w:val="005358D9"/>
    <w:rsid w:val="00536A82"/>
    <w:rsid w:val="00543A17"/>
    <w:rsid w:val="005462E3"/>
    <w:rsid w:val="00553DE4"/>
    <w:rsid w:val="00554CFB"/>
    <w:rsid w:val="00556B70"/>
    <w:rsid w:val="005602C8"/>
    <w:rsid w:val="00565833"/>
    <w:rsid w:val="00566611"/>
    <w:rsid w:val="005709DB"/>
    <w:rsid w:val="0058098B"/>
    <w:rsid w:val="005826F5"/>
    <w:rsid w:val="00586599"/>
    <w:rsid w:val="005A0689"/>
    <w:rsid w:val="005B5150"/>
    <w:rsid w:val="005B73D6"/>
    <w:rsid w:val="005D0729"/>
    <w:rsid w:val="005D08E0"/>
    <w:rsid w:val="005D0B08"/>
    <w:rsid w:val="005D158A"/>
    <w:rsid w:val="005E7DF2"/>
    <w:rsid w:val="005F161F"/>
    <w:rsid w:val="00601D69"/>
    <w:rsid w:val="00613477"/>
    <w:rsid w:val="006171BF"/>
    <w:rsid w:val="006224AD"/>
    <w:rsid w:val="00624CD4"/>
    <w:rsid w:val="00626FC2"/>
    <w:rsid w:val="00640C69"/>
    <w:rsid w:val="00644253"/>
    <w:rsid w:val="00647D3A"/>
    <w:rsid w:val="00652A42"/>
    <w:rsid w:val="00660893"/>
    <w:rsid w:val="00661105"/>
    <w:rsid w:val="006707BE"/>
    <w:rsid w:val="0067439C"/>
    <w:rsid w:val="0069034A"/>
    <w:rsid w:val="006934BA"/>
    <w:rsid w:val="006A0AAD"/>
    <w:rsid w:val="006A391E"/>
    <w:rsid w:val="006A3BC3"/>
    <w:rsid w:val="006A6229"/>
    <w:rsid w:val="006B2030"/>
    <w:rsid w:val="006D015B"/>
    <w:rsid w:val="006D0FD5"/>
    <w:rsid w:val="006D3CEE"/>
    <w:rsid w:val="006D7BC5"/>
    <w:rsid w:val="006F46C2"/>
    <w:rsid w:val="0072183D"/>
    <w:rsid w:val="00741CD2"/>
    <w:rsid w:val="00743D76"/>
    <w:rsid w:val="00750912"/>
    <w:rsid w:val="00756550"/>
    <w:rsid w:val="00762004"/>
    <w:rsid w:val="00770638"/>
    <w:rsid w:val="00772626"/>
    <w:rsid w:val="0077618F"/>
    <w:rsid w:val="007767AF"/>
    <w:rsid w:val="007770CA"/>
    <w:rsid w:val="007830B1"/>
    <w:rsid w:val="007860D1"/>
    <w:rsid w:val="007879BA"/>
    <w:rsid w:val="00795F14"/>
    <w:rsid w:val="007A4AA9"/>
    <w:rsid w:val="007B47F6"/>
    <w:rsid w:val="007D26DC"/>
    <w:rsid w:val="007D3522"/>
    <w:rsid w:val="007D3755"/>
    <w:rsid w:val="007F08C6"/>
    <w:rsid w:val="007F0E5A"/>
    <w:rsid w:val="007F13A8"/>
    <w:rsid w:val="007F3ECE"/>
    <w:rsid w:val="007F3EF2"/>
    <w:rsid w:val="007F4425"/>
    <w:rsid w:val="007F7012"/>
    <w:rsid w:val="007F729D"/>
    <w:rsid w:val="00805BE2"/>
    <w:rsid w:val="008065B9"/>
    <w:rsid w:val="008178C0"/>
    <w:rsid w:val="00822219"/>
    <w:rsid w:val="008264D8"/>
    <w:rsid w:val="008408BC"/>
    <w:rsid w:val="00850C04"/>
    <w:rsid w:val="0088006A"/>
    <w:rsid w:val="00884325"/>
    <w:rsid w:val="00887177"/>
    <w:rsid w:val="00890165"/>
    <w:rsid w:val="008A071A"/>
    <w:rsid w:val="008A07CC"/>
    <w:rsid w:val="008A71E0"/>
    <w:rsid w:val="008B0955"/>
    <w:rsid w:val="008B6624"/>
    <w:rsid w:val="008C007A"/>
    <w:rsid w:val="008C5A62"/>
    <w:rsid w:val="008D14B6"/>
    <w:rsid w:val="008D46B5"/>
    <w:rsid w:val="008D4A6B"/>
    <w:rsid w:val="008E78A9"/>
    <w:rsid w:val="0090541F"/>
    <w:rsid w:val="00920C0C"/>
    <w:rsid w:val="00920E86"/>
    <w:rsid w:val="00920FDB"/>
    <w:rsid w:val="00921058"/>
    <w:rsid w:val="00922870"/>
    <w:rsid w:val="00927BE8"/>
    <w:rsid w:val="009356CE"/>
    <w:rsid w:val="009376FF"/>
    <w:rsid w:val="00943064"/>
    <w:rsid w:val="00945CCA"/>
    <w:rsid w:val="009547DB"/>
    <w:rsid w:val="00962B40"/>
    <w:rsid w:val="00971FF4"/>
    <w:rsid w:val="00984B86"/>
    <w:rsid w:val="00995BA0"/>
    <w:rsid w:val="009A3A08"/>
    <w:rsid w:val="009C0374"/>
    <w:rsid w:val="009C17CE"/>
    <w:rsid w:val="009D22D1"/>
    <w:rsid w:val="009D2BAF"/>
    <w:rsid w:val="009E1FBB"/>
    <w:rsid w:val="009E3F2E"/>
    <w:rsid w:val="00A0069F"/>
    <w:rsid w:val="00A03AD3"/>
    <w:rsid w:val="00A04086"/>
    <w:rsid w:val="00A27500"/>
    <w:rsid w:val="00A34C06"/>
    <w:rsid w:val="00A35C3D"/>
    <w:rsid w:val="00A421D6"/>
    <w:rsid w:val="00A449FC"/>
    <w:rsid w:val="00A50785"/>
    <w:rsid w:val="00A54D94"/>
    <w:rsid w:val="00A56833"/>
    <w:rsid w:val="00A61517"/>
    <w:rsid w:val="00A62099"/>
    <w:rsid w:val="00A62515"/>
    <w:rsid w:val="00A6746E"/>
    <w:rsid w:val="00A85D79"/>
    <w:rsid w:val="00A86B50"/>
    <w:rsid w:val="00A9158C"/>
    <w:rsid w:val="00A97793"/>
    <w:rsid w:val="00AA77CC"/>
    <w:rsid w:val="00AB2CE5"/>
    <w:rsid w:val="00AC7F69"/>
    <w:rsid w:val="00AD1C6F"/>
    <w:rsid w:val="00AD38C8"/>
    <w:rsid w:val="00AE24D3"/>
    <w:rsid w:val="00AE3C92"/>
    <w:rsid w:val="00AE3EDF"/>
    <w:rsid w:val="00AE4670"/>
    <w:rsid w:val="00B03A80"/>
    <w:rsid w:val="00B04818"/>
    <w:rsid w:val="00B05ED3"/>
    <w:rsid w:val="00B109CA"/>
    <w:rsid w:val="00B11F1C"/>
    <w:rsid w:val="00B14F8E"/>
    <w:rsid w:val="00B17EDD"/>
    <w:rsid w:val="00B21628"/>
    <w:rsid w:val="00B21B76"/>
    <w:rsid w:val="00B475CE"/>
    <w:rsid w:val="00B5365E"/>
    <w:rsid w:val="00B823F8"/>
    <w:rsid w:val="00B830C1"/>
    <w:rsid w:val="00B83E89"/>
    <w:rsid w:val="00B84E72"/>
    <w:rsid w:val="00B8594D"/>
    <w:rsid w:val="00B85F11"/>
    <w:rsid w:val="00B9157F"/>
    <w:rsid w:val="00BA2A12"/>
    <w:rsid w:val="00BB292F"/>
    <w:rsid w:val="00BB40AF"/>
    <w:rsid w:val="00BC471B"/>
    <w:rsid w:val="00BD3A33"/>
    <w:rsid w:val="00BE556E"/>
    <w:rsid w:val="00C00256"/>
    <w:rsid w:val="00C0265E"/>
    <w:rsid w:val="00C13528"/>
    <w:rsid w:val="00C1568E"/>
    <w:rsid w:val="00C15D29"/>
    <w:rsid w:val="00C17633"/>
    <w:rsid w:val="00C17B2D"/>
    <w:rsid w:val="00C21E23"/>
    <w:rsid w:val="00C26ED6"/>
    <w:rsid w:val="00C34EA2"/>
    <w:rsid w:val="00C35676"/>
    <w:rsid w:val="00C61C6F"/>
    <w:rsid w:val="00C6257E"/>
    <w:rsid w:val="00C67A47"/>
    <w:rsid w:val="00C71F41"/>
    <w:rsid w:val="00C73D21"/>
    <w:rsid w:val="00C745D3"/>
    <w:rsid w:val="00C82E63"/>
    <w:rsid w:val="00C902BA"/>
    <w:rsid w:val="00C95100"/>
    <w:rsid w:val="00C978E6"/>
    <w:rsid w:val="00CA3D46"/>
    <w:rsid w:val="00CA4693"/>
    <w:rsid w:val="00CA5D5B"/>
    <w:rsid w:val="00CB0D3C"/>
    <w:rsid w:val="00CB20F1"/>
    <w:rsid w:val="00CD5637"/>
    <w:rsid w:val="00CE502B"/>
    <w:rsid w:val="00D02E2E"/>
    <w:rsid w:val="00D07DFD"/>
    <w:rsid w:val="00D141E1"/>
    <w:rsid w:val="00D14698"/>
    <w:rsid w:val="00D26C4F"/>
    <w:rsid w:val="00D327D5"/>
    <w:rsid w:val="00D329A6"/>
    <w:rsid w:val="00D331A2"/>
    <w:rsid w:val="00D33A59"/>
    <w:rsid w:val="00D42548"/>
    <w:rsid w:val="00D43470"/>
    <w:rsid w:val="00D463C8"/>
    <w:rsid w:val="00D5085F"/>
    <w:rsid w:val="00D520E4"/>
    <w:rsid w:val="00D64C59"/>
    <w:rsid w:val="00D65801"/>
    <w:rsid w:val="00D67E4A"/>
    <w:rsid w:val="00D746EB"/>
    <w:rsid w:val="00D84C9A"/>
    <w:rsid w:val="00DA1444"/>
    <w:rsid w:val="00DB2717"/>
    <w:rsid w:val="00DB3066"/>
    <w:rsid w:val="00DB49BD"/>
    <w:rsid w:val="00DB5D51"/>
    <w:rsid w:val="00DD13CA"/>
    <w:rsid w:val="00DD4E57"/>
    <w:rsid w:val="00DD7781"/>
    <w:rsid w:val="00DE5D66"/>
    <w:rsid w:val="00DF31B1"/>
    <w:rsid w:val="00E02BA5"/>
    <w:rsid w:val="00E02EBD"/>
    <w:rsid w:val="00E03B54"/>
    <w:rsid w:val="00E074F0"/>
    <w:rsid w:val="00E14DF1"/>
    <w:rsid w:val="00E2250C"/>
    <w:rsid w:val="00E263E2"/>
    <w:rsid w:val="00E27FD9"/>
    <w:rsid w:val="00E3552A"/>
    <w:rsid w:val="00E51680"/>
    <w:rsid w:val="00E53475"/>
    <w:rsid w:val="00E5613A"/>
    <w:rsid w:val="00E722A3"/>
    <w:rsid w:val="00E72363"/>
    <w:rsid w:val="00E760A1"/>
    <w:rsid w:val="00E77359"/>
    <w:rsid w:val="00E83956"/>
    <w:rsid w:val="00E848B4"/>
    <w:rsid w:val="00E85FE1"/>
    <w:rsid w:val="00E9760E"/>
    <w:rsid w:val="00EA19E3"/>
    <w:rsid w:val="00EA44F5"/>
    <w:rsid w:val="00EB1BA4"/>
    <w:rsid w:val="00EC1B3B"/>
    <w:rsid w:val="00EC46B9"/>
    <w:rsid w:val="00ED102A"/>
    <w:rsid w:val="00ED74F5"/>
    <w:rsid w:val="00EE0E97"/>
    <w:rsid w:val="00EE4321"/>
    <w:rsid w:val="00EF0236"/>
    <w:rsid w:val="00EF1BB6"/>
    <w:rsid w:val="00EF20E6"/>
    <w:rsid w:val="00EF33BF"/>
    <w:rsid w:val="00F00A86"/>
    <w:rsid w:val="00F02B5B"/>
    <w:rsid w:val="00F0343D"/>
    <w:rsid w:val="00F069CA"/>
    <w:rsid w:val="00F07602"/>
    <w:rsid w:val="00F07843"/>
    <w:rsid w:val="00F17D35"/>
    <w:rsid w:val="00F42AF0"/>
    <w:rsid w:val="00F44AC7"/>
    <w:rsid w:val="00F523B3"/>
    <w:rsid w:val="00F55B51"/>
    <w:rsid w:val="00F5619F"/>
    <w:rsid w:val="00F706C7"/>
    <w:rsid w:val="00F73DCC"/>
    <w:rsid w:val="00F804EC"/>
    <w:rsid w:val="00F810FA"/>
    <w:rsid w:val="00F85104"/>
    <w:rsid w:val="00F87959"/>
    <w:rsid w:val="00F9086D"/>
    <w:rsid w:val="00F9499D"/>
    <w:rsid w:val="00FA0011"/>
    <w:rsid w:val="00FB5665"/>
    <w:rsid w:val="00FC0F40"/>
    <w:rsid w:val="00FC1937"/>
    <w:rsid w:val="00FC2DA1"/>
    <w:rsid w:val="00FC67B6"/>
    <w:rsid w:val="00FE0485"/>
    <w:rsid w:val="00FE04F1"/>
    <w:rsid w:val="00FE14B5"/>
    <w:rsid w:val="00FE18BF"/>
    <w:rsid w:val="00FF004C"/>
    <w:rsid w:val="00FF148C"/>
    <w:rsid w:val="00FF7BE6"/>
    <w:rsid w:val="015852AB"/>
    <w:rsid w:val="01682FB6"/>
    <w:rsid w:val="019FC7F5"/>
    <w:rsid w:val="033B9856"/>
    <w:rsid w:val="03B794B1"/>
    <w:rsid w:val="04D768B7"/>
    <w:rsid w:val="056A30E5"/>
    <w:rsid w:val="05825FEA"/>
    <w:rsid w:val="0628B0C5"/>
    <w:rsid w:val="067D05F4"/>
    <w:rsid w:val="069EB9A2"/>
    <w:rsid w:val="06EF3573"/>
    <w:rsid w:val="0701018F"/>
    <w:rsid w:val="07010279"/>
    <w:rsid w:val="07B7CF89"/>
    <w:rsid w:val="081477A9"/>
    <w:rsid w:val="09AAD9DA"/>
    <w:rsid w:val="0A6E5758"/>
    <w:rsid w:val="0A86E691"/>
    <w:rsid w:val="0AB0EDAC"/>
    <w:rsid w:val="0AC537B6"/>
    <w:rsid w:val="0BAD72AD"/>
    <w:rsid w:val="0BFC135F"/>
    <w:rsid w:val="0C4DC90D"/>
    <w:rsid w:val="0C88D8AC"/>
    <w:rsid w:val="0D2FE786"/>
    <w:rsid w:val="0DD17F49"/>
    <w:rsid w:val="0EC0FE97"/>
    <w:rsid w:val="0F1019D3"/>
    <w:rsid w:val="0FFD45B6"/>
    <w:rsid w:val="11E9EB08"/>
    <w:rsid w:val="13B88492"/>
    <w:rsid w:val="13DE2389"/>
    <w:rsid w:val="155454F3"/>
    <w:rsid w:val="15A2F5A5"/>
    <w:rsid w:val="163FF78F"/>
    <w:rsid w:val="18CA188A"/>
    <w:rsid w:val="198D3AB0"/>
    <w:rsid w:val="1ABA2EC7"/>
    <w:rsid w:val="1AD89D60"/>
    <w:rsid w:val="1C66F5D3"/>
    <w:rsid w:val="1D22F3EC"/>
    <w:rsid w:val="1D448216"/>
    <w:rsid w:val="1D862D29"/>
    <w:rsid w:val="1E103E50"/>
    <w:rsid w:val="1EBEC44D"/>
    <w:rsid w:val="1ECBCDA7"/>
    <w:rsid w:val="1FD6002F"/>
    <w:rsid w:val="227245B1"/>
    <w:rsid w:val="24AB002A"/>
    <w:rsid w:val="262BBA13"/>
    <w:rsid w:val="287E31D9"/>
    <w:rsid w:val="288063A7"/>
    <w:rsid w:val="299C5E0C"/>
    <w:rsid w:val="2AAA49AD"/>
    <w:rsid w:val="2C0459E3"/>
    <w:rsid w:val="2C5FE14D"/>
    <w:rsid w:val="2D1BA6E9"/>
    <w:rsid w:val="2DF65A08"/>
    <w:rsid w:val="2F7CBA7F"/>
    <w:rsid w:val="2FF543E5"/>
    <w:rsid w:val="3077DBB5"/>
    <w:rsid w:val="3153B7BC"/>
    <w:rsid w:val="317B5EB1"/>
    <w:rsid w:val="3187C5FA"/>
    <w:rsid w:val="32F8E6DB"/>
    <w:rsid w:val="333706D9"/>
    <w:rsid w:val="3340B7CA"/>
    <w:rsid w:val="33A0C826"/>
    <w:rsid w:val="34586F9A"/>
    <w:rsid w:val="348C9D93"/>
    <w:rsid w:val="34A4A198"/>
    <w:rsid w:val="34D06877"/>
    <w:rsid w:val="3534BE1A"/>
    <w:rsid w:val="35367B0F"/>
    <w:rsid w:val="35529AC4"/>
    <w:rsid w:val="360319CC"/>
    <w:rsid w:val="376CE3E0"/>
    <w:rsid w:val="37DBC1C0"/>
    <w:rsid w:val="380A77FC"/>
    <w:rsid w:val="38DB4B1D"/>
    <w:rsid w:val="3924A172"/>
    <w:rsid w:val="398D0E0F"/>
    <w:rsid w:val="3AB4F718"/>
    <w:rsid w:val="3B7C7B01"/>
    <w:rsid w:val="3B7D84F3"/>
    <w:rsid w:val="3B90C09E"/>
    <w:rsid w:val="3BD615B9"/>
    <w:rsid w:val="3C50C779"/>
    <w:rsid w:val="3C5C4234"/>
    <w:rsid w:val="3C60A4F4"/>
    <w:rsid w:val="3C9F8BA3"/>
    <w:rsid w:val="3D47AA6C"/>
    <w:rsid w:val="3DB4BAB9"/>
    <w:rsid w:val="3DF81295"/>
    <w:rsid w:val="3E332201"/>
    <w:rsid w:val="3F3F5146"/>
    <w:rsid w:val="3F40E398"/>
    <w:rsid w:val="3F42A0D0"/>
    <w:rsid w:val="3F90D3EC"/>
    <w:rsid w:val="40811C2E"/>
    <w:rsid w:val="40B9B386"/>
    <w:rsid w:val="40F9869E"/>
    <w:rsid w:val="4104496C"/>
    <w:rsid w:val="415FE935"/>
    <w:rsid w:val="4162B43D"/>
    <w:rsid w:val="421EB92A"/>
    <w:rsid w:val="455659EC"/>
    <w:rsid w:val="45B1E254"/>
    <w:rsid w:val="4603247A"/>
    <w:rsid w:val="474DB2B5"/>
    <w:rsid w:val="475543C9"/>
    <w:rsid w:val="48507468"/>
    <w:rsid w:val="488DFAAE"/>
    <w:rsid w:val="48E7C5DE"/>
    <w:rsid w:val="4A186DEB"/>
    <w:rsid w:val="4A29CB0F"/>
    <w:rsid w:val="4AF76863"/>
    <w:rsid w:val="4B339133"/>
    <w:rsid w:val="4B58418C"/>
    <w:rsid w:val="4E955928"/>
    <w:rsid w:val="4E97CAD0"/>
    <w:rsid w:val="4FA06CA1"/>
    <w:rsid w:val="4FB1F446"/>
    <w:rsid w:val="4FD4392D"/>
    <w:rsid w:val="4FE10DC2"/>
    <w:rsid w:val="505771FE"/>
    <w:rsid w:val="50725FC8"/>
    <w:rsid w:val="50EAF35B"/>
    <w:rsid w:val="511DCF75"/>
    <w:rsid w:val="51424731"/>
    <w:rsid w:val="51E857EE"/>
    <w:rsid w:val="51FC0776"/>
    <w:rsid w:val="5214F6FC"/>
    <w:rsid w:val="52B61CDC"/>
    <w:rsid w:val="52CF67FE"/>
    <w:rsid w:val="53C3E2E4"/>
    <w:rsid w:val="5441558F"/>
    <w:rsid w:val="54427E7A"/>
    <w:rsid w:val="562135CA"/>
    <w:rsid w:val="56D72D48"/>
    <w:rsid w:val="574D1470"/>
    <w:rsid w:val="57BD062B"/>
    <w:rsid w:val="58321FE1"/>
    <w:rsid w:val="588B548F"/>
    <w:rsid w:val="5898811E"/>
    <w:rsid w:val="58AC0BFE"/>
    <w:rsid w:val="58F27204"/>
    <w:rsid w:val="59258125"/>
    <w:rsid w:val="59562348"/>
    <w:rsid w:val="59FD7012"/>
    <w:rsid w:val="5AD71FE4"/>
    <w:rsid w:val="5B74549F"/>
    <w:rsid w:val="5BD9CA77"/>
    <w:rsid w:val="5C5D21E7"/>
    <w:rsid w:val="5C72F045"/>
    <w:rsid w:val="5C90774E"/>
    <w:rsid w:val="5C9267B8"/>
    <w:rsid w:val="5CB20F84"/>
    <w:rsid w:val="5CBAA9BB"/>
    <w:rsid w:val="5CE11FCC"/>
    <w:rsid w:val="5D490BE3"/>
    <w:rsid w:val="6026E875"/>
    <w:rsid w:val="604AECF0"/>
    <w:rsid w:val="613FB139"/>
    <w:rsid w:val="614EEBE2"/>
    <w:rsid w:val="61E6BD51"/>
    <w:rsid w:val="6223065C"/>
    <w:rsid w:val="62ACB974"/>
    <w:rsid w:val="6329EB3F"/>
    <w:rsid w:val="63FE2488"/>
    <w:rsid w:val="640B4CA0"/>
    <w:rsid w:val="647E022A"/>
    <w:rsid w:val="657623C9"/>
    <w:rsid w:val="668D3941"/>
    <w:rsid w:val="66937521"/>
    <w:rsid w:val="66B45A25"/>
    <w:rsid w:val="672B1C87"/>
    <w:rsid w:val="67E8D222"/>
    <w:rsid w:val="6AA2405E"/>
    <w:rsid w:val="6C00F731"/>
    <w:rsid w:val="6C45FB59"/>
    <w:rsid w:val="6DA772DE"/>
    <w:rsid w:val="6DE1CBBA"/>
    <w:rsid w:val="6E15EBEB"/>
    <w:rsid w:val="6EDE6303"/>
    <w:rsid w:val="6FF89CED"/>
    <w:rsid w:val="700A3F47"/>
    <w:rsid w:val="70330DE9"/>
    <w:rsid w:val="70628101"/>
    <w:rsid w:val="708E4328"/>
    <w:rsid w:val="70926FED"/>
    <w:rsid w:val="7181B6A4"/>
    <w:rsid w:val="71EA3C4E"/>
    <w:rsid w:val="71EC3CE1"/>
    <w:rsid w:val="722E404E"/>
    <w:rsid w:val="75201FD8"/>
    <w:rsid w:val="7577437E"/>
    <w:rsid w:val="757BBDA3"/>
    <w:rsid w:val="759F6B57"/>
    <w:rsid w:val="75A54589"/>
    <w:rsid w:val="75EA864D"/>
    <w:rsid w:val="7619DFE0"/>
    <w:rsid w:val="77C0EE03"/>
    <w:rsid w:val="78526EDE"/>
    <w:rsid w:val="7853F8C4"/>
    <w:rsid w:val="786CBC7A"/>
    <w:rsid w:val="78F628C3"/>
    <w:rsid w:val="794682E2"/>
    <w:rsid w:val="79F390FB"/>
    <w:rsid w:val="79F54E33"/>
    <w:rsid w:val="7B1EE143"/>
    <w:rsid w:val="7B911E94"/>
    <w:rsid w:val="7B9AD88C"/>
    <w:rsid w:val="7BA856E8"/>
    <w:rsid w:val="7BDE020E"/>
    <w:rsid w:val="7D4E98C9"/>
    <w:rsid w:val="7E832186"/>
    <w:rsid w:val="7EB0C44C"/>
    <w:rsid w:val="7EF7E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AD8CB2"/>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3"/>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5"/>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4"/>
      </w:numPr>
    </w:pPr>
  </w:style>
  <w:style w:type="paragraph" w:styleId="ListBullet">
    <w:name w:val="List Bullet"/>
    <w:basedOn w:val="Normal"/>
    <w:autoRedefine/>
    <w:pPr>
      <w:numPr>
        <w:numId w:val="6"/>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421D6"/>
    <w:pPr>
      <w:ind w:left="720"/>
      <w:contextualSpacing/>
    </w:pPr>
  </w:style>
  <w:style w:type="character" w:styleId="FollowedHyperlink">
    <w:name w:val="FollowedHyperlink"/>
    <w:basedOn w:val="DefaultParagraphFont"/>
    <w:rsid w:val="002C7DE0"/>
    <w:rPr>
      <w:color w:val="954F72" w:themeColor="followedHyperlink"/>
      <w:u w:val="single"/>
    </w:rPr>
  </w:style>
  <w:style w:type="character" w:customStyle="1" w:styleId="CommentTextChar">
    <w:name w:val="Comment Text Char"/>
    <w:basedOn w:val="DefaultParagraphFont"/>
    <w:link w:val="CommentText"/>
    <w:semiHidden/>
    <w:rsid w:val="00A34C06"/>
    <w:rPr>
      <w:lang w:eastAsia="en-US"/>
    </w:rPr>
  </w:style>
  <w:style w:type="paragraph" w:customStyle="1" w:styleId="Default">
    <w:name w:val="Default"/>
    <w:rsid w:val="00D331A2"/>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240ADC"/>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97793"/>
    <w:rPr>
      <w:rFonts w:ascii="Arial" w:hAnsi="Arial"/>
      <w:sz w:val="24"/>
      <w:lang w:eastAsia="en-US"/>
    </w:rPr>
  </w:style>
  <w:style w:type="paragraph" w:styleId="Revision">
    <w:name w:val="Revision"/>
    <w:hidden/>
    <w:uiPriority w:val="99"/>
    <w:semiHidden/>
    <w:rsid w:val="005D0729"/>
    <w:rPr>
      <w:sz w:val="24"/>
      <w:lang w:eastAsia="en-US"/>
    </w:rPr>
  </w:style>
  <w:style w:type="character" w:customStyle="1" w:styleId="s1">
    <w:name w:val="s1"/>
    <w:basedOn w:val="DefaultParagraphFont"/>
    <w:rsid w:val="00C902BA"/>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5E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42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61170304">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7234341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5909473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4811B48-EF79-4160-8E12-FCD78889AC83}">
    <t:Anchor>
      <t:Comment id="800949471"/>
    </t:Anchor>
    <t:History>
      <t:Event id="{A2CC04C1-5A3E-4D5D-8E16-B04DCFD39722}" time="2022-12-07T11:18:43.142Z">
        <t:Attribution userId="S::beth.lister@savethechildren.org::6a4d9bfc-462e-40da-8928-80f5a2a3ef58" userProvider="AD" userName="Lister, Beth"/>
        <t:Anchor>
          <t:Comment id="800949471"/>
        </t:Anchor>
        <t:Create/>
      </t:Event>
      <t:Event id="{96840E82-743A-46D6-8495-4A99AEE3B424}" time="2022-12-07T11:18:43.142Z">
        <t:Attribution userId="S::beth.lister@savethechildren.org::6a4d9bfc-462e-40da-8928-80f5a2a3ef58" userProvider="AD" userName="Lister, Beth"/>
        <t:Anchor>
          <t:Comment id="800949471"/>
        </t:Anchor>
        <t:Assign userId="S::Apple.Chaimontree@savethechildren.org::56eb75de-118c-4ad8-90b9-c82631342ec2" userProvider="AD" userName="Chaimontree, Apple"/>
      </t:Event>
      <t:Event id="{DC531E15-E5B9-4FB3-BD80-AEDB676A1347}" time="2022-12-07T11:18:43.142Z">
        <t:Attribution userId="S::beth.lister@savethechildren.org::6a4d9bfc-462e-40da-8928-80f5a2a3ef58" userProvider="AD" userName="Lister, Beth"/>
        <t:Anchor>
          <t:Comment id="800949471"/>
        </t:Anchor>
        <t:SetTitle title="@Chaimontree, Apple - can you use this opening for the Localisation Lead one - it's shorter but more impactfu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73049AF293B4E8A95AEDF9B278005" ma:contentTypeVersion="8" ma:contentTypeDescription="Create a new document." ma:contentTypeScope="" ma:versionID="39d5eee4f94bfca6aa5bf2a257ede34d">
  <xsd:schema xmlns:xsd="http://www.w3.org/2001/XMLSchema" xmlns:xs="http://www.w3.org/2001/XMLSchema" xmlns:p="http://schemas.microsoft.com/office/2006/metadata/properties" xmlns:ns3="5bba9435-9978-4a31-baf0-b063c0a6f63c" xmlns:ns4="72150317-37c1-46c2-8153-21d507628046" targetNamespace="http://schemas.microsoft.com/office/2006/metadata/properties" ma:root="true" ma:fieldsID="d2de9555f47add55f6096f0ab8655811" ns3:_="" ns4:_="">
    <xsd:import namespace="5bba9435-9978-4a31-baf0-b063c0a6f63c"/>
    <xsd:import namespace="72150317-37c1-46c2-8153-21d5076280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a9435-9978-4a31-baf0-b063c0a6f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50317-37c1-46c2-8153-21d507628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150317-37c1-46c2-8153-21d507628046">
      <UserInfo>
        <DisplayName>Dimmer, Katie</DisplayName>
        <AccountId>15</AccountId>
        <AccountType/>
      </UserInfo>
      <UserInfo>
        <DisplayName>Hypher, Nicola</DisplayName>
        <AccountId>188</AccountId>
        <AccountType/>
      </UserInfo>
      <UserInfo>
        <DisplayName>Jahromi, Jasmine</DisplayName>
        <AccountId>198</AccountId>
        <AccountType/>
      </UserInfo>
      <UserInfo>
        <DisplayName>Koc, Ozge</DisplayName>
        <AccountId>200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92D6-C6AC-44BF-A51F-ACF11EDB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a9435-9978-4a31-baf0-b063c0a6f63c"/>
    <ds:schemaRef ds:uri="72150317-37c1-46c2-8153-21d507628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378B8-8CAF-48C6-B90E-9BECCAC50B60}">
  <ds:schemaRefs>
    <ds:schemaRef ds:uri="5bba9435-9978-4a31-baf0-b063c0a6f63c"/>
    <ds:schemaRef ds:uri="http://purl.org/dc/elements/1.1/"/>
    <ds:schemaRef ds:uri="http://purl.org/dc/terms/"/>
    <ds:schemaRef ds:uri="http://schemas.openxmlformats.org/package/2006/metadata/core-properties"/>
    <ds:schemaRef ds:uri="72150317-37c1-46c2-8153-21d507628046"/>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4.xml><?xml version="1.0" encoding="utf-8"?>
<ds:datastoreItem xmlns:ds="http://schemas.openxmlformats.org/officeDocument/2006/customXml" ds:itemID="{FD09837F-B5E3-43A4-9E8B-7F69262C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8052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Updated with input from SCI Centre-Region PDQ-OPS and SCS</vt:lpstr>
    </vt:vector>
  </TitlesOfParts>
  <Company>OXFAM UK</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with input from SCI Centre-Region PDQ-OPS and SCS</dc:title>
  <dc:subject/>
  <dc:creator>Fawcett, Jane</dc:creator>
  <cp:keywords/>
  <cp:lastModifiedBy>Mccudden, Hayley</cp:lastModifiedBy>
  <cp:revision>2</cp:revision>
  <cp:lastPrinted>2011-08-02T10:07:00Z</cp:lastPrinted>
  <dcterms:created xsi:type="dcterms:W3CDTF">2022-12-19T15:22:00Z</dcterms:created>
  <dcterms:modified xsi:type="dcterms:W3CDTF">2022-12-19T15:22:00Z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0x0101009D473049AF293B4E8A95AEDF9B278005</vt:lpwstr>
  </property>
  <property fmtid="{D5CDD505-2E9C-101B-9397-08002B2CF9AE}" pid="4" name="Donor">
    <vt:lpwstr/>
  </property>
  <property fmtid="{D5CDD505-2E9C-101B-9397-08002B2CF9AE}" pid="5" name="RegionCountry">
    <vt:lpwstr/>
  </property>
  <property fmtid="{D5CDD505-2E9C-101B-9397-08002B2CF9AE}" pid="6" name="DocType">
    <vt:lpwstr/>
  </property>
  <property fmtid="{D5CDD505-2E9C-101B-9397-08002B2CF9AE}" pid="7" name="_NewReviewCycle">
    <vt:lpwstr/>
  </property>
  <property fmtid="{D5CDD505-2E9C-101B-9397-08002B2CF9AE}" pid="8" name="MediaServiceImageTags">
    <vt:lpwstr/>
  </property>
</Properties>
</file>