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5D00DB" w:rsidRPr="00DA423F" w14:paraId="07EFC844" w14:textId="77777777" w:rsidTr="24ED994D">
        <w:trPr>
          <w:trHeight w:val="413"/>
        </w:trPr>
        <w:tc>
          <w:tcPr>
            <w:tcW w:w="9498" w:type="dxa"/>
            <w:gridSpan w:val="3"/>
          </w:tcPr>
          <w:p w14:paraId="34FA788F" w14:textId="2EDA0CCD" w:rsidR="002B21C3" w:rsidRPr="00DA423F" w:rsidRDefault="00174203" w:rsidP="002B3E20">
            <w:pPr>
              <w:tabs>
                <w:tab w:val="left" w:pos="1418"/>
              </w:tabs>
              <w:rPr>
                <w:rFonts w:ascii="Lato" w:hAnsi="Lato" w:cs="Arial"/>
                <w:color w:val="000000" w:themeColor="text1"/>
                <w:sz w:val="22"/>
                <w:szCs w:val="22"/>
                <w:lang w:eastAsia="en-GB"/>
              </w:rPr>
            </w:pPr>
            <w:r w:rsidRPr="00DA423F">
              <w:rPr>
                <w:rFonts w:ascii="Lato" w:hAnsi="Lato" w:cs="Arial"/>
                <w:b/>
                <w:bCs/>
                <w:color w:val="000000" w:themeColor="text1"/>
                <w:sz w:val="22"/>
                <w:szCs w:val="22"/>
              </w:rPr>
              <w:t xml:space="preserve">TITLE: </w:t>
            </w:r>
            <w:r w:rsidR="002B3E20" w:rsidRPr="00DA423F">
              <w:rPr>
                <w:rFonts w:ascii="Lato" w:hAnsi="Lato" w:cs="Arial"/>
                <w:b/>
                <w:bCs/>
                <w:color w:val="000000" w:themeColor="text1"/>
                <w:sz w:val="22"/>
                <w:szCs w:val="22"/>
              </w:rPr>
              <w:t xml:space="preserve"> </w:t>
            </w:r>
            <w:r w:rsidR="002B3E20" w:rsidRPr="00DA423F">
              <w:rPr>
                <w:rFonts w:ascii="Lato" w:hAnsi="Lato" w:cs="Arial"/>
                <w:bCs/>
                <w:color w:val="000000" w:themeColor="text1"/>
                <w:sz w:val="22"/>
                <w:szCs w:val="22"/>
              </w:rPr>
              <w:t>Sponsorship</w:t>
            </w:r>
            <w:r w:rsidR="00EF33BF" w:rsidRPr="00DA423F">
              <w:rPr>
                <w:rFonts w:ascii="Lato" w:hAnsi="Lato" w:cs="Arial"/>
                <w:color w:val="000000" w:themeColor="text1"/>
                <w:sz w:val="22"/>
                <w:szCs w:val="22"/>
                <w:lang w:eastAsia="en-GB"/>
              </w:rPr>
              <w:t> </w:t>
            </w:r>
            <w:r w:rsidR="00D614E1" w:rsidRPr="00DA423F">
              <w:rPr>
                <w:rFonts w:ascii="Lato" w:hAnsi="Lato" w:cs="Arial"/>
                <w:color w:val="000000" w:themeColor="text1"/>
                <w:sz w:val="22"/>
                <w:szCs w:val="22"/>
                <w:lang w:eastAsia="en-GB"/>
              </w:rPr>
              <w:t xml:space="preserve">Innovation </w:t>
            </w:r>
            <w:r w:rsidR="00816DBF" w:rsidRPr="00DA423F">
              <w:rPr>
                <w:rFonts w:ascii="Lato" w:hAnsi="Lato" w:cs="Arial"/>
                <w:color w:val="000000" w:themeColor="text1"/>
                <w:sz w:val="22"/>
                <w:szCs w:val="22"/>
                <w:lang w:eastAsia="en-GB"/>
              </w:rPr>
              <w:t>L</w:t>
            </w:r>
            <w:r w:rsidR="002B3E20" w:rsidRPr="00DA423F">
              <w:rPr>
                <w:rFonts w:ascii="Lato" w:hAnsi="Lato" w:cs="Arial"/>
                <w:color w:val="000000" w:themeColor="text1"/>
                <w:sz w:val="22"/>
                <w:szCs w:val="22"/>
                <w:lang w:eastAsia="en-GB"/>
              </w:rPr>
              <w:t>ead</w:t>
            </w:r>
            <w:r w:rsidR="00816DBF" w:rsidRPr="00DA423F">
              <w:rPr>
                <w:rFonts w:ascii="Lato" w:hAnsi="Lato" w:cs="Arial"/>
                <w:color w:val="000000" w:themeColor="text1"/>
                <w:sz w:val="22"/>
                <w:szCs w:val="22"/>
                <w:lang w:eastAsia="en-GB"/>
              </w:rPr>
              <w:t xml:space="preserve"> </w:t>
            </w:r>
          </w:p>
        </w:tc>
      </w:tr>
      <w:tr w:rsidR="005D00DB" w:rsidRPr="00DA423F" w14:paraId="44960AE0" w14:textId="77777777" w:rsidTr="24ED994D">
        <w:trPr>
          <w:trHeight w:val="404"/>
        </w:trPr>
        <w:tc>
          <w:tcPr>
            <w:tcW w:w="4253" w:type="dxa"/>
            <w:tcBorders>
              <w:bottom w:val="single" w:sz="4" w:space="0" w:color="auto"/>
            </w:tcBorders>
          </w:tcPr>
          <w:p w14:paraId="14E282AA" w14:textId="09515362" w:rsidR="00D614E1" w:rsidRPr="00DA423F" w:rsidRDefault="00D614E1" w:rsidP="00D614E1">
            <w:pPr>
              <w:tabs>
                <w:tab w:val="left" w:pos="1418"/>
              </w:tabs>
              <w:rPr>
                <w:rFonts w:ascii="Lato" w:hAnsi="Lato" w:cs="Arial"/>
                <w:color w:val="000000" w:themeColor="text1"/>
                <w:sz w:val="22"/>
                <w:szCs w:val="22"/>
              </w:rPr>
            </w:pPr>
            <w:r w:rsidRPr="00DA423F">
              <w:rPr>
                <w:rFonts w:ascii="Lato" w:hAnsi="Lato" w:cs="Arial"/>
                <w:b/>
                <w:color w:val="000000" w:themeColor="text1"/>
                <w:sz w:val="22"/>
                <w:szCs w:val="22"/>
              </w:rPr>
              <w:t xml:space="preserve">TEAM/PROGRAMME: </w:t>
            </w:r>
            <w:r w:rsidRPr="00DA423F">
              <w:rPr>
                <w:rFonts w:ascii="Lato" w:hAnsi="Lato" w:cs="Arial"/>
                <w:color w:val="000000" w:themeColor="text1"/>
                <w:sz w:val="22"/>
                <w:szCs w:val="22"/>
              </w:rPr>
              <w:t>Program Quality and Impact department; Global Sponsorship team</w:t>
            </w:r>
          </w:p>
        </w:tc>
        <w:tc>
          <w:tcPr>
            <w:tcW w:w="5245" w:type="dxa"/>
            <w:gridSpan w:val="2"/>
            <w:tcBorders>
              <w:bottom w:val="single" w:sz="4" w:space="0" w:color="auto"/>
            </w:tcBorders>
          </w:tcPr>
          <w:p w14:paraId="50BB82CE" w14:textId="7E29E684" w:rsidR="00D614E1" w:rsidRPr="00DA423F" w:rsidRDefault="00D614E1" w:rsidP="00D614E1">
            <w:pPr>
              <w:tabs>
                <w:tab w:val="left" w:pos="1693"/>
              </w:tabs>
              <w:rPr>
                <w:rFonts w:ascii="Lato" w:hAnsi="Lato" w:cs="Arial"/>
                <w:b/>
                <w:bCs/>
                <w:color w:val="000000" w:themeColor="text1"/>
                <w:sz w:val="22"/>
                <w:szCs w:val="22"/>
              </w:rPr>
            </w:pPr>
            <w:r w:rsidRPr="00DA423F">
              <w:rPr>
                <w:rFonts w:ascii="Lato" w:hAnsi="Lato" w:cs="Arial"/>
                <w:b/>
                <w:color w:val="000000" w:themeColor="text1"/>
                <w:sz w:val="22"/>
                <w:szCs w:val="22"/>
              </w:rPr>
              <w:t xml:space="preserve">LOCATION: </w:t>
            </w:r>
            <w:r w:rsidRPr="00DA423F">
              <w:rPr>
                <w:rFonts w:ascii="Lato" w:hAnsi="Lato" w:cs="Arial"/>
                <w:color w:val="000000" w:themeColor="text1"/>
                <w:sz w:val="22"/>
                <w:szCs w:val="22"/>
              </w:rPr>
              <w:t>REMOTE/London or any existing Save the Children location</w:t>
            </w:r>
            <w:r w:rsidRPr="00DA423F">
              <w:rPr>
                <w:rFonts w:ascii="Lato" w:hAnsi="Lato" w:cs="Arial"/>
                <w:b/>
                <w:color w:val="000000" w:themeColor="text1"/>
                <w:sz w:val="22"/>
                <w:szCs w:val="22"/>
              </w:rPr>
              <w:t xml:space="preserve">. </w:t>
            </w:r>
            <w:r w:rsidRPr="00DA423F">
              <w:rPr>
                <w:rFonts w:ascii="Lato" w:hAnsi="Lato" w:cs="Arial"/>
                <w:color w:val="000000" w:themeColor="text1"/>
                <w:sz w:val="22"/>
                <w:szCs w:val="22"/>
              </w:rPr>
              <w:t>Local terms and conditions will apply.</w:t>
            </w:r>
          </w:p>
        </w:tc>
      </w:tr>
      <w:tr w:rsidR="005D00DB" w:rsidRPr="00DA423F" w14:paraId="3472C533" w14:textId="77777777" w:rsidTr="005541B6">
        <w:trPr>
          <w:trHeight w:val="239"/>
        </w:trPr>
        <w:tc>
          <w:tcPr>
            <w:tcW w:w="4253" w:type="dxa"/>
            <w:tcBorders>
              <w:bottom w:val="single" w:sz="4" w:space="0" w:color="auto"/>
            </w:tcBorders>
          </w:tcPr>
          <w:p w14:paraId="4B2C1EBF" w14:textId="1A45FD8C" w:rsidR="00F55B51" w:rsidRPr="00DA423F" w:rsidRDefault="00EF33BF" w:rsidP="00E263E2">
            <w:pPr>
              <w:tabs>
                <w:tab w:val="left" w:pos="1134"/>
              </w:tabs>
              <w:rPr>
                <w:rFonts w:ascii="Lato" w:hAnsi="Lato" w:cs="Arial"/>
                <w:color w:val="000000" w:themeColor="text1"/>
                <w:sz w:val="22"/>
                <w:szCs w:val="22"/>
              </w:rPr>
            </w:pPr>
            <w:r w:rsidRPr="00DA423F">
              <w:rPr>
                <w:rFonts w:ascii="Lato" w:hAnsi="Lato" w:cs="Arial"/>
                <w:b/>
                <w:bCs/>
                <w:color w:val="000000" w:themeColor="text1"/>
                <w:sz w:val="22"/>
                <w:szCs w:val="22"/>
              </w:rPr>
              <w:t>GRADE</w:t>
            </w:r>
            <w:r w:rsidR="00F55B51" w:rsidRPr="00DA423F">
              <w:rPr>
                <w:rFonts w:ascii="Lato" w:hAnsi="Lato" w:cs="Arial"/>
                <w:color w:val="000000" w:themeColor="text1"/>
                <w:sz w:val="22"/>
                <w:szCs w:val="22"/>
              </w:rPr>
              <w:t>:</w:t>
            </w:r>
            <w:r w:rsidR="00A628B0" w:rsidRPr="00DA423F">
              <w:rPr>
                <w:rFonts w:ascii="Lato" w:hAnsi="Lato" w:cs="Arial"/>
                <w:color w:val="000000" w:themeColor="text1"/>
                <w:sz w:val="22"/>
                <w:szCs w:val="22"/>
              </w:rPr>
              <w:t xml:space="preserve"> B  Mid-Senior level</w:t>
            </w:r>
          </w:p>
        </w:tc>
        <w:tc>
          <w:tcPr>
            <w:tcW w:w="5245" w:type="dxa"/>
            <w:gridSpan w:val="2"/>
            <w:tcBorders>
              <w:bottom w:val="single" w:sz="4" w:space="0" w:color="auto"/>
            </w:tcBorders>
          </w:tcPr>
          <w:p w14:paraId="76A46A63" w14:textId="79A1B157" w:rsidR="00624CD4" w:rsidRPr="00DA423F" w:rsidRDefault="00B5365E" w:rsidP="6AE39B67">
            <w:pPr>
              <w:tabs>
                <w:tab w:val="left" w:pos="984"/>
              </w:tabs>
              <w:rPr>
                <w:rFonts w:ascii="Lato" w:hAnsi="Lato" w:cs="Arial"/>
                <w:b/>
                <w:bCs/>
                <w:color w:val="000000" w:themeColor="text1"/>
                <w:sz w:val="22"/>
                <w:szCs w:val="22"/>
              </w:rPr>
            </w:pPr>
            <w:r w:rsidRPr="00DA423F">
              <w:rPr>
                <w:rFonts w:ascii="Lato" w:hAnsi="Lato" w:cs="Arial"/>
                <w:b/>
                <w:bCs/>
                <w:color w:val="000000" w:themeColor="text1"/>
                <w:sz w:val="22"/>
                <w:szCs w:val="22"/>
              </w:rPr>
              <w:t>CONTRACT</w:t>
            </w:r>
            <w:r w:rsidR="00E2250C" w:rsidRPr="00DA423F">
              <w:rPr>
                <w:rFonts w:ascii="Lato" w:hAnsi="Lato" w:cs="Arial"/>
                <w:b/>
                <w:bCs/>
                <w:color w:val="000000" w:themeColor="text1"/>
                <w:sz w:val="22"/>
                <w:szCs w:val="22"/>
              </w:rPr>
              <w:t xml:space="preserve"> LENGTH</w:t>
            </w:r>
            <w:r w:rsidRPr="00DA423F">
              <w:rPr>
                <w:rFonts w:ascii="Lato" w:hAnsi="Lato" w:cs="Arial"/>
                <w:b/>
                <w:bCs/>
                <w:color w:val="000000" w:themeColor="text1"/>
                <w:sz w:val="22"/>
                <w:szCs w:val="22"/>
              </w:rPr>
              <w:t>:</w:t>
            </w:r>
            <w:r w:rsidR="00D614E1" w:rsidRPr="00DA423F">
              <w:rPr>
                <w:rFonts w:ascii="Lato" w:hAnsi="Lato" w:cs="Arial"/>
                <w:b/>
                <w:bCs/>
                <w:color w:val="000000" w:themeColor="text1"/>
                <w:sz w:val="22"/>
                <w:szCs w:val="22"/>
              </w:rPr>
              <w:t xml:space="preserve"> </w:t>
            </w:r>
            <w:r w:rsidR="00D614E1" w:rsidRPr="00DA423F">
              <w:rPr>
                <w:rFonts w:ascii="Lato" w:hAnsi="Lato" w:cs="Arial"/>
                <w:color w:val="000000" w:themeColor="text1"/>
                <w:sz w:val="22"/>
                <w:szCs w:val="22"/>
              </w:rPr>
              <w:t xml:space="preserve">Permanent </w:t>
            </w:r>
          </w:p>
          <w:p w14:paraId="1C92527A" w14:textId="767BA7D8" w:rsidR="00267F7F" w:rsidRPr="00DA423F" w:rsidRDefault="00267F7F" w:rsidP="24ED994D">
            <w:pPr>
              <w:tabs>
                <w:tab w:val="left" w:pos="984"/>
              </w:tabs>
              <w:rPr>
                <w:rFonts w:ascii="Lato" w:hAnsi="Lato" w:cs="Arial"/>
                <w:b/>
                <w:bCs/>
                <w:i/>
                <w:iCs/>
                <w:color w:val="000000" w:themeColor="text1"/>
                <w:sz w:val="22"/>
                <w:szCs w:val="22"/>
              </w:rPr>
            </w:pPr>
          </w:p>
        </w:tc>
      </w:tr>
      <w:tr w:rsidR="005D00DB" w:rsidRPr="00DA423F" w14:paraId="5CFC479C" w14:textId="77777777" w:rsidTr="24ED994D">
        <w:trPr>
          <w:trHeight w:val="425"/>
        </w:trPr>
        <w:tc>
          <w:tcPr>
            <w:tcW w:w="9498" w:type="dxa"/>
            <w:gridSpan w:val="3"/>
            <w:tcBorders>
              <w:bottom w:val="single" w:sz="4" w:space="0" w:color="auto"/>
            </w:tcBorders>
          </w:tcPr>
          <w:p w14:paraId="535212CA" w14:textId="77777777" w:rsidR="00D614E1" w:rsidRPr="00DA423F" w:rsidRDefault="00D614E1" w:rsidP="00D614E1">
            <w:pPr>
              <w:tabs>
                <w:tab w:val="left" w:pos="984"/>
              </w:tabs>
              <w:rPr>
                <w:rFonts w:ascii="Lato" w:hAnsi="Lato" w:cs="Arial"/>
                <w:b/>
                <w:color w:val="000000" w:themeColor="text1"/>
                <w:sz w:val="22"/>
                <w:szCs w:val="22"/>
              </w:rPr>
            </w:pPr>
            <w:r w:rsidRPr="00DA423F">
              <w:rPr>
                <w:rFonts w:ascii="Lato" w:hAnsi="Lato" w:cs="Arial"/>
                <w:b/>
                <w:color w:val="000000" w:themeColor="text1"/>
                <w:sz w:val="22"/>
                <w:szCs w:val="22"/>
              </w:rPr>
              <w:t xml:space="preserve">CHILD SAFEGUARDING: </w:t>
            </w:r>
          </w:p>
          <w:p w14:paraId="402FEEEF" w14:textId="77777777" w:rsidR="00D614E1" w:rsidRPr="00DA423F" w:rsidRDefault="00D614E1" w:rsidP="00D614E1">
            <w:pPr>
              <w:rPr>
                <w:rFonts w:ascii="Lato" w:hAnsi="Lato" w:cs="Arial"/>
                <w:color w:val="000000" w:themeColor="text1"/>
                <w:sz w:val="22"/>
                <w:szCs w:val="22"/>
                <w:lang w:val="en-US"/>
              </w:rPr>
            </w:pPr>
          </w:p>
          <w:p w14:paraId="004274CF" w14:textId="6823CB02" w:rsidR="00D614E1" w:rsidRPr="00DA423F" w:rsidRDefault="00D614E1" w:rsidP="00D614E1">
            <w:pPr>
              <w:rPr>
                <w:rFonts w:ascii="Lato" w:hAnsi="Lato" w:cs="Arial"/>
                <w:color w:val="000000" w:themeColor="text1"/>
                <w:sz w:val="22"/>
                <w:szCs w:val="22"/>
              </w:rPr>
            </w:pPr>
            <w:r w:rsidRPr="00DA423F">
              <w:rPr>
                <w:rFonts w:ascii="Lato" w:hAnsi="Lato" w:cs="Arial"/>
                <w:color w:val="000000" w:themeColor="text1"/>
                <w:sz w:val="22"/>
                <w:szCs w:val="22"/>
                <w:lang w:val="en-US"/>
              </w:rPr>
              <w:t xml:space="preserve">Level 3:  the post holder will have contact with children and/or young people </w:t>
            </w:r>
            <w:r w:rsidRPr="00DA423F">
              <w:rPr>
                <w:rFonts w:ascii="Lato" w:hAnsi="Lato" w:cs="Arial"/>
                <w:i/>
                <w:iCs/>
                <w:color w:val="000000" w:themeColor="text1"/>
                <w:sz w:val="22"/>
                <w:szCs w:val="22"/>
                <w:u w:val="single"/>
                <w:lang w:val="en-US"/>
              </w:rPr>
              <w:t>either</w:t>
            </w:r>
            <w:r w:rsidRPr="00DA423F">
              <w:rPr>
                <w:rFonts w:ascii="Lato" w:hAnsi="Lato" w:cs="Arial"/>
                <w:color w:val="000000" w:themeColor="text1"/>
                <w:sz w:val="22"/>
                <w:szCs w:val="22"/>
                <w:lang w:val="en-US"/>
              </w:rPr>
              <w:t xml:space="preserve"> frequently </w:t>
            </w:r>
            <w:r w:rsidRPr="00DA423F">
              <w:rPr>
                <w:rFonts w:ascii="Lato" w:hAnsi="Lato" w:cs="Arial"/>
                <w:color w:val="000000" w:themeColor="text1"/>
                <w:sz w:val="22"/>
                <w:szCs w:val="22"/>
              </w:rPr>
              <w:t xml:space="preserve">(e.g. once a week or more) </w:t>
            </w:r>
            <w:r w:rsidRPr="00DA423F">
              <w:rPr>
                <w:rFonts w:ascii="Lato" w:hAnsi="Lato" w:cs="Arial"/>
                <w:color w:val="000000" w:themeColor="text1"/>
                <w:sz w:val="22"/>
                <w:szCs w:val="22"/>
                <w:u w:val="single"/>
              </w:rPr>
              <w:t>or</w:t>
            </w:r>
            <w:r w:rsidRPr="00DA423F">
              <w:rPr>
                <w:rFonts w:ascii="Lato" w:hAnsi="Lato" w:cs="Arial"/>
                <w:color w:val="000000" w:themeColor="text1"/>
                <w:sz w:val="22"/>
                <w:szCs w:val="22"/>
              </w:rPr>
              <w:t xml:space="preserve"> intensively (e.g. four days in one month or more or overnight) because they work with country programs; or are visiting country programs; or because they are responsible for implementing the police checking/vetting process staff. The </w:t>
            </w:r>
            <w:r w:rsidRPr="00DA423F">
              <w:rPr>
                <w:rFonts w:ascii="Lato" w:hAnsi="Lato" w:cs="Arial"/>
                <w:color w:val="000000" w:themeColor="text1"/>
                <w:sz w:val="22"/>
                <w:szCs w:val="22"/>
                <w:lang w:val="en-US"/>
              </w:rPr>
              <w:t>post holder will have access to personal data about children and/or young people as part of their work.</w:t>
            </w:r>
          </w:p>
          <w:p w14:paraId="157FA57C" w14:textId="73939831" w:rsidR="00770638" w:rsidRPr="00DA423F" w:rsidRDefault="00770638" w:rsidP="00086647">
            <w:pPr>
              <w:rPr>
                <w:rFonts w:ascii="Lato" w:hAnsi="Lato" w:cs="Arial"/>
                <w:color w:val="000000" w:themeColor="text1"/>
                <w:sz w:val="22"/>
                <w:szCs w:val="22"/>
              </w:rPr>
            </w:pPr>
          </w:p>
        </w:tc>
      </w:tr>
      <w:tr w:rsidR="005D00DB" w:rsidRPr="00DA423F" w14:paraId="7748C078" w14:textId="77777777" w:rsidTr="24ED994D">
        <w:trPr>
          <w:trHeight w:val="1765"/>
        </w:trPr>
        <w:tc>
          <w:tcPr>
            <w:tcW w:w="9498" w:type="dxa"/>
            <w:gridSpan w:val="3"/>
          </w:tcPr>
          <w:p w14:paraId="37571BEC" w14:textId="5F72A94C" w:rsidR="004D02E8" w:rsidRPr="00DA423F" w:rsidRDefault="002B21C3" w:rsidP="24ED994D">
            <w:pPr>
              <w:rPr>
                <w:rFonts w:ascii="Lato" w:hAnsi="Lato" w:cs="Arial"/>
                <w:b/>
                <w:bCs/>
                <w:i/>
                <w:iCs/>
                <w:color w:val="000000" w:themeColor="text1"/>
                <w:sz w:val="22"/>
                <w:szCs w:val="22"/>
              </w:rPr>
            </w:pPr>
            <w:r w:rsidRPr="00DA423F">
              <w:rPr>
                <w:rFonts w:ascii="Lato" w:hAnsi="Lato" w:cs="Arial"/>
                <w:b/>
                <w:bCs/>
                <w:color w:val="000000" w:themeColor="text1"/>
                <w:sz w:val="22"/>
                <w:szCs w:val="22"/>
              </w:rPr>
              <w:t>ROLE</w:t>
            </w:r>
            <w:r w:rsidR="00D5085F" w:rsidRPr="00DA423F">
              <w:rPr>
                <w:rFonts w:ascii="Lato" w:hAnsi="Lato" w:cs="Arial"/>
                <w:b/>
                <w:bCs/>
                <w:color w:val="000000" w:themeColor="text1"/>
                <w:sz w:val="22"/>
                <w:szCs w:val="22"/>
              </w:rPr>
              <w:t xml:space="preserve"> PURPOSE</w:t>
            </w:r>
            <w:r w:rsidRPr="00DA423F">
              <w:rPr>
                <w:rFonts w:ascii="Lato" w:hAnsi="Lato" w:cs="Arial"/>
                <w:b/>
                <w:bCs/>
                <w:color w:val="000000" w:themeColor="text1"/>
                <w:sz w:val="22"/>
                <w:szCs w:val="22"/>
              </w:rPr>
              <w:t>:</w:t>
            </w:r>
            <w:r w:rsidR="00984B86" w:rsidRPr="00DA423F">
              <w:rPr>
                <w:rFonts w:ascii="Lato" w:hAnsi="Lato" w:cs="Arial"/>
                <w:b/>
                <w:bCs/>
                <w:color w:val="000000" w:themeColor="text1"/>
                <w:sz w:val="22"/>
                <w:szCs w:val="22"/>
              </w:rPr>
              <w:t xml:space="preserve"> </w:t>
            </w:r>
          </w:p>
          <w:p w14:paraId="04FB7BD1" w14:textId="49984F47" w:rsidR="00D614E1" w:rsidRPr="00DA423F" w:rsidRDefault="00D614E1" w:rsidP="00D614E1">
            <w:pPr>
              <w:rPr>
                <w:rFonts w:ascii="Lato" w:hAnsi="Lato" w:cs="Arial"/>
                <w:color w:val="000000" w:themeColor="text1"/>
                <w:sz w:val="22"/>
                <w:szCs w:val="22"/>
                <w:shd w:val="clear" w:color="auto" w:fill="FFFFFF"/>
              </w:rPr>
            </w:pPr>
            <w:r w:rsidRPr="00DA423F">
              <w:rPr>
                <w:rFonts w:ascii="Lato" w:hAnsi="Lato" w:cs="Arial"/>
                <w:color w:val="000000" w:themeColor="text1"/>
                <w:sz w:val="22"/>
                <w:szCs w:val="22"/>
                <w:shd w:val="clear" w:color="auto" w:fill="FFFFFF"/>
              </w:rPr>
              <w:t xml:space="preserve">In early 2022, after a review process, the </w:t>
            </w:r>
            <w:r w:rsidRPr="00DA423F">
              <w:rPr>
                <w:rFonts w:ascii="Lato" w:hAnsi="Lato" w:cs="Calibri"/>
                <w:color w:val="000000" w:themeColor="text1"/>
                <w:sz w:val="22"/>
                <w:szCs w:val="22"/>
                <w:lang w:val="en-US"/>
              </w:rPr>
              <w:t xml:space="preserve">Save the Children’s global Sponsorship program launched their new program guidelines. </w:t>
            </w:r>
            <w:r w:rsidR="00965326" w:rsidRPr="00DA423F">
              <w:rPr>
                <w:rFonts w:ascii="Lato" w:hAnsi="Lato" w:cs="Segoe UI"/>
                <w:color w:val="000000" w:themeColor="text1"/>
                <w:sz w:val="22"/>
                <w:szCs w:val="22"/>
              </w:rPr>
              <w:t>T</w:t>
            </w:r>
            <w:r w:rsidRPr="00DA423F">
              <w:rPr>
                <w:rFonts w:ascii="Lato" w:hAnsi="Lato" w:cs="Segoe UI"/>
                <w:color w:val="000000" w:themeColor="text1"/>
                <w:sz w:val="22"/>
                <w:szCs w:val="22"/>
              </w:rPr>
              <w:t xml:space="preserve">he new direction of Sponsorship will engage country offices, communities and partners in all aspects of Sponsorship to identify which children are not yet included, understand the underlying causes as to why, and work collaboratively to overcome those barriers.  </w:t>
            </w:r>
            <w:r w:rsidRPr="00DA423F">
              <w:rPr>
                <w:rFonts w:ascii="Lato" w:hAnsi="Lato" w:cs="Calibri"/>
                <w:color w:val="000000" w:themeColor="text1"/>
                <w:sz w:val="22"/>
                <w:szCs w:val="22"/>
                <w:lang w:val="en-US"/>
              </w:rPr>
              <w:t>Through long-term program commitment to partner with communities (10+ years), insistence on program quality and provision of stable funding, the future Sponsorship model will demonstrate social change and improved outcomes for children by addressing underlying causes of discrimination and requiring mandatory innovation in program designs.</w:t>
            </w:r>
          </w:p>
          <w:p w14:paraId="6490795A" w14:textId="77777777" w:rsidR="00D614E1" w:rsidRPr="00DA423F" w:rsidRDefault="00D614E1" w:rsidP="62834E85">
            <w:pPr>
              <w:rPr>
                <w:rFonts w:ascii="Lato" w:eastAsia="Gill Sans MT" w:hAnsi="Lato" w:cs="Gill Sans MT"/>
                <w:color w:val="000000" w:themeColor="text1"/>
                <w:sz w:val="22"/>
                <w:szCs w:val="22"/>
              </w:rPr>
            </w:pPr>
          </w:p>
          <w:p w14:paraId="0EB154B4" w14:textId="44381E4A" w:rsidR="00AD41A6" w:rsidRPr="00DA423F" w:rsidRDefault="00702CDC" w:rsidP="00AD41A6">
            <w:pPr>
              <w:rPr>
                <w:rFonts w:ascii="Lato" w:hAnsi="Lato" w:cs="Arial"/>
                <w:color w:val="000000" w:themeColor="text1"/>
                <w:sz w:val="22"/>
                <w:szCs w:val="22"/>
              </w:rPr>
            </w:pPr>
            <w:r w:rsidRPr="00DA423F">
              <w:rPr>
                <w:rFonts w:ascii="Lato" w:eastAsia="Gill Sans MT" w:hAnsi="Lato" w:cs="Gill Sans MT"/>
                <w:color w:val="000000" w:themeColor="text1"/>
                <w:sz w:val="22"/>
                <w:szCs w:val="22"/>
              </w:rPr>
              <w:t xml:space="preserve">Working in an agile/multi-disciplinary team environment, the Innovation </w:t>
            </w:r>
            <w:r w:rsidR="00816DBF" w:rsidRPr="00DA423F">
              <w:rPr>
                <w:rFonts w:ascii="Lato" w:eastAsia="Gill Sans MT" w:hAnsi="Lato" w:cs="Gill Sans MT"/>
                <w:color w:val="000000" w:themeColor="text1"/>
                <w:sz w:val="22"/>
                <w:szCs w:val="22"/>
              </w:rPr>
              <w:t>Lead- Sponsorship</w:t>
            </w:r>
            <w:r w:rsidRPr="00DA423F">
              <w:rPr>
                <w:rFonts w:ascii="Lato" w:eastAsia="Gill Sans MT" w:hAnsi="Lato" w:cs="Gill Sans MT"/>
                <w:color w:val="000000" w:themeColor="text1"/>
                <w:sz w:val="22"/>
                <w:szCs w:val="22"/>
              </w:rPr>
              <w:t xml:space="preserve"> will be a great collaborator, building strong relationships and cutting through boundaries, in a fast-moving and dynamic environment.</w:t>
            </w:r>
            <w:r w:rsidR="00816DBF" w:rsidRPr="00DA423F">
              <w:rPr>
                <w:rFonts w:ascii="Lato" w:eastAsia="Gill Sans MT" w:hAnsi="Lato" w:cs="Gill Sans MT"/>
                <w:color w:val="000000" w:themeColor="text1"/>
                <w:sz w:val="22"/>
                <w:szCs w:val="22"/>
              </w:rPr>
              <w:t xml:space="preserve"> The role will work closely with the </w:t>
            </w:r>
            <w:r w:rsidR="003802A1" w:rsidRPr="00DA423F">
              <w:rPr>
                <w:rFonts w:ascii="Lato" w:eastAsia="Gill Sans MT" w:hAnsi="Lato" w:cs="Gill Sans MT"/>
                <w:color w:val="000000" w:themeColor="text1"/>
                <w:sz w:val="22"/>
                <w:szCs w:val="22"/>
              </w:rPr>
              <w:t>Head</w:t>
            </w:r>
            <w:r w:rsidR="00816DBF" w:rsidRPr="00DA423F">
              <w:rPr>
                <w:rFonts w:ascii="Lato" w:eastAsia="Gill Sans MT" w:hAnsi="Lato" w:cs="Gill Sans MT"/>
                <w:color w:val="000000" w:themeColor="text1"/>
                <w:sz w:val="22"/>
                <w:szCs w:val="22"/>
              </w:rPr>
              <w:t xml:space="preserve"> of Evidence and Learning</w:t>
            </w:r>
            <w:r w:rsidR="00AD41A6" w:rsidRPr="00DA423F">
              <w:rPr>
                <w:rFonts w:ascii="Lato" w:eastAsia="Gill Sans MT" w:hAnsi="Lato" w:cs="Gill Sans MT"/>
                <w:color w:val="000000" w:themeColor="text1"/>
                <w:sz w:val="22"/>
                <w:szCs w:val="22"/>
              </w:rPr>
              <w:t>, Managing</w:t>
            </w:r>
            <w:r w:rsidR="00816DBF" w:rsidRPr="00DA423F">
              <w:rPr>
                <w:rFonts w:ascii="Lato" w:eastAsia="Gill Sans MT" w:hAnsi="Lato" w:cs="Gill Sans MT"/>
                <w:color w:val="000000" w:themeColor="text1"/>
                <w:sz w:val="22"/>
                <w:szCs w:val="22"/>
              </w:rPr>
              <w:t xml:space="preserve"> Director of Sponsorship and the Director of the Global Centre of Excellence for Innovation. </w:t>
            </w:r>
            <w:r w:rsidRPr="00DA423F">
              <w:rPr>
                <w:rFonts w:ascii="Lato" w:eastAsia="Gill Sans MT" w:hAnsi="Lato" w:cs="Gill Sans MT"/>
                <w:color w:val="000000" w:themeColor="text1"/>
                <w:sz w:val="22"/>
                <w:szCs w:val="22"/>
              </w:rPr>
              <w:t xml:space="preserve">Leveraging agile principles, you'll enable your team to flex and adapt - learning rapidly and responding to change, while keeping our supporters at the heart of everything you do. </w:t>
            </w:r>
            <w:r w:rsidR="00816DBF" w:rsidRPr="00DA423F">
              <w:rPr>
                <w:rFonts w:ascii="Lato" w:hAnsi="Lato" w:cs="Arial"/>
                <w:color w:val="000000" w:themeColor="text1"/>
                <w:sz w:val="22"/>
                <w:szCs w:val="22"/>
              </w:rPr>
              <w:t xml:space="preserve">You will be the catalyst for innovation in our 20 country offices using a human centred design approach, </w:t>
            </w:r>
            <w:r w:rsidR="00AD41A6" w:rsidRPr="00DA423F">
              <w:rPr>
                <w:rFonts w:ascii="Lato" w:hAnsi="Lato" w:cs="Arial"/>
                <w:color w:val="000000" w:themeColor="text1"/>
                <w:sz w:val="22"/>
                <w:szCs w:val="22"/>
              </w:rPr>
              <w:t>providing on demand innovation advisory and monitoring support to Country Offices. You will lead a team of</w:t>
            </w:r>
            <w:r w:rsidR="00816DBF" w:rsidRPr="00DA423F">
              <w:rPr>
                <w:rFonts w:ascii="Lato" w:hAnsi="Lato" w:cs="Arial"/>
                <w:color w:val="000000" w:themeColor="text1"/>
                <w:sz w:val="22"/>
                <w:szCs w:val="22"/>
              </w:rPr>
              <w:t xml:space="preserve"> 8 innovation champions in Country Offices to scale innovation within the Sponsorship Program</w:t>
            </w:r>
            <w:r w:rsidR="00AD41A6" w:rsidRPr="00DA423F">
              <w:rPr>
                <w:rFonts w:ascii="Lato" w:hAnsi="Lato" w:cs="Arial"/>
                <w:color w:val="000000" w:themeColor="text1"/>
                <w:sz w:val="22"/>
                <w:szCs w:val="22"/>
              </w:rPr>
              <w:t>, and support the implementation of Knowledge management strategy for innovation with particular focus on capturing, curating and disseminating knowledge on innovations.</w:t>
            </w:r>
          </w:p>
          <w:p w14:paraId="7F7222E2" w14:textId="77777777" w:rsidR="00AD41A6" w:rsidRPr="00DA423F" w:rsidRDefault="00AD41A6" w:rsidP="00AD41A6">
            <w:pPr>
              <w:rPr>
                <w:rFonts w:ascii="Lato" w:hAnsi="Lato" w:cs="Arial"/>
                <w:color w:val="000000" w:themeColor="text1"/>
                <w:sz w:val="22"/>
                <w:szCs w:val="22"/>
              </w:rPr>
            </w:pPr>
          </w:p>
          <w:p w14:paraId="67425877" w14:textId="52931CEA" w:rsidR="00480895" w:rsidRPr="00DA423F" w:rsidRDefault="00702CDC" w:rsidP="007063EE">
            <w:pPr>
              <w:rPr>
                <w:rFonts w:ascii="Lato" w:hAnsi="Lato" w:cs="Arial"/>
                <w:color w:val="000000" w:themeColor="text1"/>
                <w:sz w:val="22"/>
                <w:szCs w:val="22"/>
              </w:rPr>
            </w:pPr>
            <w:r w:rsidRPr="00DA423F">
              <w:rPr>
                <w:rFonts w:ascii="Lato" w:eastAsia="Gill Sans MT" w:hAnsi="Lato" w:cs="Gill Sans MT"/>
                <w:color w:val="000000" w:themeColor="text1"/>
                <w:sz w:val="22"/>
                <w:szCs w:val="22"/>
              </w:rPr>
              <w:t xml:space="preserve">You will use your excellent </w:t>
            </w:r>
            <w:r w:rsidR="7D370664" w:rsidRPr="00DA423F">
              <w:rPr>
                <w:rFonts w:ascii="Lato" w:eastAsia="Gill Sans MT" w:hAnsi="Lato" w:cs="Gill Sans MT"/>
                <w:color w:val="000000" w:themeColor="text1"/>
                <w:sz w:val="22"/>
                <w:szCs w:val="22"/>
              </w:rPr>
              <w:t xml:space="preserve">relationship building skills to provide a critical link between Save the Children’s global and country level </w:t>
            </w:r>
            <w:r w:rsidR="00D614E1" w:rsidRPr="00DA423F">
              <w:rPr>
                <w:rFonts w:ascii="Lato" w:eastAsia="Gill Sans MT" w:hAnsi="Lato" w:cs="Gill Sans MT"/>
                <w:color w:val="000000" w:themeColor="text1"/>
                <w:sz w:val="22"/>
                <w:szCs w:val="22"/>
              </w:rPr>
              <w:t xml:space="preserve">innovation </w:t>
            </w:r>
            <w:r w:rsidR="7D370664" w:rsidRPr="00DA423F">
              <w:rPr>
                <w:rFonts w:ascii="Lato" w:eastAsia="Gill Sans MT" w:hAnsi="Lato" w:cs="Gill Sans MT"/>
                <w:color w:val="000000" w:themeColor="text1"/>
                <w:sz w:val="22"/>
                <w:szCs w:val="22"/>
              </w:rPr>
              <w:t>work</w:t>
            </w:r>
            <w:r w:rsidR="00816DBF" w:rsidRPr="00DA423F">
              <w:rPr>
                <w:rFonts w:ascii="Lato" w:eastAsia="Gill Sans MT" w:hAnsi="Lato" w:cs="Gill Sans MT"/>
                <w:color w:val="000000" w:themeColor="text1"/>
                <w:sz w:val="22"/>
                <w:szCs w:val="22"/>
              </w:rPr>
              <w:t xml:space="preserve"> and external innovation sector, leveraging learnings of best practice. This role will</w:t>
            </w:r>
            <w:r w:rsidR="00AD41A6" w:rsidRPr="00DA423F">
              <w:rPr>
                <w:rFonts w:ascii="Lato" w:eastAsia="Gill Sans MT" w:hAnsi="Lato" w:cs="Gill Sans MT"/>
                <w:color w:val="000000" w:themeColor="text1"/>
                <w:sz w:val="22"/>
                <w:szCs w:val="22"/>
              </w:rPr>
              <w:t xml:space="preserve"> lead the development of an innovation strategy, and</w:t>
            </w:r>
            <w:r w:rsidR="7D370664" w:rsidRPr="00DA423F">
              <w:rPr>
                <w:rFonts w:ascii="Lato" w:eastAsia="Gill Sans MT" w:hAnsi="Lato" w:cs="Gill Sans MT"/>
                <w:color w:val="000000" w:themeColor="text1"/>
                <w:sz w:val="22"/>
                <w:szCs w:val="22"/>
              </w:rPr>
              <w:t xml:space="preserve"> strengthen </w:t>
            </w:r>
            <w:r w:rsidR="00816DBF" w:rsidRPr="00DA423F">
              <w:rPr>
                <w:rFonts w:ascii="Lato" w:eastAsia="Gill Sans MT" w:hAnsi="Lato" w:cs="Gill Sans MT"/>
                <w:color w:val="000000" w:themeColor="text1"/>
                <w:sz w:val="22"/>
                <w:szCs w:val="22"/>
              </w:rPr>
              <w:t xml:space="preserve">both Sponsorship Program Quality Impact and Evidence and Learning </w:t>
            </w:r>
            <w:r w:rsidR="7D370664" w:rsidRPr="00DA423F">
              <w:rPr>
                <w:rFonts w:ascii="Lato" w:eastAsia="Gill Sans MT" w:hAnsi="Lato" w:cs="Gill Sans MT"/>
                <w:color w:val="000000" w:themeColor="text1"/>
                <w:sz w:val="22"/>
                <w:szCs w:val="22"/>
              </w:rPr>
              <w:t>technical offer</w:t>
            </w:r>
            <w:r w:rsidR="00816DBF" w:rsidRPr="00DA423F">
              <w:rPr>
                <w:rFonts w:ascii="Lato" w:eastAsia="Gill Sans MT" w:hAnsi="Lato" w:cs="Gill Sans MT"/>
                <w:color w:val="000000" w:themeColor="text1"/>
                <w:sz w:val="22"/>
                <w:szCs w:val="22"/>
              </w:rPr>
              <w:t>s</w:t>
            </w:r>
            <w:r w:rsidR="7D370664" w:rsidRPr="00DA423F">
              <w:rPr>
                <w:rFonts w:ascii="Lato" w:eastAsia="Gill Sans MT" w:hAnsi="Lato" w:cs="Gill Sans MT"/>
                <w:color w:val="000000" w:themeColor="text1"/>
                <w:sz w:val="22"/>
                <w:szCs w:val="22"/>
              </w:rPr>
              <w:t xml:space="preserve"> </w:t>
            </w:r>
            <w:r w:rsidR="00D614E1" w:rsidRPr="00DA423F">
              <w:rPr>
                <w:rFonts w:ascii="Lato" w:eastAsia="Gill Sans MT" w:hAnsi="Lato" w:cs="Gill Sans MT"/>
                <w:color w:val="000000" w:themeColor="text1"/>
                <w:sz w:val="22"/>
                <w:szCs w:val="22"/>
              </w:rPr>
              <w:t xml:space="preserve">to capture evidence on what works to end inequality and </w:t>
            </w:r>
            <w:r w:rsidR="00965326" w:rsidRPr="00DA423F">
              <w:rPr>
                <w:rFonts w:ascii="Lato" w:eastAsia="Gill Sans MT" w:hAnsi="Lato" w:cs="Gill Sans MT"/>
                <w:color w:val="000000" w:themeColor="text1"/>
                <w:sz w:val="22"/>
                <w:szCs w:val="22"/>
              </w:rPr>
              <w:t xml:space="preserve">discrimination and </w:t>
            </w:r>
            <w:r w:rsidR="00D614E1" w:rsidRPr="00DA423F">
              <w:rPr>
                <w:rFonts w:ascii="Lato" w:eastAsia="Gill Sans MT" w:hAnsi="Lato" w:cs="Gill Sans MT"/>
                <w:color w:val="000000" w:themeColor="text1"/>
                <w:sz w:val="22"/>
                <w:szCs w:val="22"/>
              </w:rPr>
              <w:t>tackle some of the biggest problems of today.</w:t>
            </w:r>
            <w:r w:rsidR="00B40BCC" w:rsidRPr="00DA423F">
              <w:rPr>
                <w:rFonts w:ascii="Lato" w:eastAsia="Gill Sans MT" w:hAnsi="Lato" w:cs="Gill Sans MT"/>
                <w:color w:val="000000" w:themeColor="text1"/>
                <w:sz w:val="22"/>
                <w:szCs w:val="22"/>
              </w:rPr>
              <w:t xml:space="preserve"> </w:t>
            </w:r>
          </w:p>
        </w:tc>
      </w:tr>
      <w:tr w:rsidR="005D00DB" w:rsidRPr="00DA423F" w14:paraId="3C888997" w14:textId="77777777" w:rsidTr="24ED994D">
        <w:trPr>
          <w:trHeight w:val="446"/>
        </w:trPr>
        <w:tc>
          <w:tcPr>
            <w:tcW w:w="9498" w:type="dxa"/>
            <w:gridSpan w:val="3"/>
          </w:tcPr>
          <w:p w14:paraId="3D0CA35F" w14:textId="77777777" w:rsidR="00FC67B6" w:rsidRPr="00DA423F" w:rsidRDefault="002B21C3" w:rsidP="24ED994D">
            <w:pPr>
              <w:tabs>
                <w:tab w:val="left" w:pos="2410"/>
              </w:tabs>
              <w:snapToGrid w:val="0"/>
              <w:rPr>
                <w:rFonts w:ascii="Lato" w:hAnsi="Lato" w:cs="Arial"/>
                <w:b/>
                <w:bCs/>
                <w:i/>
                <w:iCs/>
                <w:color w:val="000000" w:themeColor="text1"/>
                <w:sz w:val="22"/>
                <w:szCs w:val="22"/>
              </w:rPr>
            </w:pPr>
            <w:r w:rsidRPr="00DA423F">
              <w:rPr>
                <w:rFonts w:ascii="Lato" w:hAnsi="Lato" w:cs="Arial"/>
                <w:b/>
                <w:bCs/>
                <w:color w:val="000000" w:themeColor="text1"/>
                <w:sz w:val="22"/>
                <w:szCs w:val="22"/>
              </w:rPr>
              <w:t>SCOPE OF ROLE</w:t>
            </w:r>
            <w:r w:rsidR="00174203" w:rsidRPr="00DA423F">
              <w:rPr>
                <w:rFonts w:ascii="Lato" w:hAnsi="Lato" w:cs="Arial"/>
                <w:b/>
                <w:bCs/>
                <w:color w:val="000000" w:themeColor="text1"/>
                <w:sz w:val="22"/>
                <w:szCs w:val="22"/>
              </w:rPr>
              <w:t xml:space="preserve">: </w:t>
            </w:r>
          </w:p>
          <w:p w14:paraId="5705A38F" w14:textId="26244DA2" w:rsidR="00174203" w:rsidRPr="00DA423F" w:rsidRDefault="00174203" w:rsidP="24ED994D">
            <w:pPr>
              <w:rPr>
                <w:rFonts w:ascii="Lato" w:hAnsi="Lato" w:cs="Arial"/>
                <w:b/>
                <w:bCs/>
                <w:i/>
                <w:iCs/>
                <w:color w:val="000000" w:themeColor="text1"/>
                <w:sz w:val="22"/>
                <w:szCs w:val="22"/>
              </w:rPr>
            </w:pPr>
            <w:r w:rsidRPr="00DA423F">
              <w:rPr>
                <w:rFonts w:ascii="Lato" w:hAnsi="Lato" w:cs="Arial"/>
                <w:b/>
                <w:bCs/>
                <w:color w:val="000000" w:themeColor="text1"/>
                <w:sz w:val="22"/>
                <w:szCs w:val="22"/>
              </w:rPr>
              <w:t>Reports to:</w:t>
            </w:r>
            <w:r w:rsidR="003802A1" w:rsidRPr="00DA423F">
              <w:rPr>
                <w:rFonts w:ascii="Lato" w:hAnsi="Lato" w:cs="Arial"/>
                <w:b/>
                <w:bCs/>
                <w:color w:val="000000" w:themeColor="text1"/>
                <w:sz w:val="22"/>
                <w:szCs w:val="22"/>
              </w:rPr>
              <w:t xml:space="preserve"> Head </w:t>
            </w:r>
            <w:r w:rsidR="007063EE" w:rsidRPr="00DA423F">
              <w:rPr>
                <w:rFonts w:ascii="Lato" w:hAnsi="Lato" w:cs="Arial"/>
                <w:b/>
                <w:bCs/>
                <w:color w:val="000000" w:themeColor="text1"/>
                <w:sz w:val="22"/>
                <w:szCs w:val="22"/>
              </w:rPr>
              <w:t>of Evidence and Learning, Global Sponsorship</w:t>
            </w:r>
          </w:p>
          <w:p w14:paraId="0E608E60" w14:textId="0EEA766F" w:rsidR="00FC67B6" w:rsidRPr="00DA423F" w:rsidRDefault="00174203" w:rsidP="00FC67B6">
            <w:pPr>
              <w:rPr>
                <w:rFonts w:ascii="Lato" w:hAnsi="Lato" w:cs="Arial"/>
                <w:strike/>
                <w:color w:val="000000" w:themeColor="text1"/>
                <w:sz w:val="22"/>
                <w:szCs w:val="22"/>
              </w:rPr>
            </w:pPr>
            <w:r w:rsidRPr="00DA423F">
              <w:rPr>
                <w:rFonts w:ascii="Lato" w:hAnsi="Lato" w:cs="Arial"/>
                <w:b/>
                <w:bCs/>
                <w:color w:val="000000" w:themeColor="text1"/>
                <w:sz w:val="22"/>
                <w:szCs w:val="22"/>
              </w:rPr>
              <w:t>Staff reporting to this post:</w:t>
            </w:r>
            <w:r w:rsidR="00D64C59" w:rsidRPr="00DA423F">
              <w:rPr>
                <w:rFonts w:ascii="Lato" w:hAnsi="Lato" w:cs="Arial"/>
                <w:b/>
                <w:bCs/>
                <w:color w:val="000000" w:themeColor="text1"/>
                <w:sz w:val="22"/>
                <w:szCs w:val="22"/>
              </w:rPr>
              <w:t xml:space="preserve"> </w:t>
            </w:r>
            <w:r w:rsidR="00F9499D" w:rsidRPr="00DA423F">
              <w:rPr>
                <w:rFonts w:ascii="Lato" w:hAnsi="Lato" w:cs="Arial"/>
                <w:color w:val="000000" w:themeColor="text1"/>
                <w:sz w:val="22"/>
                <w:szCs w:val="22"/>
              </w:rPr>
              <w:t xml:space="preserve">Dotted line management of technical staff in the region. </w:t>
            </w:r>
          </w:p>
          <w:p w14:paraId="5430160D" w14:textId="125DA036" w:rsidR="00174203" w:rsidRPr="00DA423F" w:rsidRDefault="002B21C3" w:rsidP="24ED994D">
            <w:pPr>
              <w:rPr>
                <w:rFonts w:ascii="Lato" w:hAnsi="Lato" w:cs="Arial"/>
                <w:i/>
                <w:iCs/>
                <w:color w:val="000000" w:themeColor="text1"/>
                <w:sz w:val="22"/>
                <w:szCs w:val="22"/>
              </w:rPr>
            </w:pPr>
            <w:r w:rsidRPr="00DA423F">
              <w:rPr>
                <w:rFonts w:ascii="Lato" w:hAnsi="Lato" w:cs="Arial"/>
                <w:b/>
                <w:bCs/>
                <w:color w:val="000000" w:themeColor="text1"/>
                <w:sz w:val="22"/>
                <w:szCs w:val="22"/>
              </w:rPr>
              <w:t>Budget Responsibilities:</w:t>
            </w:r>
            <w:r w:rsidR="00F9086D" w:rsidRPr="00DA423F">
              <w:rPr>
                <w:rFonts w:ascii="Lato" w:hAnsi="Lato" w:cs="Arial"/>
                <w:b/>
                <w:bCs/>
                <w:color w:val="000000" w:themeColor="text1"/>
                <w:sz w:val="22"/>
                <w:szCs w:val="22"/>
              </w:rPr>
              <w:t xml:space="preserve"> </w:t>
            </w:r>
            <w:r w:rsidR="00E02EBD" w:rsidRPr="00DA423F">
              <w:rPr>
                <w:rFonts w:ascii="Lato" w:hAnsi="Lato" w:cs="Arial"/>
                <w:color w:val="000000" w:themeColor="text1"/>
                <w:sz w:val="22"/>
                <w:szCs w:val="22"/>
              </w:rPr>
              <w:t>None</w:t>
            </w:r>
          </w:p>
          <w:p w14:paraId="3E238CA3" w14:textId="6EAC26EC" w:rsidR="00D614E1" w:rsidRPr="00DA423F" w:rsidRDefault="00014716" w:rsidP="00E02EBD">
            <w:pPr>
              <w:rPr>
                <w:rFonts w:ascii="Lato" w:hAnsi="Lato" w:cs="Arial"/>
                <w:color w:val="000000" w:themeColor="text1"/>
                <w:sz w:val="22"/>
                <w:szCs w:val="22"/>
              </w:rPr>
            </w:pPr>
            <w:r w:rsidRPr="00DA423F">
              <w:rPr>
                <w:rFonts w:ascii="Lato" w:hAnsi="Lato" w:cs="Arial"/>
                <w:b/>
                <w:bCs/>
                <w:color w:val="000000" w:themeColor="text1"/>
                <w:sz w:val="22"/>
                <w:szCs w:val="22"/>
              </w:rPr>
              <w:t>Role Dimensions</w:t>
            </w:r>
            <w:r w:rsidRPr="00DA423F">
              <w:rPr>
                <w:rFonts w:ascii="Lato" w:hAnsi="Lato" w:cs="Arial"/>
                <w:color w:val="000000" w:themeColor="text1"/>
                <w:sz w:val="22"/>
                <w:szCs w:val="22"/>
              </w:rPr>
              <w:t xml:space="preserve">: </w:t>
            </w:r>
            <w:r w:rsidR="00D614E1" w:rsidRPr="00DA423F">
              <w:rPr>
                <w:rFonts w:ascii="Lato" w:hAnsi="Lato" w:cs="Arial"/>
                <w:color w:val="000000" w:themeColor="text1"/>
                <w:sz w:val="22"/>
                <w:szCs w:val="22"/>
              </w:rPr>
              <w:t>This role involves working in a global matrix, membership based organization. Sponsorship Programs work in over 20 countries</w:t>
            </w:r>
            <w:r w:rsidR="00965326" w:rsidRPr="00DA423F">
              <w:rPr>
                <w:rFonts w:ascii="Lato" w:hAnsi="Lato" w:cs="Arial"/>
                <w:color w:val="000000" w:themeColor="text1"/>
                <w:sz w:val="22"/>
                <w:szCs w:val="22"/>
              </w:rPr>
              <w:t>, while Save the Children works across 120 locations</w:t>
            </w:r>
            <w:r w:rsidR="00D614E1" w:rsidRPr="00DA423F">
              <w:rPr>
                <w:rFonts w:ascii="Lato" w:hAnsi="Lato" w:cs="Arial"/>
                <w:color w:val="000000" w:themeColor="text1"/>
                <w:sz w:val="22"/>
                <w:szCs w:val="22"/>
              </w:rPr>
              <w:t>. The postholder will</w:t>
            </w:r>
            <w:r w:rsidR="00AD41A6" w:rsidRPr="00DA423F">
              <w:rPr>
                <w:rFonts w:ascii="Lato" w:hAnsi="Lato" w:cs="Arial"/>
                <w:color w:val="000000" w:themeColor="text1"/>
                <w:sz w:val="22"/>
                <w:szCs w:val="22"/>
              </w:rPr>
              <w:t xml:space="preserve"> be leading a cross country team of innovation champions to bring ideas to scale. This role </w:t>
            </w:r>
            <w:r w:rsidR="00D614E1" w:rsidRPr="00DA423F">
              <w:rPr>
                <w:rFonts w:ascii="Lato" w:hAnsi="Lato" w:cs="Arial"/>
                <w:color w:val="000000" w:themeColor="text1"/>
                <w:sz w:val="22"/>
                <w:szCs w:val="22"/>
              </w:rPr>
              <w:t>need</w:t>
            </w:r>
            <w:r w:rsidR="00AD41A6" w:rsidRPr="00DA423F">
              <w:rPr>
                <w:rFonts w:ascii="Lato" w:hAnsi="Lato" w:cs="Arial"/>
                <w:color w:val="000000" w:themeColor="text1"/>
                <w:sz w:val="22"/>
                <w:szCs w:val="22"/>
              </w:rPr>
              <w:t xml:space="preserve">s </w:t>
            </w:r>
            <w:r w:rsidR="00D614E1" w:rsidRPr="00DA423F">
              <w:rPr>
                <w:rFonts w:ascii="Lato" w:hAnsi="Lato" w:cs="Arial"/>
                <w:color w:val="000000" w:themeColor="text1"/>
                <w:sz w:val="22"/>
                <w:szCs w:val="22"/>
              </w:rPr>
              <w:t xml:space="preserve">to work with colleagues on global thematic teams, ethics, </w:t>
            </w:r>
            <w:r w:rsidR="00D614E1" w:rsidRPr="00DA423F">
              <w:rPr>
                <w:rFonts w:ascii="Lato" w:hAnsi="Lato" w:cs="Arial"/>
                <w:color w:val="000000" w:themeColor="text1"/>
                <w:sz w:val="22"/>
                <w:szCs w:val="22"/>
              </w:rPr>
              <w:lastRenderedPageBreak/>
              <w:t>safeguarding, data protection</w:t>
            </w:r>
            <w:r w:rsidR="00965326" w:rsidRPr="00DA423F">
              <w:rPr>
                <w:rFonts w:ascii="Lato" w:hAnsi="Lato" w:cs="Arial"/>
                <w:color w:val="000000" w:themeColor="text1"/>
                <w:sz w:val="22"/>
                <w:szCs w:val="22"/>
              </w:rPr>
              <w:t xml:space="preserve">, </w:t>
            </w:r>
            <w:r w:rsidR="007063EE" w:rsidRPr="00DA423F">
              <w:rPr>
                <w:rFonts w:ascii="Lato" w:hAnsi="Lato" w:cs="Arial"/>
                <w:color w:val="000000" w:themeColor="text1"/>
                <w:sz w:val="22"/>
                <w:szCs w:val="22"/>
              </w:rPr>
              <w:t xml:space="preserve">Research Innovation Lab, </w:t>
            </w:r>
            <w:r w:rsidR="00965326" w:rsidRPr="00DA423F">
              <w:rPr>
                <w:rFonts w:ascii="Lato" w:hAnsi="Lato" w:cs="Arial"/>
                <w:color w:val="000000" w:themeColor="text1"/>
                <w:sz w:val="22"/>
                <w:szCs w:val="22"/>
              </w:rPr>
              <w:t xml:space="preserve">Centre of Excellence on </w:t>
            </w:r>
            <w:r w:rsidR="005D00DB" w:rsidRPr="00DA423F">
              <w:rPr>
                <w:rFonts w:ascii="Lato" w:hAnsi="Lato" w:cs="Arial"/>
                <w:color w:val="000000" w:themeColor="text1"/>
                <w:sz w:val="22"/>
                <w:szCs w:val="22"/>
              </w:rPr>
              <w:t>Innovation</w:t>
            </w:r>
            <w:r w:rsidR="00D614E1" w:rsidRPr="00DA423F">
              <w:rPr>
                <w:rFonts w:ascii="Lato" w:hAnsi="Lato" w:cs="Arial"/>
                <w:color w:val="000000" w:themeColor="text1"/>
                <w:sz w:val="22"/>
                <w:szCs w:val="22"/>
              </w:rPr>
              <w:t xml:space="preserve"> and the global evidence and learning team. The position is expected to be Country Office-facing in approach, movement-facing in outlook. The postholder will engage externally to create a culture of</w:t>
            </w:r>
            <w:r w:rsidR="00965326" w:rsidRPr="00DA423F">
              <w:rPr>
                <w:rFonts w:ascii="Lato" w:hAnsi="Lato" w:cs="Arial"/>
                <w:color w:val="000000" w:themeColor="text1"/>
                <w:sz w:val="22"/>
                <w:szCs w:val="22"/>
              </w:rPr>
              <w:t xml:space="preserve"> innovation</w:t>
            </w:r>
            <w:r w:rsidR="00D614E1" w:rsidRPr="00DA423F">
              <w:rPr>
                <w:rFonts w:ascii="Lato" w:hAnsi="Lato" w:cs="Arial"/>
                <w:color w:val="000000" w:themeColor="text1"/>
                <w:sz w:val="22"/>
                <w:szCs w:val="22"/>
              </w:rPr>
              <w:t xml:space="preserve"> learning.</w:t>
            </w:r>
          </w:p>
          <w:p w14:paraId="29EE7844" w14:textId="5D5E20D9" w:rsidR="00E72363" w:rsidRPr="00DA423F" w:rsidRDefault="00E72363" w:rsidP="24ED994D">
            <w:pPr>
              <w:rPr>
                <w:rFonts w:ascii="Lato" w:hAnsi="Lato" w:cs="Arial"/>
                <w:color w:val="000000" w:themeColor="text1"/>
                <w:sz w:val="22"/>
                <w:szCs w:val="22"/>
              </w:rPr>
            </w:pPr>
            <w:r w:rsidRPr="00DA423F">
              <w:rPr>
                <w:rFonts w:ascii="Lato" w:hAnsi="Lato" w:cs="Arial"/>
                <w:b/>
                <w:bCs/>
                <w:color w:val="000000" w:themeColor="text1"/>
                <w:sz w:val="22"/>
                <w:szCs w:val="22"/>
              </w:rPr>
              <w:t xml:space="preserve">Context: </w:t>
            </w:r>
            <w:r w:rsidRPr="00DA423F">
              <w:rPr>
                <w:rFonts w:ascii="Lato" w:hAnsi="Lato" w:cs="Arial"/>
                <w:color w:val="000000" w:themeColor="text1"/>
                <w:sz w:val="22"/>
                <w:szCs w:val="22"/>
              </w:rPr>
              <w:t xml:space="preserve">Humanitarian and development </w:t>
            </w:r>
          </w:p>
        </w:tc>
      </w:tr>
      <w:tr w:rsidR="005D00DB" w:rsidRPr="00DA423F" w14:paraId="04EEC94F" w14:textId="77777777" w:rsidTr="24ED994D">
        <w:tc>
          <w:tcPr>
            <w:tcW w:w="9498" w:type="dxa"/>
            <w:gridSpan w:val="3"/>
          </w:tcPr>
          <w:p w14:paraId="5149DAE2" w14:textId="1FD1973B" w:rsidR="00750912" w:rsidRPr="00DA423F" w:rsidRDefault="002B21C3" w:rsidP="24ED994D">
            <w:pPr>
              <w:tabs>
                <w:tab w:val="left" w:pos="2977"/>
              </w:tabs>
              <w:rPr>
                <w:rFonts w:ascii="Lato" w:hAnsi="Lato" w:cs="Arial"/>
                <w:b/>
                <w:bCs/>
                <w:i/>
                <w:iCs/>
                <w:color w:val="000000" w:themeColor="text1"/>
                <w:sz w:val="22"/>
                <w:szCs w:val="22"/>
              </w:rPr>
            </w:pPr>
            <w:r w:rsidRPr="00DA423F">
              <w:rPr>
                <w:rFonts w:ascii="Lato" w:hAnsi="Lato" w:cs="Arial"/>
                <w:b/>
                <w:bCs/>
                <w:color w:val="000000" w:themeColor="text1"/>
                <w:sz w:val="22"/>
                <w:szCs w:val="22"/>
              </w:rPr>
              <w:lastRenderedPageBreak/>
              <w:t xml:space="preserve">KEY AREAS OF </w:t>
            </w:r>
            <w:r w:rsidR="00A3764F" w:rsidRPr="00DA423F">
              <w:rPr>
                <w:rFonts w:ascii="Lato" w:hAnsi="Lato" w:cs="Arial"/>
                <w:b/>
                <w:bCs/>
                <w:color w:val="000000" w:themeColor="text1"/>
                <w:sz w:val="22"/>
                <w:szCs w:val="22"/>
              </w:rPr>
              <w:t>ACCOUNTABILITY</w:t>
            </w:r>
            <w:r w:rsidRPr="00DA423F">
              <w:rPr>
                <w:rFonts w:ascii="Lato" w:hAnsi="Lato" w:cs="Arial"/>
                <w:b/>
                <w:bCs/>
                <w:color w:val="000000" w:themeColor="text1"/>
                <w:sz w:val="22"/>
                <w:szCs w:val="22"/>
              </w:rPr>
              <w:t>:</w:t>
            </w:r>
            <w:r w:rsidR="00D64C59" w:rsidRPr="00DA423F">
              <w:rPr>
                <w:rFonts w:ascii="Lato" w:hAnsi="Lato" w:cs="Arial"/>
                <w:b/>
                <w:bCs/>
                <w:color w:val="000000" w:themeColor="text1"/>
                <w:sz w:val="22"/>
                <w:szCs w:val="22"/>
              </w:rPr>
              <w:t xml:space="preserve"> </w:t>
            </w:r>
          </w:p>
          <w:p w14:paraId="1AA43BB4" w14:textId="7F1EFB12" w:rsidR="00D614E1" w:rsidRPr="00DA423F" w:rsidRDefault="00AD41A6" w:rsidP="24ED994D">
            <w:pPr>
              <w:suppressAutoHyphens/>
              <w:rPr>
                <w:rFonts w:ascii="Lato" w:hAnsi="Lato" w:cs="Arial"/>
                <w:b/>
                <w:bCs/>
                <w:color w:val="000000" w:themeColor="text1"/>
                <w:sz w:val="22"/>
                <w:szCs w:val="22"/>
              </w:rPr>
            </w:pPr>
            <w:r w:rsidRPr="00DA423F">
              <w:rPr>
                <w:rFonts w:ascii="Lato" w:hAnsi="Lato" w:cs="Arial"/>
                <w:b/>
                <w:bCs/>
                <w:color w:val="000000" w:themeColor="text1"/>
                <w:sz w:val="22"/>
                <w:szCs w:val="22"/>
              </w:rPr>
              <w:t xml:space="preserve">Sponsorship </w:t>
            </w:r>
            <w:r w:rsidR="00D614E1" w:rsidRPr="00DA423F">
              <w:rPr>
                <w:rFonts w:ascii="Lato" w:hAnsi="Lato" w:cs="Arial"/>
                <w:b/>
                <w:bCs/>
                <w:color w:val="000000" w:themeColor="text1"/>
                <w:sz w:val="22"/>
                <w:szCs w:val="22"/>
              </w:rPr>
              <w:t xml:space="preserve">Innovation </w:t>
            </w:r>
            <w:r w:rsidRPr="00DA423F">
              <w:rPr>
                <w:rFonts w:ascii="Lato" w:hAnsi="Lato" w:cs="Arial"/>
                <w:b/>
                <w:bCs/>
                <w:color w:val="000000" w:themeColor="text1"/>
                <w:sz w:val="22"/>
                <w:szCs w:val="22"/>
              </w:rPr>
              <w:t>L</w:t>
            </w:r>
            <w:r w:rsidR="00D614E1" w:rsidRPr="00DA423F">
              <w:rPr>
                <w:rFonts w:ascii="Lato" w:hAnsi="Lato" w:cs="Arial"/>
                <w:b/>
                <w:bCs/>
                <w:color w:val="000000" w:themeColor="text1"/>
                <w:sz w:val="22"/>
                <w:szCs w:val="22"/>
              </w:rPr>
              <w:t>ead</w:t>
            </w:r>
          </w:p>
          <w:p w14:paraId="51D1FF90" w14:textId="77777777" w:rsidR="008C2E1C" w:rsidRPr="00DA423F" w:rsidRDefault="005D00DB" w:rsidP="00074E44">
            <w:pPr>
              <w:pStyle w:val="ListParagraph"/>
              <w:numPr>
                <w:ilvl w:val="0"/>
                <w:numId w:val="64"/>
              </w:numPr>
              <w:rPr>
                <w:rFonts w:ascii="Lato" w:hAnsi="Lato" w:cs="Arial"/>
                <w:color w:val="000000" w:themeColor="text1"/>
                <w:sz w:val="22"/>
                <w:szCs w:val="22"/>
              </w:rPr>
            </w:pPr>
            <w:r w:rsidRPr="00DA423F">
              <w:rPr>
                <w:rFonts w:ascii="Lato" w:hAnsi="Lato" w:cs="Arial"/>
                <w:color w:val="000000" w:themeColor="text1"/>
                <w:sz w:val="22"/>
                <w:szCs w:val="22"/>
              </w:rPr>
              <w:t xml:space="preserve">Lead the conceptualization and execution of innovative open-source prototypes that leverage technology to create solutions to </w:t>
            </w:r>
            <w:r w:rsidR="007063EE" w:rsidRPr="00DA423F">
              <w:rPr>
                <w:rFonts w:ascii="Lato" w:hAnsi="Lato" w:cs="Arial"/>
                <w:color w:val="000000" w:themeColor="text1"/>
                <w:sz w:val="22"/>
                <w:szCs w:val="22"/>
              </w:rPr>
              <w:t>identify groups facing inequality and discrimination</w:t>
            </w:r>
            <w:r w:rsidR="00F36DEE" w:rsidRPr="00DA423F">
              <w:rPr>
                <w:rFonts w:ascii="Lato" w:hAnsi="Lato" w:cs="Arial"/>
                <w:color w:val="000000" w:themeColor="text1"/>
                <w:sz w:val="22"/>
                <w:szCs w:val="22"/>
              </w:rPr>
              <w:t xml:space="preserve">. </w:t>
            </w:r>
          </w:p>
          <w:p w14:paraId="67E9A043" w14:textId="4E69CD32" w:rsidR="005D00DB" w:rsidRPr="00DA423F" w:rsidRDefault="00F36DEE" w:rsidP="00074E44">
            <w:pPr>
              <w:pStyle w:val="ListParagraph"/>
              <w:numPr>
                <w:ilvl w:val="0"/>
                <w:numId w:val="64"/>
              </w:numPr>
              <w:rPr>
                <w:rFonts w:ascii="Lato" w:hAnsi="Lato" w:cs="Arial"/>
                <w:color w:val="000000" w:themeColor="text1"/>
                <w:sz w:val="22"/>
                <w:szCs w:val="22"/>
              </w:rPr>
            </w:pPr>
            <w:r w:rsidRPr="00DA423F">
              <w:rPr>
                <w:rFonts w:ascii="Lato" w:hAnsi="Lato" w:cs="Arial"/>
                <w:color w:val="000000" w:themeColor="text1"/>
                <w:sz w:val="22"/>
                <w:szCs w:val="22"/>
              </w:rPr>
              <w:t>I</w:t>
            </w:r>
            <w:r w:rsidR="007063EE" w:rsidRPr="00DA423F">
              <w:rPr>
                <w:rFonts w:ascii="Lato" w:hAnsi="Lato" w:cs="Arial"/>
                <w:color w:val="000000" w:themeColor="text1"/>
                <w:sz w:val="22"/>
                <w:szCs w:val="22"/>
              </w:rPr>
              <w:t xml:space="preserve">nnovate in effective </w:t>
            </w:r>
            <w:r w:rsidRPr="00DA423F">
              <w:rPr>
                <w:rFonts w:ascii="Lato" w:hAnsi="Lato" w:cs="Arial"/>
                <w:color w:val="000000" w:themeColor="text1"/>
                <w:sz w:val="22"/>
                <w:szCs w:val="22"/>
              </w:rPr>
              <w:t>partnership with agents of change</w:t>
            </w:r>
            <w:r w:rsidR="008C2E1C" w:rsidRPr="00DA423F">
              <w:rPr>
                <w:rFonts w:ascii="Lato" w:hAnsi="Lato" w:cs="Arial"/>
                <w:color w:val="000000" w:themeColor="text1"/>
                <w:sz w:val="22"/>
                <w:szCs w:val="22"/>
              </w:rPr>
              <w:t>,</w:t>
            </w:r>
            <w:r w:rsidRPr="00DA423F">
              <w:rPr>
                <w:rFonts w:ascii="Lato" w:hAnsi="Lato" w:cs="Arial"/>
                <w:color w:val="000000" w:themeColor="text1"/>
                <w:sz w:val="22"/>
                <w:szCs w:val="22"/>
              </w:rPr>
              <w:t xml:space="preserve"> the</w:t>
            </w:r>
            <w:r w:rsidR="007063EE" w:rsidRPr="00DA423F">
              <w:rPr>
                <w:rFonts w:ascii="Lato" w:hAnsi="Lato" w:cs="Arial"/>
                <w:color w:val="000000" w:themeColor="text1"/>
                <w:sz w:val="22"/>
                <w:szCs w:val="22"/>
              </w:rPr>
              <w:t xml:space="preserve"> programs we offer to reach our </w:t>
            </w:r>
            <w:r w:rsidRPr="00DA423F">
              <w:rPr>
                <w:rFonts w:ascii="Lato" w:hAnsi="Lato" w:cs="Arial"/>
                <w:color w:val="000000" w:themeColor="text1"/>
                <w:sz w:val="22"/>
                <w:szCs w:val="22"/>
              </w:rPr>
              <w:t>Breakthroughs;</w:t>
            </w:r>
            <w:r w:rsidR="007063EE" w:rsidRPr="00DA423F">
              <w:rPr>
                <w:rFonts w:ascii="Lato" w:hAnsi="Lato" w:cs="Arial"/>
                <w:color w:val="000000" w:themeColor="text1"/>
                <w:sz w:val="22"/>
                <w:szCs w:val="22"/>
              </w:rPr>
              <w:t xml:space="preserve"> and innovate on measurements of social change (including community engagement and c</w:t>
            </w:r>
            <w:r w:rsidR="005D00DB" w:rsidRPr="00DA423F">
              <w:rPr>
                <w:rFonts w:ascii="Lato" w:hAnsi="Lato" w:cs="Arial"/>
                <w:color w:val="000000" w:themeColor="text1"/>
                <w:sz w:val="22"/>
                <w:szCs w:val="22"/>
              </w:rPr>
              <w:t>hild participation</w:t>
            </w:r>
            <w:r w:rsidR="007063EE" w:rsidRPr="00DA423F">
              <w:rPr>
                <w:rFonts w:ascii="Lato" w:hAnsi="Lato" w:cs="Arial"/>
                <w:color w:val="000000" w:themeColor="text1"/>
                <w:sz w:val="22"/>
                <w:szCs w:val="22"/>
              </w:rPr>
              <w:t>).</w:t>
            </w:r>
          </w:p>
          <w:p w14:paraId="0BEB2EB2" w14:textId="34DE4780" w:rsidR="007063EE" w:rsidRPr="00DA423F" w:rsidRDefault="007063EE" w:rsidP="00965326">
            <w:pPr>
              <w:pStyle w:val="ListParagraph"/>
              <w:numPr>
                <w:ilvl w:val="0"/>
                <w:numId w:val="64"/>
              </w:numPr>
              <w:suppressAutoHyphens/>
              <w:rPr>
                <w:rFonts w:ascii="Lato" w:hAnsi="Lato" w:cs="Arial"/>
                <w:color w:val="000000" w:themeColor="text1"/>
                <w:sz w:val="22"/>
                <w:szCs w:val="22"/>
              </w:rPr>
            </w:pPr>
            <w:r w:rsidRPr="00DA423F">
              <w:rPr>
                <w:rFonts w:ascii="Lato" w:hAnsi="Lato" w:cs="Segoe UI"/>
                <w:color w:val="212529"/>
                <w:sz w:val="22"/>
                <w:szCs w:val="22"/>
                <w:shd w:val="clear" w:color="auto" w:fill="FFFFFF"/>
              </w:rPr>
              <w:t xml:space="preserve">Help Country offices to identify an innovation to design, </w:t>
            </w:r>
            <w:r w:rsidR="008C2E1C" w:rsidRPr="00DA423F">
              <w:rPr>
                <w:rFonts w:ascii="Lato" w:hAnsi="Lato" w:cs="Segoe UI"/>
                <w:color w:val="212529"/>
                <w:sz w:val="22"/>
                <w:szCs w:val="22"/>
                <w:shd w:val="clear" w:color="auto" w:fill="FFFFFF"/>
              </w:rPr>
              <w:t xml:space="preserve">pilot, </w:t>
            </w:r>
            <w:r w:rsidRPr="00DA423F">
              <w:rPr>
                <w:rFonts w:ascii="Lato" w:hAnsi="Lato" w:cs="Segoe UI"/>
                <w:color w:val="212529"/>
                <w:sz w:val="22"/>
                <w:szCs w:val="22"/>
                <w:shd w:val="clear" w:color="auto" w:fill="FFFFFF"/>
              </w:rPr>
              <w:t xml:space="preserve">test or scale </w:t>
            </w:r>
          </w:p>
          <w:p w14:paraId="2DAD0593" w14:textId="20F500F7" w:rsidR="005D00DB" w:rsidRPr="00DA423F" w:rsidRDefault="005D00DB" w:rsidP="00965326">
            <w:pPr>
              <w:pStyle w:val="ListParagraph"/>
              <w:numPr>
                <w:ilvl w:val="0"/>
                <w:numId w:val="64"/>
              </w:numPr>
              <w:suppressAutoHyphens/>
              <w:rPr>
                <w:rFonts w:ascii="Lato" w:hAnsi="Lato" w:cs="Arial"/>
                <w:color w:val="000000" w:themeColor="text1"/>
                <w:sz w:val="22"/>
                <w:szCs w:val="22"/>
              </w:rPr>
            </w:pPr>
            <w:r w:rsidRPr="00DA423F">
              <w:rPr>
                <w:rFonts w:ascii="Lato" w:hAnsi="Lato" w:cs="Segoe UI"/>
                <w:color w:val="212529"/>
                <w:sz w:val="22"/>
                <w:szCs w:val="22"/>
                <w:shd w:val="clear" w:color="auto" w:fill="FFFFFF"/>
              </w:rPr>
              <w:t>Identify clusters or portfolios of initiatives around solutions that can impact the lives of the most vulnerable children</w:t>
            </w:r>
            <w:r w:rsidR="001025AB" w:rsidRPr="00DA423F">
              <w:rPr>
                <w:rFonts w:ascii="Lato" w:hAnsi="Lato" w:cs="Segoe UI"/>
                <w:color w:val="212529"/>
                <w:sz w:val="22"/>
                <w:szCs w:val="22"/>
                <w:shd w:val="clear" w:color="auto" w:fill="FFFFFF"/>
              </w:rPr>
              <w:t xml:space="preserve">, make recommendations for funding of </w:t>
            </w:r>
            <w:r w:rsidRPr="00DA423F">
              <w:rPr>
                <w:rFonts w:ascii="Lato" w:hAnsi="Lato" w:cs="Segoe UI"/>
                <w:color w:val="212529"/>
                <w:sz w:val="22"/>
                <w:szCs w:val="22"/>
                <w:shd w:val="clear" w:color="auto" w:fill="FFFFFF"/>
              </w:rPr>
              <w:t>prototype solutions.</w:t>
            </w:r>
          </w:p>
          <w:p w14:paraId="25399D68" w14:textId="1355F96D" w:rsidR="00D614E1" w:rsidRPr="00DA423F" w:rsidRDefault="00965326" w:rsidP="00B12740">
            <w:pPr>
              <w:pStyle w:val="ListParagraph"/>
              <w:numPr>
                <w:ilvl w:val="0"/>
                <w:numId w:val="64"/>
              </w:numPr>
              <w:suppressAutoHyphens/>
              <w:rPr>
                <w:rFonts w:ascii="Lato" w:hAnsi="Lato" w:cs="Arial"/>
                <w:b/>
                <w:bCs/>
                <w:color w:val="000000" w:themeColor="text1"/>
                <w:sz w:val="22"/>
                <w:szCs w:val="22"/>
              </w:rPr>
            </w:pPr>
            <w:r w:rsidRPr="00DA423F">
              <w:rPr>
                <w:rFonts w:ascii="Lato" w:hAnsi="Lato" w:cs="Arial"/>
                <w:color w:val="000000" w:themeColor="text1"/>
                <w:sz w:val="22"/>
                <w:szCs w:val="22"/>
              </w:rPr>
              <w:t>L</w:t>
            </w:r>
            <w:r w:rsidR="007063EE" w:rsidRPr="00DA423F">
              <w:rPr>
                <w:rFonts w:ascii="Lato" w:hAnsi="Lato" w:cs="Arial"/>
                <w:color w:val="000000" w:themeColor="text1"/>
                <w:sz w:val="22"/>
                <w:szCs w:val="22"/>
              </w:rPr>
              <w:t>ead the Community of Practice of</w:t>
            </w:r>
            <w:r w:rsidR="00AD41A6" w:rsidRPr="00DA423F">
              <w:rPr>
                <w:rFonts w:ascii="Lato" w:hAnsi="Lato" w:cs="Arial"/>
                <w:color w:val="000000" w:themeColor="text1"/>
                <w:sz w:val="22"/>
                <w:szCs w:val="22"/>
              </w:rPr>
              <w:t xml:space="preserve"> 8</w:t>
            </w:r>
            <w:r w:rsidRPr="00DA423F">
              <w:rPr>
                <w:rFonts w:ascii="Lato" w:hAnsi="Lato" w:cs="Arial"/>
                <w:color w:val="000000" w:themeColor="text1"/>
                <w:sz w:val="22"/>
                <w:szCs w:val="22"/>
              </w:rPr>
              <w:t xml:space="preserve"> Innovation</w:t>
            </w:r>
            <w:r w:rsidR="007063EE" w:rsidRPr="00DA423F">
              <w:rPr>
                <w:rFonts w:ascii="Lato" w:hAnsi="Lato" w:cs="Arial"/>
                <w:color w:val="000000" w:themeColor="text1"/>
                <w:sz w:val="22"/>
                <w:szCs w:val="22"/>
              </w:rPr>
              <w:t xml:space="preserve"> Champions</w:t>
            </w:r>
            <w:r w:rsidRPr="00DA423F">
              <w:rPr>
                <w:rFonts w:ascii="Lato" w:hAnsi="Lato" w:cs="Arial"/>
                <w:color w:val="000000" w:themeColor="text1"/>
                <w:sz w:val="22"/>
                <w:szCs w:val="22"/>
              </w:rPr>
              <w:t xml:space="preserve"> for </w:t>
            </w:r>
            <w:r w:rsidR="007063EE" w:rsidRPr="00DA423F">
              <w:rPr>
                <w:rFonts w:ascii="Lato" w:hAnsi="Lato" w:cs="Arial"/>
                <w:color w:val="000000" w:themeColor="text1"/>
                <w:sz w:val="22"/>
                <w:szCs w:val="22"/>
              </w:rPr>
              <w:t>cross country learning in Sponsorship</w:t>
            </w:r>
          </w:p>
          <w:p w14:paraId="17234692" w14:textId="3A9EB177" w:rsidR="00C66A52" w:rsidRPr="00DA423F" w:rsidRDefault="00C66A52" w:rsidP="00C66A52">
            <w:pPr>
              <w:pStyle w:val="ListParagraph"/>
              <w:numPr>
                <w:ilvl w:val="0"/>
                <w:numId w:val="64"/>
              </w:numPr>
              <w:suppressAutoHyphens/>
              <w:rPr>
                <w:rFonts w:ascii="Lato" w:hAnsi="Lato"/>
                <w:sz w:val="22"/>
                <w:szCs w:val="22"/>
              </w:rPr>
            </w:pPr>
            <w:r w:rsidRPr="00DA423F">
              <w:rPr>
                <w:rFonts w:ascii="Lato" w:hAnsi="Lato"/>
                <w:sz w:val="22"/>
                <w:szCs w:val="22"/>
              </w:rPr>
              <w:t>Provide on demand innovation advisory and monitoring discipline to the Sponsorship Program portfolio of innovations, providing targeted support/consulting to intrapreneurs/social entrepreneurs in areas in order to scale and sustain the innovation’s operations for impact</w:t>
            </w:r>
          </w:p>
          <w:p w14:paraId="3992DC40" w14:textId="77777777" w:rsidR="007063EE" w:rsidRPr="00DA423F" w:rsidRDefault="007063EE" w:rsidP="007063EE">
            <w:pPr>
              <w:pStyle w:val="ListParagraph"/>
              <w:suppressAutoHyphens/>
              <w:rPr>
                <w:rFonts w:ascii="Lato" w:hAnsi="Lato" w:cs="Arial"/>
                <w:b/>
                <w:bCs/>
                <w:color w:val="000000" w:themeColor="text1"/>
                <w:sz w:val="22"/>
                <w:szCs w:val="22"/>
              </w:rPr>
            </w:pPr>
          </w:p>
          <w:p w14:paraId="3D24FB75" w14:textId="0EE8F8FA" w:rsidR="00EA7565" w:rsidRPr="00DA423F" w:rsidRDefault="00784CE9" w:rsidP="24ED994D">
            <w:pPr>
              <w:suppressAutoHyphens/>
              <w:rPr>
                <w:rFonts w:ascii="Lato" w:hAnsi="Lato" w:cs="Arial"/>
                <w:b/>
                <w:bCs/>
                <w:color w:val="000000" w:themeColor="text1"/>
                <w:sz w:val="22"/>
                <w:szCs w:val="22"/>
              </w:rPr>
            </w:pPr>
            <w:r w:rsidRPr="00DA423F">
              <w:rPr>
                <w:rFonts w:ascii="Lato" w:hAnsi="Lato" w:cs="Arial"/>
                <w:b/>
                <w:bCs/>
                <w:color w:val="000000" w:themeColor="text1"/>
                <w:sz w:val="22"/>
                <w:szCs w:val="22"/>
              </w:rPr>
              <w:t>Strategic Support</w:t>
            </w:r>
          </w:p>
          <w:p w14:paraId="2B0A657F" w14:textId="48D985A5" w:rsidR="001025AB" w:rsidRPr="00DA423F" w:rsidRDefault="00EA7565" w:rsidP="00DC087F">
            <w:pPr>
              <w:pStyle w:val="ListParagraph"/>
              <w:numPr>
                <w:ilvl w:val="0"/>
                <w:numId w:val="56"/>
              </w:numPr>
              <w:suppressAutoHyphens/>
              <w:rPr>
                <w:rFonts w:ascii="Lato" w:hAnsi="Lato" w:cs="Arial"/>
                <w:color w:val="000000" w:themeColor="text1"/>
                <w:sz w:val="22"/>
                <w:szCs w:val="22"/>
              </w:rPr>
            </w:pPr>
            <w:r w:rsidRPr="00DA423F">
              <w:rPr>
                <w:rFonts w:ascii="Lato" w:hAnsi="Lato" w:cs="Arial"/>
                <w:color w:val="000000" w:themeColor="text1"/>
                <w:sz w:val="22"/>
                <w:szCs w:val="22"/>
              </w:rPr>
              <w:t xml:space="preserve">Support </w:t>
            </w:r>
            <w:r w:rsidR="00D614E1" w:rsidRPr="00DA423F">
              <w:rPr>
                <w:rFonts w:ascii="Lato" w:hAnsi="Lato" w:cs="Arial"/>
                <w:color w:val="000000" w:themeColor="text1"/>
                <w:sz w:val="22"/>
                <w:szCs w:val="22"/>
              </w:rPr>
              <w:t>Sponsorship team</w:t>
            </w:r>
            <w:r w:rsidR="00ED0D23" w:rsidRPr="00DA423F">
              <w:rPr>
                <w:rFonts w:ascii="Lato" w:hAnsi="Lato" w:cs="Arial"/>
                <w:color w:val="000000" w:themeColor="text1"/>
                <w:sz w:val="22"/>
                <w:szCs w:val="22"/>
              </w:rPr>
              <w:t>s in Country Offices</w:t>
            </w:r>
            <w:r w:rsidR="00D614E1" w:rsidRPr="00DA423F">
              <w:rPr>
                <w:rFonts w:ascii="Lato" w:hAnsi="Lato" w:cs="Arial"/>
                <w:color w:val="000000" w:themeColor="text1"/>
                <w:sz w:val="22"/>
                <w:szCs w:val="22"/>
              </w:rPr>
              <w:t xml:space="preserve"> to design and i</w:t>
            </w:r>
            <w:r w:rsidR="00ED0D23" w:rsidRPr="00DA423F">
              <w:rPr>
                <w:rFonts w:ascii="Lato" w:hAnsi="Lato" w:cs="Arial"/>
                <w:color w:val="000000" w:themeColor="text1"/>
                <w:sz w:val="22"/>
                <w:szCs w:val="22"/>
              </w:rPr>
              <w:t>mplement</w:t>
            </w:r>
            <w:r w:rsidRPr="00DA423F">
              <w:rPr>
                <w:rFonts w:ascii="Lato" w:hAnsi="Lato" w:cs="Arial"/>
                <w:color w:val="000000" w:themeColor="text1"/>
                <w:sz w:val="22"/>
                <w:szCs w:val="22"/>
              </w:rPr>
              <w:t xml:space="preserve"> </w:t>
            </w:r>
            <w:r w:rsidR="00D614E1" w:rsidRPr="00DA423F">
              <w:rPr>
                <w:rFonts w:ascii="Lato" w:hAnsi="Lato" w:cs="Arial"/>
                <w:color w:val="000000" w:themeColor="text1"/>
                <w:sz w:val="22"/>
                <w:szCs w:val="22"/>
              </w:rPr>
              <w:t>innovations</w:t>
            </w:r>
            <w:r w:rsidRPr="00DA423F">
              <w:rPr>
                <w:rFonts w:ascii="Lato" w:hAnsi="Lato" w:cs="Arial"/>
                <w:color w:val="000000" w:themeColor="text1"/>
                <w:sz w:val="22"/>
                <w:szCs w:val="22"/>
              </w:rPr>
              <w:t xml:space="preserve"> </w:t>
            </w:r>
            <w:r w:rsidR="00ED0D23" w:rsidRPr="00DA423F">
              <w:rPr>
                <w:rFonts w:ascii="Lato" w:hAnsi="Lato" w:cs="Arial"/>
                <w:color w:val="000000" w:themeColor="text1"/>
                <w:sz w:val="22"/>
                <w:szCs w:val="22"/>
              </w:rPr>
              <w:t>and work across countries to promote robust use of evidence and a strong learning culture</w:t>
            </w:r>
          </w:p>
          <w:p w14:paraId="0A8C3FB7" w14:textId="4FF7D784" w:rsidR="00EA7565" w:rsidRPr="00DA423F" w:rsidRDefault="00EA7565" w:rsidP="00DC087F">
            <w:pPr>
              <w:pStyle w:val="ListParagraph"/>
              <w:numPr>
                <w:ilvl w:val="0"/>
                <w:numId w:val="56"/>
              </w:numPr>
              <w:suppressAutoHyphens/>
              <w:rPr>
                <w:rFonts w:ascii="Lato" w:hAnsi="Lato" w:cs="Arial"/>
                <w:color w:val="000000" w:themeColor="text1"/>
                <w:sz w:val="22"/>
                <w:szCs w:val="22"/>
              </w:rPr>
            </w:pPr>
            <w:r w:rsidRPr="00DA423F">
              <w:rPr>
                <w:rFonts w:ascii="Lato" w:hAnsi="Lato" w:cs="Arial"/>
                <w:color w:val="000000" w:themeColor="text1"/>
                <w:sz w:val="22"/>
                <w:szCs w:val="22"/>
              </w:rPr>
              <w:t>Develop and implement a</w:t>
            </w:r>
            <w:r w:rsidR="00F36DEE" w:rsidRPr="00DA423F">
              <w:rPr>
                <w:rFonts w:ascii="Lato" w:hAnsi="Lato" w:cs="Arial"/>
                <w:color w:val="000000" w:themeColor="text1"/>
                <w:sz w:val="22"/>
                <w:szCs w:val="22"/>
              </w:rPr>
              <w:t>n Innovation</w:t>
            </w:r>
            <w:r w:rsidR="001025AB" w:rsidRPr="00DA423F">
              <w:rPr>
                <w:rFonts w:ascii="Lato" w:hAnsi="Lato" w:cs="Arial"/>
                <w:color w:val="000000" w:themeColor="text1"/>
                <w:sz w:val="22"/>
                <w:szCs w:val="22"/>
              </w:rPr>
              <w:t xml:space="preserve"> </w:t>
            </w:r>
            <w:r w:rsidRPr="00DA423F">
              <w:rPr>
                <w:rFonts w:ascii="Lato" w:hAnsi="Lato" w:cs="Arial"/>
                <w:color w:val="000000" w:themeColor="text1"/>
                <w:sz w:val="22"/>
                <w:szCs w:val="22"/>
              </w:rPr>
              <w:t xml:space="preserve">Learning Strategy, securing broad </w:t>
            </w:r>
            <w:r w:rsidR="00D614E1" w:rsidRPr="00DA423F">
              <w:rPr>
                <w:rFonts w:ascii="Lato" w:hAnsi="Lato" w:cs="Arial"/>
                <w:color w:val="000000" w:themeColor="text1"/>
                <w:sz w:val="22"/>
                <w:szCs w:val="22"/>
              </w:rPr>
              <w:t xml:space="preserve">buy in across the countries, </w:t>
            </w:r>
            <w:r w:rsidRPr="00DA423F">
              <w:rPr>
                <w:rFonts w:ascii="Lato" w:hAnsi="Lato" w:cs="Arial"/>
                <w:color w:val="000000" w:themeColor="text1"/>
                <w:sz w:val="22"/>
                <w:szCs w:val="22"/>
              </w:rPr>
              <w:t xml:space="preserve">targeting interventions that will achieve the greatest impact </w:t>
            </w:r>
          </w:p>
          <w:p w14:paraId="62DD1E24" w14:textId="6292E45D" w:rsidR="00EA7565" w:rsidRPr="00DA423F" w:rsidRDefault="00EA7565" w:rsidP="005541B6">
            <w:pPr>
              <w:pStyle w:val="ListParagraph"/>
              <w:numPr>
                <w:ilvl w:val="0"/>
                <w:numId w:val="56"/>
              </w:numPr>
              <w:suppressAutoHyphens/>
              <w:rPr>
                <w:rFonts w:ascii="Lato" w:hAnsi="Lato" w:cs="Arial"/>
                <w:b/>
                <w:bCs/>
                <w:color w:val="000000" w:themeColor="text1"/>
                <w:sz w:val="22"/>
                <w:szCs w:val="22"/>
              </w:rPr>
            </w:pPr>
            <w:r w:rsidRPr="00DA423F">
              <w:rPr>
                <w:rFonts w:ascii="Lato" w:hAnsi="Lato" w:cs="Arial"/>
                <w:color w:val="000000" w:themeColor="text1"/>
                <w:sz w:val="22"/>
                <w:szCs w:val="22"/>
              </w:rPr>
              <w:t xml:space="preserve">Link with SCI </w:t>
            </w:r>
            <w:r w:rsidR="00D614E1" w:rsidRPr="00DA423F">
              <w:rPr>
                <w:rFonts w:ascii="Lato" w:hAnsi="Lato" w:cs="Arial"/>
                <w:color w:val="000000" w:themeColor="text1"/>
                <w:sz w:val="22"/>
                <w:szCs w:val="22"/>
              </w:rPr>
              <w:t>Centre of Excellence on Innovation a</w:t>
            </w:r>
            <w:r w:rsidRPr="00DA423F">
              <w:rPr>
                <w:rFonts w:ascii="Lato" w:hAnsi="Lato" w:cs="Arial"/>
                <w:color w:val="000000" w:themeColor="text1"/>
                <w:sz w:val="22"/>
                <w:szCs w:val="22"/>
              </w:rPr>
              <w:t xml:space="preserve">nd Common Approaches to </w:t>
            </w:r>
            <w:r w:rsidR="522BD4B7" w:rsidRPr="00DA423F">
              <w:rPr>
                <w:rFonts w:ascii="Lato" w:hAnsi="Lato" w:cs="Arial"/>
                <w:color w:val="000000" w:themeColor="text1"/>
                <w:sz w:val="22"/>
                <w:szCs w:val="22"/>
              </w:rPr>
              <w:t>support</w:t>
            </w:r>
            <w:r w:rsidRPr="00DA423F">
              <w:rPr>
                <w:rFonts w:ascii="Lato" w:hAnsi="Lato" w:cs="Arial"/>
                <w:color w:val="000000" w:themeColor="text1"/>
                <w:sz w:val="22"/>
                <w:szCs w:val="22"/>
              </w:rPr>
              <w:t xml:space="preserve"> countries </w:t>
            </w:r>
            <w:r w:rsidR="0AC3B1B6" w:rsidRPr="00DA423F">
              <w:rPr>
                <w:rFonts w:ascii="Lato" w:hAnsi="Lato" w:cs="Arial"/>
                <w:color w:val="000000" w:themeColor="text1"/>
                <w:sz w:val="22"/>
                <w:szCs w:val="22"/>
              </w:rPr>
              <w:t>to</w:t>
            </w:r>
            <w:r w:rsidRPr="00DA423F">
              <w:rPr>
                <w:rFonts w:ascii="Lato" w:hAnsi="Lato" w:cs="Arial"/>
                <w:color w:val="000000" w:themeColor="text1"/>
                <w:sz w:val="22"/>
                <w:szCs w:val="22"/>
              </w:rPr>
              <w:t xml:space="preserve"> us</w:t>
            </w:r>
            <w:r w:rsidR="3EE3E428" w:rsidRPr="00DA423F">
              <w:rPr>
                <w:rFonts w:ascii="Lato" w:hAnsi="Lato" w:cs="Arial"/>
                <w:color w:val="000000" w:themeColor="text1"/>
                <w:sz w:val="22"/>
                <w:szCs w:val="22"/>
              </w:rPr>
              <w:t>e</w:t>
            </w:r>
            <w:r w:rsidRPr="00DA423F">
              <w:rPr>
                <w:rFonts w:ascii="Lato" w:hAnsi="Lato" w:cs="Arial"/>
                <w:color w:val="000000" w:themeColor="text1"/>
                <w:sz w:val="22"/>
                <w:szCs w:val="22"/>
              </w:rPr>
              <w:t xml:space="preserve"> and inform best practice in the region and globally.</w:t>
            </w:r>
          </w:p>
          <w:p w14:paraId="78B35398" w14:textId="77777777" w:rsidR="002C5164" w:rsidRPr="00DA423F" w:rsidRDefault="002C5164" w:rsidP="24ED994D">
            <w:pPr>
              <w:suppressAutoHyphens/>
              <w:rPr>
                <w:rFonts w:ascii="Lato" w:hAnsi="Lato" w:cs="Arial"/>
                <w:b/>
                <w:bCs/>
                <w:color w:val="000000" w:themeColor="text1"/>
                <w:sz w:val="22"/>
                <w:szCs w:val="22"/>
              </w:rPr>
            </w:pPr>
          </w:p>
          <w:p w14:paraId="5ABDF362" w14:textId="3A30CF69" w:rsidR="00EA7565" w:rsidRPr="00DA423F" w:rsidRDefault="00EA7565" w:rsidP="24ED994D">
            <w:pPr>
              <w:suppressAutoHyphens/>
              <w:rPr>
                <w:rFonts w:ascii="Lato" w:hAnsi="Lato" w:cs="Arial"/>
                <w:b/>
                <w:bCs/>
                <w:color w:val="000000" w:themeColor="text1"/>
                <w:sz w:val="22"/>
                <w:szCs w:val="22"/>
              </w:rPr>
            </w:pPr>
            <w:r w:rsidRPr="00DA423F">
              <w:rPr>
                <w:rFonts w:ascii="Lato" w:hAnsi="Lato" w:cs="Arial"/>
                <w:b/>
                <w:bCs/>
                <w:color w:val="000000" w:themeColor="text1"/>
                <w:sz w:val="22"/>
                <w:szCs w:val="22"/>
              </w:rPr>
              <w:t>Networking and Partnerships</w:t>
            </w:r>
          </w:p>
          <w:p w14:paraId="3D955D46" w14:textId="590F5C6C" w:rsidR="00AD41A6" w:rsidRPr="00DA423F" w:rsidRDefault="00AD41A6" w:rsidP="00AD41A6">
            <w:pPr>
              <w:pStyle w:val="ListParagraph"/>
              <w:numPr>
                <w:ilvl w:val="0"/>
                <w:numId w:val="67"/>
              </w:numPr>
              <w:suppressAutoHyphens/>
              <w:rPr>
                <w:rFonts w:ascii="Lato" w:eastAsia="Gill Sans MT" w:hAnsi="Lato" w:cs="Gill Sans MT"/>
                <w:color w:val="000000" w:themeColor="text1"/>
                <w:sz w:val="22"/>
                <w:szCs w:val="22"/>
                <w:lang w:val="en-US"/>
              </w:rPr>
            </w:pPr>
            <w:r w:rsidRPr="00DA423F">
              <w:rPr>
                <w:rFonts w:ascii="Lato" w:hAnsi="Lato" w:cs="Arial"/>
                <w:color w:val="000000" w:themeColor="text1"/>
                <w:sz w:val="22"/>
                <w:szCs w:val="22"/>
              </w:rPr>
              <w:t xml:space="preserve">Leverage your own network within the </w:t>
            </w:r>
            <w:r w:rsidRPr="00DA423F">
              <w:rPr>
                <w:rFonts w:ascii="Lato" w:eastAsia="Gill Sans MT" w:hAnsi="Lato" w:cs="Gill Sans MT"/>
                <w:color w:val="000000" w:themeColor="text1"/>
                <w:sz w:val="22"/>
                <w:szCs w:val="22"/>
              </w:rPr>
              <w:t xml:space="preserve">innovation sector to establish and manage strategic partnerships with start-ups, sources of capital, academic institutions and other ventures to </w:t>
            </w:r>
            <w:r w:rsidRPr="00DA423F">
              <w:rPr>
                <w:rFonts w:ascii="Lato" w:eastAsia="Gill Sans MT" w:hAnsi="Lato" w:cs="Gill Sans MT"/>
                <w:color w:val="000000" w:themeColor="text1"/>
                <w:sz w:val="22"/>
                <w:szCs w:val="22"/>
                <w:lang w:val="en-US"/>
              </w:rPr>
              <w:t>bring value to the movement.</w:t>
            </w:r>
          </w:p>
          <w:p w14:paraId="782AA572" w14:textId="1F674D5B" w:rsidR="00AD41A6" w:rsidRPr="00DA423F" w:rsidRDefault="00AD41A6">
            <w:pPr>
              <w:pStyle w:val="ListParagraph"/>
              <w:numPr>
                <w:ilvl w:val="0"/>
                <w:numId w:val="67"/>
              </w:numPr>
              <w:suppressAutoHyphens/>
              <w:rPr>
                <w:rFonts w:ascii="Lato" w:eastAsia="Gill Sans MT" w:hAnsi="Lato" w:cs="Gill Sans MT"/>
                <w:color w:val="000000" w:themeColor="text1"/>
                <w:sz w:val="22"/>
                <w:szCs w:val="22"/>
                <w:lang w:val="en-US"/>
              </w:rPr>
            </w:pPr>
            <w:r w:rsidRPr="00DA423F">
              <w:rPr>
                <w:rFonts w:ascii="Lato" w:eastAsia="Gill Sans MT" w:hAnsi="Lato" w:cs="Gill Sans MT"/>
                <w:color w:val="000000" w:themeColor="text1"/>
                <w:sz w:val="22"/>
                <w:szCs w:val="22"/>
                <w:lang w:val="en-US"/>
              </w:rPr>
              <w:t xml:space="preserve">Identify and execute in the movement of external innovations and ventures that are aligned to our mission and will. </w:t>
            </w:r>
          </w:p>
          <w:p w14:paraId="429FCD9C" w14:textId="0CDC3D5C" w:rsidR="002C5164" w:rsidRPr="00DA423F" w:rsidRDefault="002C5164" w:rsidP="00086647">
            <w:pPr>
              <w:pStyle w:val="ListParagraph"/>
              <w:numPr>
                <w:ilvl w:val="0"/>
                <w:numId w:val="67"/>
              </w:numPr>
              <w:suppressAutoHyphens/>
              <w:rPr>
                <w:rFonts w:ascii="Lato" w:hAnsi="Lato" w:cs="Arial"/>
                <w:color w:val="000000" w:themeColor="text1"/>
                <w:sz w:val="22"/>
                <w:szCs w:val="22"/>
              </w:rPr>
            </w:pPr>
            <w:r w:rsidRPr="00DA423F">
              <w:rPr>
                <w:rFonts w:ascii="Lato" w:hAnsi="Lato" w:cs="Arial"/>
                <w:color w:val="000000" w:themeColor="text1"/>
                <w:sz w:val="22"/>
                <w:szCs w:val="22"/>
              </w:rPr>
              <w:t xml:space="preserve">Establish and maintain strong working relationship with other technical leads (thematic and cross functional), </w:t>
            </w:r>
            <w:r w:rsidR="00ED0D23" w:rsidRPr="00DA423F">
              <w:rPr>
                <w:rFonts w:ascii="Lato" w:hAnsi="Lato" w:cs="Arial"/>
                <w:color w:val="000000" w:themeColor="text1"/>
                <w:sz w:val="22"/>
                <w:szCs w:val="22"/>
              </w:rPr>
              <w:t xml:space="preserve">Technology for Development team, </w:t>
            </w:r>
            <w:r w:rsidRPr="00DA423F">
              <w:rPr>
                <w:rFonts w:ascii="Lato" w:hAnsi="Lato" w:cs="Arial"/>
                <w:color w:val="000000" w:themeColor="text1"/>
                <w:sz w:val="22"/>
                <w:szCs w:val="22"/>
              </w:rPr>
              <w:t>Save the Children Members and Academia to initiate, adapt or test new practices, approaches or methodologies with a view of improving outcomes for children and our ability to demonstrate and showcase that impact.</w:t>
            </w:r>
          </w:p>
          <w:p w14:paraId="09BA60A9" w14:textId="51E0BB5B" w:rsidR="00375CA7" w:rsidRPr="00DA423F" w:rsidRDefault="00ED0D23" w:rsidP="00ED0D23">
            <w:pPr>
              <w:pStyle w:val="ListParagraph"/>
              <w:numPr>
                <w:ilvl w:val="0"/>
                <w:numId w:val="67"/>
              </w:numPr>
              <w:rPr>
                <w:rFonts w:ascii="Lato" w:hAnsi="Lato" w:cs="Arial"/>
                <w:color w:val="000000" w:themeColor="text1"/>
                <w:sz w:val="22"/>
                <w:szCs w:val="22"/>
              </w:rPr>
            </w:pPr>
            <w:r w:rsidRPr="00DA423F">
              <w:rPr>
                <w:rFonts w:ascii="Lato" w:hAnsi="Lato" w:cs="Arial"/>
                <w:color w:val="000000" w:themeColor="text1"/>
                <w:sz w:val="22"/>
                <w:szCs w:val="22"/>
              </w:rPr>
              <w:t>Broker</w:t>
            </w:r>
            <w:r w:rsidR="00702CDC" w:rsidRPr="00DA423F">
              <w:rPr>
                <w:rFonts w:ascii="Lato" w:hAnsi="Lato" w:cs="Arial"/>
                <w:color w:val="000000" w:themeColor="text1"/>
                <w:sz w:val="22"/>
                <w:szCs w:val="22"/>
              </w:rPr>
              <w:t xml:space="preserve"> relationships</w:t>
            </w:r>
            <w:r w:rsidRPr="00DA423F">
              <w:rPr>
                <w:rFonts w:ascii="Lato" w:hAnsi="Lato" w:cs="Arial"/>
                <w:color w:val="000000" w:themeColor="text1"/>
                <w:sz w:val="22"/>
                <w:szCs w:val="22"/>
              </w:rPr>
              <w:t xml:space="preserve"> between Sponsorship </w:t>
            </w:r>
            <w:r w:rsidR="00702CDC" w:rsidRPr="00DA423F">
              <w:rPr>
                <w:rFonts w:ascii="Lato" w:hAnsi="Lato" w:cs="Arial"/>
                <w:color w:val="000000" w:themeColor="text1"/>
                <w:sz w:val="22"/>
                <w:szCs w:val="22"/>
              </w:rPr>
              <w:t>with entrepreneurs, intrapreneurs and potential partners</w:t>
            </w:r>
            <w:r w:rsidRPr="00DA423F">
              <w:rPr>
                <w:rFonts w:ascii="Lato" w:hAnsi="Lato" w:cs="Arial"/>
                <w:color w:val="000000" w:themeColor="text1"/>
                <w:sz w:val="22"/>
                <w:szCs w:val="22"/>
              </w:rPr>
              <w:t xml:space="preserve"> and challenge SCI to step at the forefront of new opportunities</w:t>
            </w:r>
          </w:p>
          <w:p w14:paraId="24C31FBA" w14:textId="2348A665" w:rsidR="00AD41A6" w:rsidRPr="00DA423F" w:rsidRDefault="00AD41A6" w:rsidP="00AD41A6">
            <w:pPr>
              <w:suppressAutoHyphens/>
              <w:rPr>
                <w:rFonts w:ascii="Lato" w:hAnsi="Lato" w:cs="Arial"/>
                <w:b/>
                <w:bCs/>
                <w:color w:val="000000" w:themeColor="text1"/>
                <w:sz w:val="22"/>
                <w:szCs w:val="22"/>
              </w:rPr>
            </w:pPr>
          </w:p>
          <w:p w14:paraId="6CA4F716" w14:textId="237AE905" w:rsidR="00AD41A6" w:rsidRPr="00DA423F" w:rsidRDefault="00E02AA3" w:rsidP="00AD41A6">
            <w:pPr>
              <w:suppressAutoHyphens/>
              <w:rPr>
                <w:rFonts w:ascii="Lato" w:hAnsi="Lato" w:cs="Arial"/>
                <w:b/>
                <w:bCs/>
                <w:color w:val="000000" w:themeColor="text1"/>
                <w:sz w:val="22"/>
                <w:szCs w:val="22"/>
              </w:rPr>
            </w:pPr>
            <w:r w:rsidRPr="00DA423F">
              <w:rPr>
                <w:rFonts w:ascii="Lato" w:hAnsi="Lato" w:cs="Arial"/>
                <w:b/>
                <w:bCs/>
                <w:color w:val="000000" w:themeColor="text1"/>
                <w:sz w:val="22"/>
                <w:szCs w:val="22"/>
              </w:rPr>
              <w:t xml:space="preserve">Lead Innovation Research and MEAL Strategic </w:t>
            </w:r>
            <w:r w:rsidR="00AD41A6" w:rsidRPr="00DA423F">
              <w:rPr>
                <w:rFonts w:ascii="Lato" w:hAnsi="Lato" w:cs="Arial"/>
                <w:b/>
                <w:bCs/>
                <w:color w:val="000000" w:themeColor="text1"/>
                <w:sz w:val="22"/>
                <w:szCs w:val="22"/>
              </w:rPr>
              <w:t>Uplift</w:t>
            </w:r>
          </w:p>
          <w:p w14:paraId="0FA80300" w14:textId="012B1193" w:rsidR="00AD41A6" w:rsidRPr="00DA423F" w:rsidRDefault="00E02AA3" w:rsidP="00AD41A6">
            <w:pPr>
              <w:pStyle w:val="ListParagraph"/>
              <w:numPr>
                <w:ilvl w:val="0"/>
                <w:numId w:val="65"/>
              </w:numPr>
              <w:suppressAutoHyphens/>
              <w:rPr>
                <w:rFonts w:ascii="Lato" w:hAnsi="Lato" w:cs="Arial"/>
                <w:color w:val="000000" w:themeColor="text1"/>
                <w:sz w:val="22"/>
                <w:szCs w:val="22"/>
              </w:rPr>
            </w:pPr>
            <w:r w:rsidRPr="00DA423F">
              <w:rPr>
                <w:rFonts w:ascii="Lato" w:hAnsi="Lato" w:cs="Arial"/>
                <w:color w:val="000000" w:themeColor="text1"/>
                <w:sz w:val="22"/>
                <w:szCs w:val="22"/>
              </w:rPr>
              <w:t>Lead strategy to i</w:t>
            </w:r>
            <w:r w:rsidR="00AD41A6" w:rsidRPr="00DA423F">
              <w:rPr>
                <w:rFonts w:ascii="Lato" w:hAnsi="Lato" w:cs="Arial"/>
                <w:color w:val="000000" w:themeColor="text1"/>
                <w:sz w:val="22"/>
                <w:szCs w:val="22"/>
              </w:rPr>
              <w:t xml:space="preserve">nvest in </w:t>
            </w:r>
            <w:r w:rsidRPr="00DA423F">
              <w:rPr>
                <w:rFonts w:ascii="Lato" w:hAnsi="Lato" w:cs="Arial"/>
                <w:color w:val="000000" w:themeColor="text1"/>
                <w:sz w:val="22"/>
                <w:szCs w:val="22"/>
              </w:rPr>
              <w:t>innovation Research</w:t>
            </w:r>
            <w:r w:rsidR="00AD41A6" w:rsidRPr="00DA423F">
              <w:rPr>
                <w:rFonts w:ascii="Lato" w:hAnsi="Lato" w:cs="Arial"/>
                <w:color w:val="000000" w:themeColor="text1"/>
                <w:sz w:val="22"/>
                <w:szCs w:val="22"/>
              </w:rPr>
              <w:t>, Evidence and Learning and support talent development of country MEAL staff in areas of Child Rights Programming, Social Behaviour Change, Human Centred Design in collabo</w:t>
            </w:r>
            <w:r w:rsidR="003802A1" w:rsidRPr="00DA423F">
              <w:rPr>
                <w:rFonts w:ascii="Lato" w:hAnsi="Lato" w:cs="Arial"/>
                <w:color w:val="000000" w:themeColor="text1"/>
                <w:sz w:val="22"/>
                <w:szCs w:val="22"/>
              </w:rPr>
              <w:t xml:space="preserve">ration with the Head </w:t>
            </w:r>
            <w:r w:rsidR="00AD41A6" w:rsidRPr="00DA423F">
              <w:rPr>
                <w:rFonts w:ascii="Lato" w:hAnsi="Lato" w:cs="Arial"/>
                <w:color w:val="000000" w:themeColor="text1"/>
                <w:sz w:val="22"/>
                <w:szCs w:val="22"/>
              </w:rPr>
              <w:t>of Evidence and Learning</w:t>
            </w:r>
          </w:p>
          <w:p w14:paraId="63CCDC32" w14:textId="601F5D9C" w:rsidR="00AD41A6" w:rsidRPr="00DA423F" w:rsidRDefault="00AD41A6" w:rsidP="005541B6">
            <w:pPr>
              <w:pStyle w:val="ListParagraph"/>
              <w:numPr>
                <w:ilvl w:val="0"/>
                <w:numId w:val="65"/>
              </w:numPr>
              <w:suppressAutoHyphens/>
              <w:rPr>
                <w:rFonts w:ascii="Lato" w:hAnsi="Lato" w:cs="Arial"/>
                <w:color w:val="000000" w:themeColor="text1"/>
                <w:sz w:val="22"/>
                <w:szCs w:val="22"/>
              </w:rPr>
            </w:pPr>
            <w:r w:rsidRPr="00DA423F">
              <w:rPr>
                <w:rFonts w:ascii="Lato" w:hAnsi="Lato" w:cs="Arial"/>
                <w:color w:val="000000" w:themeColor="text1"/>
                <w:sz w:val="22"/>
                <w:szCs w:val="22"/>
              </w:rPr>
              <w:t>Ensure use of Innovation MEAL toolkit in Sponsorship programs</w:t>
            </w:r>
          </w:p>
          <w:p w14:paraId="2E5714F8" w14:textId="77777777" w:rsidR="002B3E20" w:rsidRPr="00DA423F" w:rsidRDefault="002B3E20" w:rsidP="005541B6">
            <w:pPr>
              <w:pStyle w:val="ListParagraph"/>
              <w:suppressAutoHyphens/>
              <w:rPr>
                <w:rFonts w:ascii="Lato" w:hAnsi="Lato" w:cs="Arial"/>
                <w:color w:val="000000" w:themeColor="text1"/>
                <w:sz w:val="22"/>
                <w:szCs w:val="22"/>
              </w:rPr>
            </w:pPr>
          </w:p>
          <w:p w14:paraId="352448E2" w14:textId="77777777" w:rsidR="002B3E20" w:rsidRPr="00DA423F" w:rsidRDefault="002B3E20" w:rsidP="002B3E20">
            <w:pPr>
              <w:suppressAutoHyphens/>
              <w:rPr>
                <w:rFonts w:ascii="Lato" w:hAnsi="Lato" w:cs="Arial"/>
                <w:b/>
                <w:bCs/>
                <w:color w:val="000000" w:themeColor="text1"/>
                <w:sz w:val="22"/>
                <w:szCs w:val="22"/>
              </w:rPr>
            </w:pPr>
            <w:r w:rsidRPr="00DA423F">
              <w:rPr>
                <w:rFonts w:ascii="Lato" w:hAnsi="Lato" w:cs="Arial"/>
                <w:b/>
                <w:bCs/>
                <w:color w:val="000000" w:themeColor="text1"/>
                <w:sz w:val="22"/>
                <w:szCs w:val="22"/>
              </w:rPr>
              <w:t xml:space="preserve">Developing, Managing and Disseminating Learning Products </w:t>
            </w:r>
          </w:p>
          <w:p w14:paraId="4C0CD7EC" w14:textId="77777777" w:rsidR="002B3E20" w:rsidRPr="00DA423F" w:rsidRDefault="002B3E20" w:rsidP="002B3E20">
            <w:pPr>
              <w:pStyle w:val="ListParagraph"/>
              <w:numPr>
                <w:ilvl w:val="0"/>
                <w:numId w:val="70"/>
              </w:numPr>
              <w:suppressAutoHyphens/>
              <w:rPr>
                <w:rFonts w:ascii="Lato" w:hAnsi="Lato" w:cs="Arial"/>
                <w:color w:val="000000" w:themeColor="text1"/>
                <w:sz w:val="22"/>
                <w:szCs w:val="22"/>
              </w:rPr>
            </w:pPr>
            <w:r w:rsidRPr="00DA423F">
              <w:rPr>
                <w:rFonts w:ascii="Lato" w:hAnsi="Lato" w:cs="Arial"/>
                <w:color w:val="000000" w:themeColor="text1"/>
                <w:sz w:val="22"/>
                <w:szCs w:val="22"/>
              </w:rPr>
              <w:t>Lead the development of learning products such as fact sheets, podcasts, policy briefs, policy position papers, publications, etc. and, work with the Communications Team to identify attractive and child-friendly ways of packaging such products.</w:t>
            </w:r>
          </w:p>
          <w:p w14:paraId="23C46010" w14:textId="77777777" w:rsidR="002B3E20" w:rsidRPr="00DA423F" w:rsidRDefault="002B3E20" w:rsidP="002B3E20">
            <w:pPr>
              <w:pStyle w:val="ListParagraph"/>
              <w:numPr>
                <w:ilvl w:val="0"/>
                <w:numId w:val="70"/>
              </w:numPr>
              <w:suppressAutoHyphens/>
              <w:rPr>
                <w:rFonts w:ascii="Lato" w:hAnsi="Lato" w:cs="Arial"/>
                <w:color w:val="000000" w:themeColor="text1"/>
                <w:sz w:val="22"/>
                <w:szCs w:val="22"/>
              </w:rPr>
            </w:pPr>
            <w:r w:rsidRPr="00DA423F">
              <w:rPr>
                <w:rFonts w:ascii="Lato" w:hAnsi="Lato" w:cs="Arial"/>
                <w:color w:val="000000" w:themeColor="text1"/>
                <w:sz w:val="22"/>
                <w:szCs w:val="22"/>
              </w:rPr>
              <w:t>Align with Centre of Excellence Innovations repository of learning products and innovations and ensure dissemination through networks</w:t>
            </w:r>
          </w:p>
          <w:p w14:paraId="7621ACCA" w14:textId="13B1B56B" w:rsidR="00AD41A6" w:rsidRPr="00DA423F" w:rsidRDefault="002B3E20" w:rsidP="005541B6">
            <w:pPr>
              <w:pStyle w:val="ListParagraph"/>
              <w:numPr>
                <w:ilvl w:val="0"/>
                <w:numId w:val="70"/>
              </w:numPr>
              <w:suppressAutoHyphens/>
              <w:rPr>
                <w:rFonts w:ascii="Lato" w:hAnsi="Lato" w:cs="Arial"/>
                <w:color w:val="000000" w:themeColor="text1"/>
                <w:sz w:val="22"/>
                <w:szCs w:val="22"/>
              </w:rPr>
            </w:pPr>
            <w:r w:rsidRPr="00DA423F">
              <w:rPr>
                <w:rFonts w:ascii="Lato" w:hAnsi="Lato" w:cs="Arial"/>
                <w:color w:val="000000" w:themeColor="text1"/>
                <w:sz w:val="22"/>
                <w:szCs w:val="22"/>
              </w:rPr>
              <w:t>Promote an organizational culture for knowledge sharing and cross learning between Sponsorship and broader Save the Children teams.</w:t>
            </w:r>
          </w:p>
        </w:tc>
      </w:tr>
      <w:tr w:rsidR="005D00DB" w:rsidRPr="00DA423F" w14:paraId="30E8239B" w14:textId="77777777" w:rsidTr="24ED994D">
        <w:tc>
          <w:tcPr>
            <w:tcW w:w="9498" w:type="dxa"/>
            <w:gridSpan w:val="3"/>
          </w:tcPr>
          <w:p w14:paraId="57AD7BFE" w14:textId="77777777" w:rsidR="008264D8" w:rsidRPr="00DA423F" w:rsidRDefault="008264D8" w:rsidP="24ED994D">
            <w:pPr>
              <w:snapToGrid w:val="0"/>
              <w:ind w:left="-24"/>
              <w:rPr>
                <w:rFonts w:ascii="Lato" w:hAnsi="Lato" w:cs="Arial"/>
                <w:b/>
                <w:bCs/>
                <w:i/>
                <w:iCs/>
                <w:color w:val="000000" w:themeColor="text1"/>
                <w:sz w:val="22"/>
                <w:szCs w:val="22"/>
              </w:rPr>
            </w:pPr>
            <w:r w:rsidRPr="00DA423F">
              <w:rPr>
                <w:rFonts w:ascii="Lato" w:hAnsi="Lato" w:cs="Arial"/>
                <w:b/>
                <w:bCs/>
                <w:color w:val="000000" w:themeColor="text1"/>
                <w:sz w:val="22"/>
                <w:szCs w:val="22"/>
              </w:rPr>
              <w:lastRenderedPageBreak/>
              <w:t>BEHAVIOURS (Values in Practice</w:t>
            </w:r>
            <w:r w:rsidRPr="00DA423F">
              <w:rPr>
                <w:rFonts w:ascii="Lato" w:hAnsi="Lato" w:cs="Arial"/>
                <w:color w:val="000000" w:themeColor="text1"/>
                <w:sz w:val="22"/>
                <w:szCs w:val="22"/>
              </w:rPr>
              <w:t>)</w:t>
            </w:r>
          </w:p>
          <w:p w14:paraId="357AA421" w14:textId="77777777" w:rsidR="008264D8" w:rsidRPr="00DA423F" w:rsidRDefault="008264D8" w:rsidP="24ED994D">
            <w:pPr>
              <w:ind w:left="-24"/>
              <w:rPr>
                <w:rFonts w:ascii="Lato" w:hAnsi="Lato" w:cs="Arial"/>
                <w:b/>
                <w:bCs/>
                <w:color w:val="000000" w:themeColor="text1"/>
                <w:sz w:val="22"/>
                <w:szCs w:val="22"/>
              </w:rPr>
            </w:pPr>
            <w:r w:rsidRPr="00DA423F">
              <w:rPr>
                <w:rFonts w:ascii="Lato" w:hAnsi="Lato" w:cs="Arial"/>
                <w:b/>
                <w:bCs/>
                <w:color w:val="000000" w:themeColor="text1"/>
                <w:sz w:val="22"/>
                <w:szCs w:val="22"/>
              </w:rPr>
              <w:t>Accountability:</w:t>
            </w:r>
          </w:p>
          <w:p w14:paraId="3CF74C32" w14:textId="77777777" w:rsidR="008264D8" w:rsidRPr="00DA423F" w:rsidRDefault="008264D8" w:rsidP="008264D8">
            <w:pPr>
              <w:numPr>
                <w:ilvl w:val="0"/>
                <w:numId w:val="30"/>
              </w:numPr>
              <w:suppressAutoHyphens/>
              <w:rPr>
                <w:rFonts w:ascii="Lato" w:hAnsi="Lato" w:cs="Arial"/>
                <w:color w:val="000000" w:themeColor="text1"/>
                <w:sz w:val="22"/>
                <w:szCs w:val="22"/>
              </w:rPr>
            </w:pPr>
            <w:r w:rsidRPr="00DA423F">
              <w:rPr>
                <w:rFonts w:ascii="Lato" w:hAnsi="Lato" w:cs="Arial"/>
                <w:color w:val="000000" w:themeColor="text1"/>
                <w:sz w:val="22"/>
                <w:szCs w:val="22"/>
              </w:rPr>
              <w:t>holds self accountable for making decisions, managing resources efficiently, achieving and role modelling Save the Children values</w:t>
            </w:r>
          </w:p>
          <w:p w14:paraId="7632FB91" w14:textId="77777777" w:rsidR="008264D8" w:rsidRPr="00DA423F" w:rsidRDefault="008264D8" w:rsidP="008264D8">
            <w:pPr>
              <w:numPr>
                <w:ilvl w:val="0"/>
                <w:numId w:val="30"/>
              </w:numPr>
              <w:suppressAutoHyphens/>
              <w:rPr>
                <w:rFonts w:ascii="Lato" w:hAnsi="Lato" w:cs="Arial"/>
                <w:color w:val="000000" w:themeColor="text1"/>
                <w:sz w:val="22"/>
                <w:szCs w:val="22"/>
              </w:rPr>
            </w:pPr>
            <w:r w:rsidRPr="00DA423F">
              <w:rPr>
                <w:rFonts w:ascii="Lato" w:hAnsi="Lato" w:cs="Arial"/>
                <w:color w:val="000000" w:themeColor="text1"/>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CE9EEFA" w14:textId="77777777" w:rsidR="008264D8" w:rsidRPr="00DA423F" w:rsidRDefault="008264D8" w:rsidP="24ED994D">
            <w:pPr>
              <w:ind w:left="-24"/>
              <w:rPr>
                <w:rFonts w:ascii="Lato" w:hAnsi="Lato" w:cs="Arial"/>
                <w:b/>
                <w:bCs/>
                <w:color w:val="000000" w:themeColor="text1"/>
                <w:sz w:val="22"/>
                <w:szCs w:val="22"/>
              </w:rPr>
            </w:pPr>
            <w:r w:rsidRPr="00DA423F">
              <w:rPr>
                <w:rFonts w:ascii="Lato" w:hAnsi="Lato" w:cs="Arial"/>
                <w:b/>
                <w:bCs/>
                <w:color w:val="000000" w:themeColor="text1"/>
                <w:sz w:val="22"/>
                <w:szCs w:val="22"/>
              </w:rPr>
              <w:t>Ambition:</w:t>
            </w:r>
          </w:p>
          <w:p w14:paraId="5581A5B1" w14:textId="77777777" w:rsidR="008264D8" w:rsidRPr="00DA423F" w:rsidRDefault="008264D8" w:rsidP="008264D8">
            <w:pPr>
              <w:numPr>
                <w:ilvl w:val="0"/>
                <w:numId w:val="32"/>
              </w:numPr>
              <w:suppressAutoHyphens/>
              <w:rPr>
                <w:rFonts w:ascii="Lato" w:hAnsi="Lato" w:cs="Arial"/>
                <w:color w:val="000000" w:themeColor="text1"/>
                <w:sz w:val="22"/>
                <w:szCs w:val="22"/>
              </w:rPr>
            </w:pPr>
            <w:r w:rsidRPr="00DA423F">
              <w:rPr>
                <w:rFonts w:ascii="Lato" w:hAnsi="Lato" w:cs="Arial"/>
                <w:color w:val="000000" w:themeColor="text1"/>
                <w:sz w:val="22"/>
                <w:szCs w:val="22"/>
              </w:rPr>
              <w:t>sets ambitious and challenging goals for themselves and their team, takes responsibility for their own personal development and encourages their team to do the same</w:t>
            </w:r>
          </w:p>
          <w:p w14:paraId="69BE4BF8" w14:textId="77777777" w:rsidR="008264D8" w:rsidRPr="00DA423F" w:rsidRDefault="008264D8" w:rsidP="008264D8">
            <w:pPr>
              <w:numPr>
                <w:ilvl w:val="0"/>
                <w:numId w:val="32"/>
              </w:numPr>
              <w:suppressAutoHyphens/>
              <w:rPr>
                <w:rFonts w:ascii="Lato" w:hAnsi="Lato" w:cs="Arial"/>
                <w:color w:val="000000" w:themeColor="text1"/>
                <w:sz w:val="22"/>
                <w:szCs w:val="22"/>
              </w:rPr>
            </w:pPr>
            <w:r w:rsidRPr="00DA423F">
              <w:rPr>
                <w:rFonts w:ascii="Lato" w:hAnsi="Lato" w:cs="Arial"/>
                <w:color w:val="000000" w:themeColor="text1"/>
                <w:sz w:val="22"/>
                <w:szCs w:val="22"/>
              </w:rPr>
              <w:t>widely shares their personal vision for Save the Children, engages and motivates others</w:t>
            </w:r>
          </w:p>
          <w:p w14:paraId="44754CAC" w14:textId="77777777" w:rsidR="008264D8" w:rsidRPr="00DA423F" w:rsidRDefault="008264D8" w:rsidP="008264D8">
            <w:pPr>
              <w:numPr>
                <w:ilvl w:val="0"/>
                <w:numId w:val="32"/>
              </w:numPr>
              <w:suppressAutoHyphens/>
              <w:rPr>
                <w:rFonts w:ascii="Lato" w:hAnsi="Lato" w:cs="Arial"/>
                <w:color w:val="000000" w:themeColor="text1"/>
                <w:sz w:val="22"/>
                <w:szCs w:val="22"/>
              </w:rPr>
            </w:pPr>
            <w:r w:rsidRPr="00DA423F">
              <w:rPr>
                <w:rFonts w:ascii="Lato" w:hAnsi="Lato" w:cs="Arial"/>
                <w:color w:val="000000" w:themeColor="text1"/>
                <w:sz w:val="22"/>
                <w:szCs w:val="22"/>
              </w:rPr>
              <w:t>future orientated, thinks strategically and on a global scale.</w:t>
            </w:r>
          </w:p>
          <w:p w14:paraId="630B4BAF" w14:textId="77777777" w:rsidR="008264D8" w:rsidRPr="00DA423F" w:rsidRDefault="008264D8" w:rsidP="24ED994D">
            <w:pPr>
              <w:ind w:left="-24"/>
              <w:rPr>
                <w:rFonts w:ascii="Lato" w:hAnsi="Lato" w:cs="Arial"/>
                <w:b/>
                <w:bCs/>
                <w:color w:val="000000" w:themeColor="text1"/>
                <w:sz w:val="22"/>
                <w:szCs w:val="22"/>
              </w:rPr>
            </w:pPr>
            <w:r w:rsidRPr="00DA423F">
              <w:rPr>
                <w:rFonts w:ascii="Lato" w:hAnsi="Lato" w:cs="Arial"/>
                <w:b/>
                <w:bCs/>
                <w:color w:val="000000" w:themeColor="text1"/>
                <w:sz w:val="22"/>
                <w:szCs w:val="22"/>
              </w:rPr>
              <w:t>Collaboration:</w:t>
            </w:r>
          </w:p>
          <w:p w14:paraId="43635350" w14:textId="77777777" w:rsidR="008264D8" w:rsidRPr="00DA423F" w:rsidRDefault="008264D8" w:rsidP="008264D8">
            <w:pPr>
              <w:numPr>
                <w:ilvl w:val="0"/>
                <w:numId w:val="31"/>
              </w:numPr>
              <w:suppressAutoHyphens/>
              <w:rPr>
                <w:rFonts w:ascii="Lato" w:hAnsi="Lato" w:cs="Arial"/>
                <w:color w:val="000000" w:themeColor="text1"/>
                <w:sz w:val="22"/>
                <w:szCs w:val="22"/>
              </w:rPr>
            </w:pPr>
            <w:r w:rsidRPr="00DA423F">
              <w:rPr>
                <w:rFonts w:ascii="Lato" w:hAnsi="Lato" w:cs="Arial"/>
                <w:color w:val="000000" w:themeColor="text1"/>
                <w:sz w:val="22"/>
                <w:szCs w:val="22"/>
              </w:rPr>
              <w:t>builds and maintains effective relationships, with their team, colleagues, Members and external partners and supporters</w:t>
            </w:r>
          </w:p>
          <w:p w14:paraId="547FFCA0" w14:textId="77777777" w:rsidR="008264D8" w:rsidRPr="00DA423F" w:rsidRDefault="008264D8" w:rsidP="008264D8">
            <w:pPr>
              <w:numPr>
                <w:ilvl w:val="0"/>
                <w:numId w:val="31"/>
              </w:numPr>
              <w:suppressAutoHyphens/>
              <w:rPr>
                <w:rFonts w:ascii="Lato" w:hAnsi="Lato" w:cs="Arial"/>
                <w:color w:val="000000" w:themeColor="text1"/>
                <w:sz w:val="22"/>
                <w:szCs w:val="22"/>
              </w:rPr>
            </w:pPr>
            <w:r w:rsidRPr="00DA423F">
              <w:rPr>
                <w:rFonts w:ascii="Lato" w:hAnsi="Lato" w:cs="Arial"/>
                <w:color w:val="000000" w:themeColor="text1"/>
                <w:sz w:val="22"/>
                <w:szCs w:val="22"/>
              </w:rPr>
              <w:t>values diversity, sees it as a source of competitive strength</w:t>
            </w:r>
          </w:p>
          <w:p w14:paraId="4D0B7ACA" w14:textId="77777777" w:rsidR="008264D8" w:rsidRPr="00DA423F" w:rsidRDefault="008264D8" w:rsidP="008264D8">
            <w:pPr>
              <w:numPr>
                <w:ilvl w:val="0"/>
                <w:numId w:val="29"/>
              </w:numPr>
              <w:suppressAutoHyphens/>
              <w:rPr>
                <w:rFonts w:ascii="Lato" w:hAnsi="Lato" w:cs="Arial"/>
                <w:color w:val="000000" w:themeColor="text1"/>
                <w:sz w:val="22"/>
                <w:szCs w:val="22"/>
              </w:rPr>
            </w:pPr>
            <w:r w:rsidRPr="00DA423F">
              <w:rPr>
                <w:rFonts w:ascii="Lato" w:hAnsi="Lato" w:cs="Arial"/>
                <w:color w:val="000000" w:themeColor="text1"/>
                <w:sz w:val="22"/>
                <w:szCs w:val="22"/>
              </w:rPr>
              <w:t>approachable, good listener, easy to talk to.</w:t>
            </w:r>
          </w:p>
          <w:p w14:paraId="4C726A1A" w14:textId="77777777" w:rsidR="008264D8" w:rsidRPr="00DA423F" w:rsidRDefault="008264D8" w:rsidP="24ED994D">
            <w:pPr>
              <w:ind w:left="-24"/>
              <w:rPr>
                <w:rFonts w:ascii="Lato" w:hAnsi="Lato" w:cs="Arial"/>
                <w:b/>
                <w:bCs/>
                <w:color w:val="000000" w:themeColor="text1"/>
                <w:sz w:val="22"/>
                <w:szCs w:val="22"/>
              </w:rPr>
            </w:pPr>
            <w:r w:rsidRPr="00DA423F">
              <w:rPr>
                <w:rFonts w:ascii="Lato" w:hAnsi="Lato" w:cs="Arial"/>
                <w:b/>
                <w:bCs/>
                <w:color w:val="000000" w:themeColor="text1"/>
                <w:sz w:val="22"/>
                <w:szCs w:val="22"/>
              </w:rPr>
              <w:t>Creativity:</w:t>
            </w:r>
          </w:p>
          <w:p w14:paraId="5C5D55AA" w14:textId="77777777" w:rsidR="008264D8" w:rsidRPr="00DA423F" w:rsidRDefault="008264D8" w:rsidP="008264D8">
            <w:pPr>
              <w:numPr>
                <w:ilvl w:val="0"/>
                <w:numId w:val="31"/>
              </w:numPr>
              <w:suppressAutoHyphens/>
              <w:rPr>
                <w:rFonts w:ascii="Lato" w:hAnsi="Lato" w:cs="Arial"/>
                <w:color w:val="000000" w:themeColor="text1"/>
                <w:sz w:val="22"/>
                <w:szCs w:val="22"/>
              </w:rPr>
            </w:pPr>
            <w:r w:rsidRPr="00DA423F">
              <w:rPr>
                <w:rFonts w:ascii="Lato" w:hAnsi="Lato" w:cs="Arial"/>
                <w:color w:val="000000" w:themeColor="text1"/>
                <w:sz w:val="22"/>
                <w:szCs w:val="22"/>
              </w:rPr>
              <w:t>develops and encourages new and innovative solutions</w:t>
            </w:r>
          </w:p>
          <w:p w14:paraId="03AC3C05" w14:textId="77777777" w:rsidR="008264D8" w:rsidRPr="00DA423F" w:rsidRDefault="008264D8" w:rsidP="008264D8">
            <w:pPr>
              <w:numPr>
                <w:ilvl w:val="0"/>
                <w:numId w:val="31"/>
              </w:numPr>
              <w:suppressAutoHyphens/>
              <w:rPr>
                <w:rFonts w:ascii="Lato" w:hAnsi="Lato" w:cs="Arial"/>
                <w:color w:val="000000" w:themeColor="text1"/>
                <w:sz w:val="22"/>
                <w:szCs w:val="22"/>
              </w:rPr>
            </w:pPr>
            <w:r w:rsidRPr="00DA423F">
              <w:rPr>
                <w:rFonts w:ascii="Lato" w:hAnsi="Lato" w:cs="Arial"/>
                <w:color w:val="000000" w:themeColor="text1"/>
                <w:sz w:val="22"/>
                <w:szCs w:val="22"/>
              </w:rPr>
              <w:t>willing to take disciplined risks.</w:t>
            </w:r>
          </w:p>
          <w:p w14:paraId="01873674" w14:textId="77777777" w:rsidR="008264D8" w:rsidRPr="00DA423F" w:rsidRDefault="008264D8" w:rsidP="24ED994D">
            <w:pPr>
              <w:ind w:left="-24"/>
              <w:rPr>
                <w:rFonts w:ascii="Lato" w:hAnsi="Lato" w:cs="Arial"/>
                <w:b/>
                <w:bCs/>
                <w:color w:val="000000" w:themeColor="text1"/>
                <w:sz w:val="22"/>
                <w:szCs w:val="22"/>
              </w:rPr>
            </w:pPr>
            <w:r w:rsidRPr="00DA423F">
              <w:rPr>
                <w:rFonts w:ascii="Lato" w:hAnsi="Lato" w:cs="Arial"/>
                <w:b/>
                <w:bCs/>
                <w:color w:val="000000" w:themeColor="text1"/>
                <w:sz w:val="22"/>
                <w:szCs w:val="22"/>
              </w:rPr>
              <w:t>Integrity:</w:t>
            </w:r>
          </w:p>
          <w:p w14:paraId="3B40C12E" w14:textId="056BF05B" w:rsidR="008264D8" w:rsidRPr="00DA423F" w:rsidRDefault="008264D8" w:rsidP="00F5619F">
            <w:pPr>
              <w:numPr>
                <w:ilvl w:val="0"/>
                <w:numId w:val="31"/>
              </w:numPr>
              <w:suppressAutoHyphens/>
              <w:rPr>
                <w:rFonts w:ascii="Lato" w:hAnsi="Lato" w:cs="Arial"/>
                <w:color w:val="000000" w:themeColor="text1"/>
                <w:sz w:val="22"/>
                <w:szCs w:val="22"/>
              </w:rPr>
            </w:pPr>
            <w:r w:rsidRPr="00DA423F">
              <w:rPr>
                <w:rFonts w:ascii="Lato" w:hAnsi="Lato" w:cs="Arial"/>
                <w:color w:val="000000" w:themeColor="text1"/>
                <w:sz w:val="22"/>
                <w:szCs w:val="22"/>
              </w:rPr>
              <w:t>honest, encourages openness and transparency; demonstrates highest levels of integrity</w:t>
            </w:r>
          </w:p>
          <w:p w14:paraId="3E3FCEAA" w14:textId="3FA03CA9" w:rsidR="008264D8" w:rsidRPr="00DA423F" w:rsidRDefault="00375CA7" w:rsidP="24ED994D">
            <w:pPr>
              <w:suppressAutoHyphens/>
              <w:rPr>
                <w:rFonts w:ascii="Lato" w:hAnsi="Lato" w:cs="Arial"/>
                <w:b/>
                <w:bCs/>
                <w:color w:val="000000" w:themeColor="text1"/>
                <w:sz w:val="22"/>
                <w:szCs w:val="22"/>
              </w:rPr>
            </w:pPr>
            <w:r w:rsidRPr="00DA423F">
              <w:rPr>
                <w:rFonts w:ascii="Lato" w:hAnsi="Lato" w:cs="Arial"/>
                <w:color w:val="000000" w:themeColor="text1"/>
                <w:sz w:val="22"/>
                <w:szCs w:val="22"/>
              </w:rPr>
              <w:t xml:space="preserve">The post holder must commit to work in an international agency that respects racial diversity and fights racism in all forms; and to model positive behaviours and respect to all colleagues, partners and communities. </w:t>
            </w:r>
          </w:p>
        </w:tc>
      </w:tr>
      <w:tr w:rsidR="005D00DB" w:rsidRPr="00DA423F" w14:paraId="21DFEB23" w14:textId="77777777" w:rsidTr="24ED994D">
        <w:tc>
          <w:tcPr>
            <w:tcW w:w="9498" w:type="dxa"/>
            <w:gridSpan w:val="3"/>
          </w:tcPr>
          <w:p w14:paraId="54AAAE99" w14:textId="77777777" w:rsidR="002B21C3" w:rsidRPr="00DA423F" w:rsidRDefault="00ED102A" w:rsidP="24ED994D">
            <w:pPr>
              <w:rPr>
                <w:rFonts w:ascii="Lato" w:hAnsi="Lato" w:cs="Arial"/>
                <w:b/>
                <w:bCs/>
                <w:i/>
                <w:iCs/>
                <w:color w:val="000000" w:themeColor="text1"/>
                <w:sz w:val="22"/>
                <w:szCs w:val="22"/>
              </w:rPr>
            </w:pPr>
            <w:r w:rsidRPr="00DA423F">
              <w:rPr>
                <w:rFonts w:ascii="Lato" w:hAnsi="Lato" w:cs="Arial"/>
                <w:b/>
                <w:bCs/>
                <w:color w:val="000000" w:themeColor="text1"/>
                <w:sz w:val="22"/>
                <w:szCs w:val="22"/>
              </w:rPr>
              <w:t xml:space="preserve">QUALIFICATIONS  </w:t>
            </w:r>
          </w:p>
          <w:p w14:paraId="3BF78617" w14:textId="352ADF49" w:rsidR="00556B70" w:rsidRPr="00DA423F" w:rsidRDefault="00E02EBD" w:rsidP="005541B6">
            <w:pPr>
              <w:numPr>
                <w:ilvl w:val="0"/>
                <w:numId w:val="37"/>
              </w:numPr>
              <w:rPr>
                <w:rFonts w:ascii="Lato" w:hAnsi="Lato" w:cs="Arial"/>
                <w:color w:val="000000" w:themeColor="text1"/>
                <w:sz w:val="22"/>
                <w:szCs w:val="22"/>
              </w:rPr>
            </w:pPr>
            <w:r w:rsidRPr="00DA423F">
              <w:rPr>
                <w:rFonts w:ascii="Lato" w:hAnsi="Lato" w:cs="Arial"/>
                <w:color w:val="000000" w:themeColor="text1"/>
                <w:sz w:val="22"/>
                <w:szCs w:val="22"/>
              </w:rPr>
              <w:t>Master</w:t>
            </w:r>
            <w:r w:rsidR="00FD1971" w:rsidRPr="00DA423F">
              <w:rPr>
                <w:rFonts w:ascii="Lato" w:hAnsi="Lato" w:cs="Arial"/>
                <w:color w:val="000000" w:themeColor="text1"/>
                <w:sz w:val="22"/>
                <w:szCs w:val="22"/>
              </w:rPr>
              <w:t>’</w:t>
            </w:r>
            <w:r w:rsidRPr="00DA423F">
              <w:rPr>
                <w:rFonts w:ascii="Lato" w:hAnsi="Lato" w:cs="Arial"/>
                <w:color w:val="000000" w:themeColor="text1"/>
                <w:sz w:val="22"/>
                <w:szCs w:val="22"/>
              </w:rPr>
              <w:t xml:space="preserve">s degree in </w:t>
            </w:r>
            <w:r w:rsidR="429C653A" w:rsidRPr="00DA423F">
              <w:rPr>
                <w:rFonts w:ascii="Lato" w:hAnsi="Lato" w:cs="Arial"/>
                <w:color w:val="000000" w:themeColor="text1"/>
                <w:sz w:val="22"/>
                <w:szCs w:val="22"/>
              </w:rPr>
              <w:t>relevant field</w:t>
            </w:r>
            <w:r w:rsidR="00086647" w:rsidRPr="00DA423F">
              <w:rPr>
                <w:rFonts w:ascii="Lato" w:hAnsi="Lato" w:cs="Arial"/>
                <w:color w:val="000000" w:themeColor="text1"/>
                <w:sz w:val="22"/>
                <w:szCs w:val="22"/>
              </w:rPr>
              <w:t xml:space="preserve"> or equivalent experience </w:t>
            </w:r>
          </w:p>
        </w:tc>
      </w:tr>
      <w:tr w:rsidR="005D00DB" w:rsidRPr="00DA423F" w14:paraId="734F35D1" w14:textId="77777777" w:rsidTr="005D00DB">
        <w:trPr>
          <w:trHeight w:val="601"/>
        </w:trPr>
        <w:tc>
          <w:tcPr>
            <w:tcW w:w="9498" w:type="dxa"/>
            <w:gridSpan w:val="3"/>
            <w:tcBorders>
              <w:bottom w:val="single" w:sz="8" w:space="0" w:color="000000" w:themeColor="text1"/>
            </w:tcBorders>
          </w:tcPr>
          <w:p w14:paraId="264C5BD5" w14:textId="77777777" w:rsidR="00543A17" w:rsidRPr="00DA423F" w:rsidRDefault="00543A17" w:rsidP="00C66A52">
            <w:pPr>
              <w:rPr>
                <w:rFonts w:ascii="Lato" w:hAnsi="Lato" w:cs="Arial"/>
                <w:b/>
                <w:bCs/>
                <w:color w:val="000000" w:themeColor="text1"/>
                <w:sz w:val="22"/>
                <w:szCs w:val="22"/>
              </w:rPr>
            </w:pPr>
            <w:r w:rsidRPr="00DA423F">
              <w:rPr>
                <w:rFonts w:ascii="Lato" w:hAnsi="Lato" w:cs="Arial"/>
                <w:b/>
                <w:bCs/>
                <w:color w:val="000000" w:themeColor="text1"/>
                <w:sz w:val="22"/>
                <w:szCs w:val="22"/>
              </w:rPr>
              <w:t>EXPERIENCE AND SKILLS</w:t>
            </w:r>
          </w:p>
          <w:p w14:paraId="7C78D723" w14:textId="229592B9" w:rsidR="00E71BE0" w:rsidRPr="00DA423F" w:rsidRDefault="00E71BE0" w:rsidP="00C66A52">
            <w:pPr>
              <w:pStyle w:val="TableParagraph"/>
              <w:numPr>
                <w:ilvl w:val="0"/>
                <w:numId w:val="37"/>
              </w:numPr>
              <w:spacing w:before="23"/>
              <w:ind w:right="94"/>
              <w:jc w:val="both"/>
              <w:rPr>
                <w:rFonts w:ascii="Lato" w:hAnsi="Lato"/>
                <w:b/>
                <w:bCs/>
                <w:color w:val="000000" w:themeColor="text1"/>
              </w:rPr>
            </w:pPr>
            <w:r w:rsidRPr="00DA423F">
              <w:rPr>
                <w:rFonts w:ascii="Lato" w:hAnsi="Lato"/>
                <w:b/>
                <w:bCs/>
                <w:color w:val="000000" w:themeColor="text1"/>
              </w:rPr>
              <w:t>Essential</w:t>
            </w:r>
          </w:p>
          <w:p w14:paraId="1C2458DA" w14:textId="77777777" w:rsidR="00C66A52" w:rsidRPr="00DA423F" w:rsidRDefault="00C66A52" w:rsidP="00C66A52">
            <w:pPr>
              <w:pStyle w:val="TableParagraph"/>
              <w:numPr>
                <w:ilvl w:val="0"/>
                <w:numId w:val="37"/>
              </w:numPr>
              <w:tabs>
                <w:tab w:val="left" w:pos="468"/>
              </w:tabs>
              <w:ind w:right="93"/>
              <w:rPr>
                <w:rFonts w:ascii="Lato" w:hAnsi="Lato"/>
                <w:color w:val="000000" w:themeColor="text1"/>
                <w:lang w:val="en-GB"/>
              </w:rPr>
            </w:pPr>
            <w:r w:rsidRPr="00DA423F">
              <w:rPr>
                <w:rFonts w:ascii="Lato" w:hAnsi="Lato"/>
                <w:color w:val="000000" w:themeColor="text1"/>
                <w:lang w:val="en-GB"/>
              </w:rPr>
              <w:t xml:space="preserve">Passion and experience in social innovation and entrepreneurship </w:t>
            </w:r>
          </w:p>
          <w:p w14:paraId="0C1A89A1" w14:textId="48C4BE99" w:rsidR="00702CDC" w:rsidRPr="00DA423F" w:rsidRDefault="00C66A52" w:rsidP="00C66A52">
            <w:pPr>
              <w:pStyle w:val="TableParagraph"/>
              <w:numPr>
                <w:ilvl w:val="0"/>
                <w:numId w:val="37"/>
              </w:numPr>
              <w:tabs>
                <w:tab w:val="left" w:pos="468"/>
              </w:tabs>
              <w:ind w:right="93"/>
              <w:rPr>
                <w:rFonts w:ascii="Lato" w:hAnsi="Lato"/>
                <w:color w:val="000000" w:themeColor="text1"/>
              </w:rPr>
            </w:pPr>
            <w:r w:rsidRPr="00DA423F">
              <w:rPr>
                <w:rFonts w:ascii="Lato" w:hAnsi="Lato"/>
                <w:color w:val="000000" w:themeColor="text1"/>
                <w:lang w:val="en-GB"/>
              </w:rPr>
              <w:t xml:space="preserve">Experience in </w:t>
            </w:r>
            <w:r w:rsidR="00702CDC" w:rsidRPr="00DA423F">
              <w:rPr>
                <w:rFonts w:ascii="Lato" w:hAnsi="Lato"/>
                <w:color w:val="000000" w:themeColor="text1"/>
              </w:rPr>
              <w:t>innovation methodologies including human centred design</w:t>
            </w:r>
            <w:r w:rsidR="008C490C" w:rsidRPr="00DA423F">
              <w:rPr>
                <w:rFonts w:ascii="Lato" w:hAnsi="Lato"/>
                <w:color w:val="000000" w:themeColor="text1"/>
              </w:rPr>
              <w:t>, user experience,</w:t>
            </w:r>
            <w:r w:rsidR="00702CDC" w:rsidRPr="00DA423F">
              <w:rPr>
                <w:rFonts w:ascii="Lato" w:hAnsi="Lato"/>
                <w:color w:val="000000" w:themeColor="text1"/>
              </w:rPr>
              <w:t xml:space="preserve"> </w:t>
            </w:r>
            <w:r w:rsidR="008C490C" w:rsidRPr="00DA423F">
              <w:rPr>
                <w:rFonts w:ascii="Lato" w:hAnsi="Lato"/>
                <w:color w:val="000000" w:themeColor="text1"/>
              </w:rPr>
              <w:t xml:space="preserve">co-design, </w:t>
            </w:r>
            <w:r w:rsidR="00702CDC" w:rsidRPr="00DA423F">
              <w:rPr>
                <w:rFonts w:ascii="Lato" w:hAnsi="Lato"/>
                <w:color w:val="000000" w:themeColor="text1"/>
              </w:rPr>
              <w:t>and lean</w:t>
            </w:r>
            <w:r w:rsidR="001025AB" w:rsidRPr="00DA423F">
              <w:rPr>
                <w:rFonts w:ascii="Lato" w:hAnsi="Lato"/>
                <w:color w:val="000000" w:themeColor="text1"/>
              </w:rPr>
              <w:t>/agile metho</w:t>
            </w:r>
            <w:r w:rsidR="009C5B3C" w:rsidRPr="00DA423F">
              <w:rPr>
                <w:rFonts w:ascii="Lato" w:hAnsi="Lato"/>
                <w:color w:val="000000" w:themeColor="text1"/>
              </w:rPr>
              <w:t>d</w:t>
            </w:r>
            <w:r w:rsidR="001025AB" w:rsidRPr="00DA423F">
              <w:rPr>
                <w:rFonts w:ascii="Lato" w:hAnsi="Lato"/>
                <w:color w:val="000000" w:themeColor="text1"/>
              </w:rPr>
              <w:t>s</w:t>
            </w:r>
          </w:p>
          <w:p w14:paraId="6C9DA07A" w14:textId="77777777" w:rsidR="00C66A52" w:rsidRPr="00DA423F" w:rsidRDefault="00C66A52" w:rsidP="00C66A52">
            <w:pPr>
              <w:pStyle w:val="TableParagraph"/>
              <w:numPr>
                <w:ilvl w:val="0"/>
                <w:numId w:val="37"/>
              </w:numPr>
              <w:tabs>
                <w:tab w:val="left" w:pos="468"/>
              </w:tabs>
              <w:ind w:right="93"/>
              <w:rPr>
                <w:rFonts w:ascii="Lato" w:hAnsi="Lato"/>
                <w:color w:val="000000" w:themeColor="text1"/>
              </w:rPr>
            </w:pPr>
            <w:r w:rsidRPr="00DA423F">
              <w:rPr>
                <w:rFonts w:ascii="Lato" w:hAnsi="Lato"/>
                <w:color w:val="000000" w:themeColor="text1"/>
              </w:rPr>
              <w:t xml:space="preserve">Proven experience and understanding of policy, advocacy, research, evaluation, business, and finance  </w:t>
            </w:r>
          </w:p>
          <w:p w14:paraId="720C803E" w14:textId="7E6F0AAB" w:rsidR="00C66A52" w:rsidRPr="00DA423F" w:rsidRDefault="00C66A52" w:rsidP="00C66A52">
            <w:pPr>
              <w:numPr>
                <w:ilvl w:val="0"/>
                <w:numId w:val="37"/>
              </w:numPr>
              <w:textAlignment w:val="center"/>
              <w:rPr>
                <w:rFonts w:ascii="Lato" w:eastAsia="Calibri" w:hAnsi="Lato"/>
                <w:color w:val="000000" w:themeColor="text1"/>
                <w:sz w:val="22"/>
                <w:szCs w:val="22"/>
                <w:lang w:val="en-US" w:bidi="en-US"/>
              </w:rPr>
            </w:pPr>
            <w:r w:rsidRPr="00DA423F">
              <w:rPr>
                <w:rFonts w:ascii="Lato" w:eastAsia="Calibri" w:hAnsi="Lato"/>
                <w:color w:val="000000" w:themeColor="text1"/>
                <w:sz w:val="22"/>
                <w:szCs w:val="22"/>
                <w:lang w:val="en-US" w:bidi="en-US"/>
              </w:rPr>
              <w:t>Demonstrated ability to cultivate, build, influence and maintain strong working relationships with individuals from diverse backgrounds and perspectives including programmatic, policy and advocacy technical experts that may have low capacity in business and finance acumen.</w:t>
            </w:r>
          </w:p>
          <w:p w14:paraId="37428143" w14:textId="77777777" w:rsidR="00702CDC" w:rsidRPr="00DA423F" w:rsidRDefault="00702CDC" w:rsidP="00C66A52">
            <w:pPr>
              <w:pStyle w:val="TableParagraph"/>
              <w:numPr>
                <w:ilvl w:val="0"/>
                <w:numId w:val="37"/>
              </w:numPr>
              <w:tabs>
                <w:tab w:val="left" w:pos="468"/>
              </w:tabs>
              <w:ind w:right="93"/>
              <w:rPr>
                <w:rFonts w:ascii="Lato" w:hAnsi="Lato"/>
                <w:color w:val="000000" w:themeColor="text1"/>
              </w:rPr>
            </w:pPr>
            <w:r w:rsidRPr="00DA423F">
              <w:rPr>
                <w:rFonts w:ascii="Lato" w:hAnsi="Lato"/>
                <w:color w:val="000000" w:themeColor="text1"/>
              </w:rPr>
              <w:t>Track record of storytelling, visualisation &amp; prototyping of ideas successfully &amp; efficiently</w:t>
            </w:r>
          </w:p>
          <w:p w14:paraId="3A5E23D5" w14:textId="04F94579" w:rsidR="00ED0D23" w:rsidRPr="00DA423F" w:rsidRDefault="00ED0D23" w:rsidP="00C66A52">
            <w:pPr>
              <w:pStyle w:val="TableParagraph"/>
              <w:numPr>
                <w:ilvl w:val="0"/>
                <w:numId w:val="37"/>
              </w:numPr>
              <w:tabs>
                <w:tab w:val="left" w:pos="468"/>
              </w:tabs>
              <w:ind w:right="95"/>
              <w:rPr>
                <w:rFonts w:ascii="Lato" w:hAnsi="Lato"/>
                <w:color w:val="000000" w:themeColor="text1"/>
              </w:rPr>
            </w:pPr>
            <w:r w:rsidRPr="00DA423F">
              <w:rPr>
                <w:rFonts w:ascii="Lato" w:hAnsi="Lato"/>
                <w:color w:val="000000" w:themeColor="text1"/>
              </w:rPr>
              <w:t>Experience taking at least one innovation to scale</w:t>
            </w:r>
            <w:r w:rsidR="00C66A52" w:rsidRPr="00DA423F">
              <w:rPr>
                <w:rFonts w:ascii="Lato" w:hAnsi="Lato"/>
                <w:color w:val="000000" w:themeColor="text1"/>
              </w:rPr>
              <w:t xml:space="preserve"> </w:t>
            </w:r>
          </w:p>
          <w:p w14:paraId="51CB9559" w14:textId="1B579DC9" w:rsidR="00E71BE0" w:rsidRPr="00DA423F" w:rsidRDefault="00E71BE0" w:rsidP="00C66A52">
            <w:pPr>
              <w:pStyle w:val="TableParagraph"/>
              <w:numPr>
                <w:ilvl w:val="0"/>
                <w:numId w:val="37"/>
              </w:numPr>
              <w:tabs>
                <w:tab w:val="left" w:pos="468"/>
              </w:tabs>
              <w:ind w:right="95"/>
              <w:rPr>
                <w:rFonts w:ascii="Lato" w:hAnsi="Lato"/>
                <w:color w:val="000000" w:themeColor="text1"/>
              </w:rPr>
            </w:pPr>
            <w:r w:rsidRPr="00DA423F">
              <w:rPr>
                <w:rFonts w:ascii="Lato" w:hAnsi="Lato"/>
                <w:color w:val="000000" w:themeColor="text1"/>
              </w:rPr>
              <w:t>Demonstrated abili</w:t>
            </w:r>
            <w:r w:rsidR="00C66A52" w:rsidRPr="00DA423F">
              <w:rPr>
                <w:rFonts w:ascii="Lato" w:hAnsi="Lato"/>
                <w:color w:val="000000" w:themeColor="text1"/>
              </w:rPr>
              <w:t xml:space="preserve">ty to think critically/strategically, </w:t>
            </w:r>
            <w:r w:rsidRPr="00DA423F">
              <w:rPr>
                <w:rFonts w:ascii="Lato" w:hAnsi="Lato"/>
                <w:color w:val="000000" w:themeColor="text1"/>
              </w:rPr>
              <w:t>analyse complex information and offer creative, practical and effective</w:t>
            </w:r>
            <w:r w:rsidRPr="00DA423F">
              <w:rPr>
                <w:rFonts w:ascii="Lato" w:hAnsi="Lato"/>
                <w:color w:val="000000" w:themeColor="text1"/>
                <w:spacing w:val="-4"/>
              </w:rPr>
              <w:t xml:space="preserve"> </w:t>
            </w:r>
            <w:r w:rsidRPr="00DA423F">
              <w:rPr>
                <w:rFonts w:ascii="Lato" w:hAnsi="Lato"/>
                <w:color w:val="000000" w:themeColor="text1"/>
              </w:rPr>
              <w:t>solutions</w:t>
            </w:r>
          </w:p>
          <w:p w14:paraId="0A2D4F4D" w14:textId="77777777" w:rsidR="00E71BE0" w:rsidRPr="00DA423F" w:rsidRDefault="00E71BE0" w:rsidP="00C66A52">
            <w:pPr>
              <w:pStyle w:val="TableParagraph"/>
              <w:numPr>
                <w:ilvl w:val="0"/>
                <w:numId w:val="37"/>
              </w:numPr>
              <w:tabs>
                <w:tab w:val="left" w:pos="468"/>
              </w:tabs>
              <w:spacing w:before="1"/>
              <w:rPr>
                <w:rFonts w:ascii="Lato" w:hAnsi="Lato"/>
                <w:color w:val="000000" w:themeColor="text1"/>
              </w:rPr>
            </w:pPr>
            <w:r w:rsidRPr="00DA423F">
              <w:rPr>
                <w:rFonts w:ascii="Lato" w:hAnsi="Lato"/>
                <w:color w:val="000000" w:themeColor="text1"/>
              </w:rPr>
              <w:t>Ability to give professional support and direction to</w:t>
            </w:r>
            <w:r w:rsidRPr="00DA423F">
              <w:rPr>
                <w:rFonts w:ascii="Lato" w:hAnsi="Lato"/>
                <w:color w:val="000000" w:themeColor="text1"/>
                <w:spacing w:val="-8"/>
              </w:rPr>
              <w:t xml:space="preserve"> </w:t>
            </w:r>
            <w:r w:rsidRPr="00DA423F">
              <w:rPr>
                <w:rFonts w:ascii="Lato" w:hAnsi="Lato"/>
                <w:color w:val="000000" w:themeColor="text1"/>
              </w:rPr>
              <w:t>others</w:t>
            </w:r>
          </w:p>
          <w:p w14:paraId="0747F9E5" w14:textId="6C2B7508" w:rsidR="00E71BE0" w:rsidRPr="00DA423F" w:rsidRDefault="00E71BE0" w:rsidP="00C66A52">
            <w:pPr>
              <w:pStyle w:val="TableParagraph"/>
              <w:numPr>
                <w:ilvl w:val="0"/>
                <w:numId w:val="37"/>
              </w:numPr>
              <w:tabs>
                <w:tab w:val="left" w:pos="468"/>
              </w:tabs>
              <w:spacing w:before="3" w:line="235" w:lineRule="auto"/>
              <w:ind w:right="96"/>
              <w:rPr>
                <w:rFonts w:ascii="Lato" w:hAnsi="Lato"/>
                <w:color w:val="000000" w:themeColor="text1"/>
              </w:rPr>
            </w:pPr>
            <w:r w:rsidRPr="00DA423F">
              <w:rPr>
                <w:rFonts w:ascii="Lato" w:hAnsi="Lato"/>
                <w:color w:val="000000" w:themeColor="text1"/>
              </w:rPr>
              <w:t xml:space="preserve">Excellent written and verbal communications skills, and an ability to produce and disseminate </w:t>
            </w:r>
            <w:r w:rsidR="00702CDC" w:rsidRPr="00DA423F">
              <w:rPr>
                <w:rFonts w:ascii="Lato" w:hAnsi="Lato"/>
                <w:color w:val="000000" w:themeColor="text1"/>
              </w:rPr>
              <w:t>products</w:t>
            </w:r>
            <w:r w:rsidRPr="00DA423F">
              <w:rPr>
                <w:rFonts w:ascii="Lato" w:hAnsi="Lato"/>
                <w:color w:val="000000" w:themeColor="text1"/>
              </w:rPr>
              <w:t xml:space="preserve"> to a variety of</w:t>
            </w:r>
            <w:r w:rsidRPr="00DA423F">
              <w:rPr>
                <w:rFonts w:ascii="Lato" w:hAnsi="Lato"/>
                <w:color w:val="000000" w:themeColor="text1"/>
                <w:spacing w:val="-9"/>
              </w:rPr>
              <w:t xml:space="preserve"> </w:t>
            </w:r>
            <w:r w:rsidRPr="00DA423F">
              <w:rPr>
                <w:rFonts w:ascii="Lato" w:hAnsi="Lato"/>
                <w:color w:val="000000" w:themeColor="text1"/>
              </w:rPr>
              <w:t>audiences</w:t>
            </w:r>
          </w:p>
          <w:p w14:paraId="22CCA78C" w14:textId="77777777" w:rsidR="00702CDC" w:rsidRPr="00DA423F" w:rsidRDefault="00702CDC" w:rsidP="00C66A52">
            <w:pPr>
              <w:pStyle w:val="TableParagraph"/>
              <w:numPr>
                <w:ilvl w:val="0"/>
                <w:numId w:val="37"/>
              </w:numPr>
              <w:tabs>
                <w:tab w:val="left" w:pos="468"/>
              </w:tabs>
              <w:spacing w:before="1"/>
              <w:ind w:right="94"/>
              <w:rPr>
                <w:rFonts w:ascii="Lato" w:hAnsi="Lato"/>
                <w:color w:val="000000" w:themeColor="text1"/>
              </w:rPr>
            </w:pPr>
            <w:r w:rsidRPr="00DA423F">
              <w:rPr>
                <w:rFonts w:ascii="Lato" w:hAnsi="Lato"/>
                <w:color w:val="000000" w:themeColor="text1"/>
              </w:rPr>
              <w:t>An individual who embraces change &amp; welcomes challenge with an open, participative &amp; transparent style</w:t>
            </w:r>
          </w:p>
          <w:p w14:paraId="2338A63E" w14:textId="03B3B44C" w:rsidR="00702CDC" w:rsidRPr="00DA423F" w:rsidRDefault="009C5B3C" w:rsidP="00C66A52">
            <w:pPr>
              <w:pStyle w:val="ListParagraph"/>
              <w:numPr>
                <w:ilvl w:val="0"/>
                <w:numId w:val="37"/>
              </w:numPr>
              <w:rPr>
                <w:rFonts w:ascii="Lato" w:eastAsia="Calibri" w:hAnsi="Lato"/>
                <w:color w:val="000000" w:themeColor="text1"/>
                <w:sz w:val="22"/>
                <w:szCs w:val="22"/>
                <w:lang w:val="en-US" w:bidi="en-US"/>
              </w:rPr>
            </w:pPr>
            <w:r w:rsidRPr="00DA423F">
              <w:rPr>
                <w:rFonts w:ascii="Lato" w:eastAsia="Calibri" w:hAnsi="Lato"/>
                <w:color w:val="000000" w:themeColor="text1"/>
                <w:sz w:val="22"/>
                <w:szCs w:val="22"/>
                <w:lang w:val="en-US" w:bidi="en-US"/>
              </w:rPr>
              <w:t>Highly skilled at f</w:t>
            </w:r>
            <w:r w:rsidR="00702CDC" w:rsidRPr="00DA423F">
              <w:rPr>
                <w:rFonts w:ascii="Lato" w:eastAsia="Calibri" w:hAnsi="Lato"/>
                <w:color w:val="000000" w:themeColor="text1"/>
                <w:sz w:val="22"/>
                <w:szCs w:val="22"/>
                <w:lang w:val="en-US" w:bidi="en-US"/>
              </w:rPr>
              <w:t>acilitation –working with groups to uncover their creativity &amp; problem-solving ability</w:t>
            </w:r>
          </w:p>
          <w:p w14:paraId="01F58D95" w14:textId="0CEC9EAF" w:rsidR="00E71BE0" w:rsidRPr="00DA423F" w:rsidRDefault="00E71BE0" w:rsidP="00C66A52">
            <w:pPr>
              <w:pStyle w:val="TableParagraph"/>
              <w:numPr>
                <w:ilvl w:val="0"/>
                <w:numId w:val="37"/>
              </w:numPr>
              <w:tabs>
                <w:tab w:val="left" w:pos="468"/>
              </w:tabs>
              <w:spacing w:before="1"/>
              <w:rPr>
                <w:rFonts w:ascii="Lato" w:hAnsi="Lato"/>
                <w:color w:val="000000" w:themeColor="text1"/>
              </w:rPr>
            </w:pPr>
            <w:r w:rsidRPr="00DA423F">
              <w:rPr>
                <w:rFonts w:ascii="Lato" w:hAnsi="Lato"/>
                <w:color w:val="000000" w:themeColor="text1"/>
              </w:rPr>
              <w:t>High level of fluency in English, both verbal and written.</w:t>
            </w:r>
          </w:p>
          <w:p w14:paraId="0DC8E4D0" w14:textId="77777777" w:rsidR="008E464A" w:rsidRPr="00DA423F" w:rsidRDefault="00E71BE0" w:rsidP="00C66A52">
            <w:pPr>
              <w:pStyle w:val="TableParagraph"/>
              <w:numPr>
                <w:ilvl w:val="0"/>
                <w:numId w:val="37"/>
              </w:numPr>
              <w:tabs>
                <w:tab w:val="left" w:pos="468"/>
              </w:tabs>
              <w:spacing w:before="1"/>
              <w:rPr>
                <w:rFonts w:ascii="Lato" w:hAnsi="Lato"/>
                <w:color w:val="000000" w:themeColor="text1"/>
              </w:rPr>
            </w:pPr>
            <w:r w:rsidRPr="00DA423F">
              <w:rPr>
                <w:rFonts w:ascii="Lato" w:hAnsi="Lato"/>
                <w:color w:val="000000" w:themeColor="text1"/>
              </w:rPr>
              <w:t>Willing and able to travel to COs to support field teams and lead particular pieces of</w:t>
            </w:r>
            <w:r w:rsidRPr="00DA423F">
              <w:rPr>
                <w:rFonts w:ascii="Lato" w:hAnsi="Lato"/>
                <w:color w:val="000000" w:themeColor="text1"/>
                <w:spacing w:val="-16"/>
              </w:rPr>
              <w:t xml:space="preserve"> </w:t>
            </w:r>
            <w:r w:rsidRPr="00DA423F">
              <w:rPr>
                <w:rFonts w:ascii="Lato" w:hAnsi="Lato"/>
                <w:color w:val="000000" w:themeColor="text1"/>
              </w:rPr>
              <w:t>work</w:t>
            </w:r>
          </w:p>
          <w:p w14:paraId="4545FF39" w14:textId="77777777" w:rsidR="00C66A52" w:rsidRPr="00DA423F" w:rsidRDefault="00C66A52" w:rsidP="00C66A52">
            <w:pPr>
              <w:pStyle w:val="TableParagraph"/>
              <w:numPr>
                <w:ilvl w:val="0"/>
                <w:numId w:val="37"/>
              </w:numPr>
              <w:tabs>
                <w:tab w:val="left" w:pos="468"/>
              </w:tabs>
              <w:ind w:right="93"/>
              <w:rPr>
                <w:rFonts w:ascii="Lato" w:hAnsi="Lato"/>
                <w:color w:val="000000" w:themeColor="text1"/>
              </w:rPr>
            </w:pPr>
            <w:r w:rsidRPr="00DA423F">
              <w:rPr>
                <w:rFonts w:ascii="Lato" w:hAnsi="Lato"/>
                <w:color w:val="000000" w:themeColor="text1"/>
              </w:rPr>
              <w:t>Proven ability to build strong collaborative networks and influence, externally and internally</w:t>
            </w:r>
          </w:p>
          <w:p w14:paraId="76C91372" w14:textId="295D1496" w:rsidR="00A34C06" w:rsidRPr="00DA423F" w:rsidRDefault="00C66A52" w:rsidP="00C66A52">
            <w:pPr>
              <w:pStyle w:val="TableParagraph"/>
              <w:numPr>
                <w:ilvl w:val="0"/>
                <w:numId w:val="37"/>
              </w:numPr>
              <w:tabs>
                <w:tab w:val="left" w:pos="468"/>
              </w:tabs>
              <w:spacing w:before="1"/>
              <w:rPr>
                <w:rFonts w:ascii="Lato" w:hAnsi="Lato"/>
                <w:color w:val="000000" w:themeColor="text1"/>
              </w:rPr>
            </w:pPr>
            <w:r w:rsidRPr="00DA423F">
              <w:rPr>
                <w:rFonts w:ascii="Lato" w:hAnsi="Lato" w:cs="Arial"/>
                <w:color w:val="000000" w:themeColor="text1"/>
              </w:rPr>
              <w:t xml:space="preserve"> </w:t>
            </w:r>
            <w:r w:rsidR="00DE6029" w:rsidRPr="00DA423F">
              <w:rPr>
                <w:rFonts w:ascii="Lato" w:hAnsi="Lato" w:cs="Arial"/>
                <w:color w:val="000000" w:themeColor="text1"/>
              </w:rPr>
              <w:t>Strong remote-wor</w:t>
            </w:r>
            <w:r w:rsidR="00C66D65" w:rsidRPr="00DA423F">
              <w:rPr>
                <w:rFonts w:ascii="Lato" w:hAnsi="Lato" w:cs="Arial"/>
                <w:color w:val="000000" w:themeColor="text1"/>
              </w:rPr>
              <w:t>king abilities.</w:t>
            </w:r>
          </w:p>
          <w:p w14:paraId="5E731D94" w14:textId="01429DB9" w:rsidR="0076731A" w:rsidRPr="00DA423F" w:rsidRDefault="0076731A" w:rsidP="008E464A">
            <w:pPr>
              <w:rPr>
                <w:rFonts w:ascii="Lato" w:hAnsi="Lato" w:cs="Arial"/>
                <w:color w:val="000000" w:themeColor="text1"/>
                <w:sz w:val="22"/>
                <w:szCs w:val="22"/>
                <w:lang w:val="en-US"/>
              </w:rPr>
            </w:pPr>
          </w:p>
          <w:p w14:paraId="73A96558" w14:textId="76801B12" w:rsidR="0076731A" w:rsidRPr="00DA423F" w:rsidRDefault="0076731A" w:rsidP="00C66A52">
            <w:pPr>
              <w:rPr>
                <w:rFonts w:ascii="Lato" w:hAnsi="Lato" w:cs="Arial"/>
                <w:b/>
                <w:bCs/>
                <w:color w:val="000000" w:themeColor="text1"/>
                <w:sz w:val="22"/>
                <w:szCs w:val="22"/>
              </w:rPr>
            </w:pPr>
            <w:r w:rsidRPr="00DA423F">
              <w:rPr>
                <w:rFonts w:ascii="Lato" w:hAnsi="Lato" w:cs="Arial"/>
                <w:b/>
                <w:bCs/>
                <w:color w:val="000000" w:themeColor="text1"/>
                <w:sz w:val="22"/>
                <w:szCs w:val="22"/>
              </w:rPr>
              <w:t>Desirable</w:t>
            </w:r>
          </w:p>
          <w:p w14:paraId="650F48AA" w14:textId="0CE51FFB" w:rsidR="00702CDC" w:rsidRPr="00DA423F" w:rsidRDefault="00702CDC" w:rsidP="00C66A52">
            <w:pPr>
              <w:numPr>
                <w:ilvl w:val="0"/>
                <w:numId w:val="37"/>
              </w:numPr>
              <w:rPr>
                <w:rFonts w:ascii="Lato" w:hAnsi="Lato" w:cs="Arial"/>
                <w:color w:val="000000" w:themeColor="text1"/>
                <w:sz w:val="22"/>
                <w:szCs w:val="22"/>
              </w:rPr>
            </w:pPr>
            <w:r w:rsidRPr="00DA423F">
              <w:rPr>
                <w:rFonts w:ascii="Lato" w:hAnsi="Lato" w:cs="Arial"/>
                <w:color w:val="000000" w:themeColor="text1"/>
                <w:sz w:val="22"/>
                <w:szCs w:val="22"/>
              </w:rPr>
              <w:t>Experience of working in Innovation or NPD in ag</w:t>
            </w:r>
            <w:r w:rsidR="00F36DEE" w:rsidRPr="00DA423F">
              <w:rPr>
                <w:rFonts w:ascii="Lato" w:hAnsi="Lato" w:cs="Arial"/>
                <w:color w:val="000000" w:themeColor="text1"/>
                <w:sz w:val="22"/>
                <w:szCs w:val="22"/>
              </w:rPr>
              <w:t xml:space="preserve">ency, consultancy, </w:t>
            </w:r>
            <w:r w:rsidRPr="00DA423F">
              <w:rPr>
                <w:rFonts w:ascii="Lato" w:hAnsi="Lato" w:cs="Arial"/>
                <w:color w:val="000000" w:themeColor="text1"/>
                <w:sz w:val="22"/>
                <w:szCs w:val="22"/>
              </w:rPr>
              <w:t>commercial and/or charity sector</w:t>
            </w:r>
          </w:p>
          <w:p w14:paraId="30848B03" w14:textId="03283C43" w:rsidR="000D2EB5" w:rsidRPr="00DA423F" w:rsidRDefault="00C66A52" w:rsidP="00C66A52">
            <w:pPr>
              <w:numPr>
                <w:ilvl w:val="0"/>
                <w:numId w:val="37"/>
              </w:numPr>
              <w:rPr>
                <w:rFonts w:ascii="Lato" w:hAnsi="Lato" w:cs="Arial"/>
                <w:color w:val="000000" w:themeColor="text1"/>
                <w:sz w:val="22"/>
                <w:szCs w:val="22"/>
              </w:rPr>
            </w:pPr>
            <w:r w:rsidRPr="00DA423F">
              <w:rPr>
                <w:rFonts w:ascii="Lato" w:hAnsi="Lato" w:cs="Arial"/>
                <w:color w:val="000000" w:themeColor="text1"/>
                <w:sz w:val="22"/>
                <w:szCs w:val="22"/>
              </w:rPr>
              <w:t>MBA or higher degree in r</w:t>
            </w:r>
            <w:r w:rsidR="000D2EB5" w:rsidRPr="00DA423F">
              <w:rPr>
                <w:rFonts w:ascii="Lato" w:hAnsi="Lato" w:cs="Arial"/>
                <w:color w:val="000000" w:themeColor="text1"/>
                <w:sz w:val="22"/>
                <w:szCs w:val="22"/>
              </w:rPr>
              <w:t>elevant field</w:t>
            </w:r>
          </w:p>
          <w:p w14:paraId="0E205EA2" w14:textId="77777777" w:rsidR="00A421D6" w:rsidRPr="00DA423F" w:rsidRDefault="009C5B3C" w:rsidP="00C66A52">
            <w:pPr>
              <w:numPr>
                <w:ilvl w:val="0"/>
                <w:numId w:val="37"/>
              </w:numPr>
              <w:rPr>
                <w:rFonts w:ascii="Lato" w:hAnsi="Lato" w:cs="Arial"/>
                <w:color w:val="000000" w:themeColor="text1"/>
                <w:sz w:val="22"/>
                <w:szCs w:val="22"/>
              </w:rPr>
            </w:pPr>
            <w:r w:rsidRPr="00DA423F">
              <w:rPr>
                <w:rFonts w:ascii="Lato" w:hAnsi="Lato" w:cs="Arial"/>
                <w:color w:val="000000" w:themeColor="text1"/>
                <w:sz w:val="22"/>
                <w:szCs w:val="22"/>
              </w:rPr>
              <w:t>Languages: French, Spanish</w:t>
            </w:r>
            <w:r w:rsidR="00ED0D23" w:rsidRPr="00DA423F">
              <w:rPr>
                <w:rFonts w:ascii="Lato" w:hAnsi="Lato" w:cs="Arial"/>
                <w:color w:val="000000" w:themeColor="text1"/>
                <w:sz w:val="22"/>
                <w:szCs w:val="22"/>
              </w:rPr>
              <w:t xml:space="preserve">, Arabic </w:t>
            </w:r>
          </w:p>
          <w:p w14:paraId="5A6BC41B" w14:textId="0C272E83" w:rsidR="00367646" w:rsidRPr="00DA423F" w:rsidRDefault="00367646" w:rsidP="00367646">
            <w:pPr>
              <w:rPr>
                <w:rFonts w:ascii="Lato" w:hAnsi="Lato" w:cs="Arial"/>
                <w:color w:val="000000" w:themeColor="text1"/>
                <w:sz w:val="22"/>
                <w:szCs w:val="22"/>
              </w:rPr>
            </w:pPr>
          </w:p>
        </w:tc>
      </w:tr>
      <w:tr w:rsidR="005D00DB" w:rsidRPr="00DA423F" w14:paraId="26AFF7D3" w14:textId="77777777" w:rsidTr="24ED994D">
        <w:trPr>
          <w:trHeight w:val="425"/>
        </w:trPr>
        <w:tc>
          <w:tcPr>
            <w:tcW w:w="9498" w:type="dxa"/>
            <w:gridSpan w:val="3"/>
          </w:tcPr>
          <w:p w14:paraId="71C4CEF0" w14:textId="77777777" w:rsidR="00C1568E" w:rsidRPr="00DA423F" w:rsidRDefault="00C1568E" w:rsidP="24ED994D">
            <w:pPr>
              <w:rPr>
                <w:rFonts w:ascii="Lato" w:hAnsi="Lato" w:cs="Arial"/>
                <w:b/>
                <w:bCs/>
                <w:color w:val="000000" w:themeColor="text1"/>
                <w:sz w:val="22"/>
                <w:szCs w:val="22"/>
              </w:rPr>
            </w:pPr>
            <w:r w:rsidRPr="00DA423F">
              <w:rPr>
                <w:rFonts w:ascii="Lato" w:hAnsi="Lato" w:cs="Arial"/>
                <w:b/>
                <w:bCs/>
                <w:color w:val="000000" w:themeColor="text1"/>
                <w:sz w:val="22"/>
                <w:szCs w:val="22"/>
              </w:rPr>
              <w:t xml:space="preserve">KEY COMPETENCIES </w:t>
            </w:r>
          </w:p>
          <w:p w14:paraId="2643C454" w14:textId="77777777" w:rsidR="00C1568E" w:rsidRPr="00DA423F" w:rsidRDefault="00C1568E" w:rsidP="24ED994D">
            <w:pPr>
              <w:rPr>
                <w:rFonts w:ascii="Lato" w:hAnsi="Lato" w:cs="Arial"/>
                <w:b/>
                <w:bCs/>
                <w:color w:val="000000" w:themeColor="text1"/>
                <w:sz w:val="22"/>
                <w:szCs w:val="22"/>
              </w:rPr>
            </w:pPr>
            <w:r w:rsidRPr="00DA423F">
              <w:rPr>
                <w:rFonts w:ascii="Lato" w:hAnsi="Lato" w:cs="Arial"/>
                <w:b/>
                <w:bCs/>
                <w:color w:val="000000" w:themeColor="text1"/>
                <w:sz w:val="22"/>
                <w:szCs w:val="22"/>
              </w:rPr>
              <w:t>Technical competencies:</w:t>
            </w:r>
          </w:p>
          <w:p w14:paraId="19162E49" w14:textId="30AC4F29" w:rsidR="005D00DB" w:rsidRPr="00DA423F" w:rsidRDefault="005D00DB" w:rsidP="005D00DB">
            <w:pPr>
              <w:rPr>
                <w:rFonts w:ascii="Lato" w:hAnsi="Lato" w:cs="Arial"/>
                <w:sz w:val="22"/>
                <w:szCs w:val="22"/>
              </w:rPr>
            </w:pPr>
            <w:r w:rsidRPr="00DA423F">
              <w:rPr>
                <w:rFonts w:ascii="Lato" w:hAnsi="Lato" w:cs="Arial"/>
                <w:b/>
                <w:sz w:val="22"/>
                <w:szCs w:val="22"/>
              </w:rPr>
              <w:t>Strengthens evidence and learning uptake through analysis and collaboration</w:t>
            </w:r>
            <w:r w:rsidRPr="00DA423F">
              <w:rPr>
                <w:rFonts w:ascii="Lato" w:hAnsi="Lato" w:cs="Arial"/>
                <w:sz w:val="22"/>
                <w:szCs w:val="22"/>
              </w:rPr>
              <w:t xml:space="preserve"> (‘leading edge’ level)</w:t>
            </w:r>
          </w:p>
          <w:p w14:paraId="02FA719A" w14:textId="77777777" w:rsidR="005D00DB" w:rsidRPr="00DA423F" w:rsidRDefault="005D00DB" w:rsidP="005D00DB">
            <w:pPr>
              <w:pStyle w:val="ListParagraph"/>
              <w:numPr>
                <w:ilvl w:val="0"/>
                <w:numId w:val="68"/>
              </w:numPr>
              <w:suppressAutoHyphens/>
              <w:contextualSpacing w:val="0"/>
              <w:rPr>
                <w:rFonts w:ascii="Lato" w:hAnsi="Lato" w:cs="Arial"/>
                <w:sz w:val="22"/>
                <w:szCs w:val="22"/>
              </w:rPr>
            </w:pPr>
            <w:r w:rsidRPr="00DA423F">
              <w:rPr>
                <w:rFonts w:ascii="Lato" w:hAnsi="Lato" w:cs="Arial"/>
                <w:sz w:val="22"/>
                <w:szCs w:val="22"/>
              </w:rPr>
              <w:t xml:space="preserve">Champions the sharing and use of evidence and learning internally and externally </w:t>
            </w:r>
          </w:p>
          <w:p w14:paraId="5CE4D492" w14:textId="77777777" w:rsidR="005D00DB" w:rsidRPr="00DA423F" w:rsidRDefault="005D00DB" w:rsidP="005D00DB">
            <w:pPr>
              <w:pStyle w:val="ListParagraph"/>
              <w:numPr>
                <w:ilvl w:val="0"/>
                <w:numId w:val="68"/>
              </w:numPr>
              <w:suppressAutoHyphens/>
              <w:contextualSpacing w:val="0"/>
              <w:rPr>
                <w:rFonts w:ascii="Lato" w:hAnsi="Lato" w:cs="Arial"/>
                <w:sz w:val="22"/>
                <w:szCs w:val="22"/>
              </w:rPr>
            </w:pPr>
            <w:r w:rsidRPr="00DA423F">
              <w:rPr>
                <w:rFonts w:ascii="Lato" w:hAnsi="Lato" w:cs="Arial"/>
                <w:sz w:val="22"/>
                <w:szCs w:val="22"/>
              </w:rPr>
              <w:t>Leads on behaviour change and innovative approaches to improve the utilisation of evidence and learning for decision making</w:t>
            </w:r>
          </w:p>
          <w:p w14:paraId="2B73FC75" w14:textId="77777777" w:rsidR="005D00DB" w:rsidRPr="00DA423F" w:rsidRDefault="005D00DB" w:rsidP="005D00DB">
            <w:pPr>
              <w:rPr>
                <w:rFonts w:ascii="Lato" w:hAnsi="Lato" w:cs="Arial"/>
                <w:sz w:val="22"/>
                <w:szCs w:val="22"/>
              </w:rPr>
            </w:pPr>
            <w:r w:rsidRPr="00DA423F">
              <w:rPr>
                <w:rFonts w:ascii="Lato" w:hAnsi="Lato" w:cs="Arial"/>
                <w:b/>
                <w:sz w:val="22"/>
                <w:szCs w:val="22"/>
              </w:rPr>
              <w:t>Translates and presents data to promote its use for programme, policy and advocacy decision-making</w:t>
            </w:r>
            <w:r w:rsidRPr="00DA423F">
              <w:rPr>
                <w:rFonts w:ascii="Lato" w:hAnsi="Lato" w:cs="Arial"/>
                <w:sz w:val="22"/>
                <w:szCs w:val="22"/>
              </w:rPr>
              <w:t xml:space="preserve"> (‘leading edge’ level)</w:t>
            </w:r>
          </w:p>
          <w:p w14:paraId="1BA8DA6A" w14:textId="77777777" w:rsidR="005D00DB" w:rsidRPr="00DA423F" w:rsidRDefault="005D00DB" w:rsidP="005D00DB">
            <w:pPr>
              <w:pStyle w:val="ListParagraph"/>
              <w:numPr>
                <w:ilvl w:val="0"/>
                <w:numId w:val="69"/>
              </w:numPr>
              <w:suppressAutoHyphens/>
              <w:contextualSpacing w:val="0"/>
              <w:rPr>
                <w:rFonts w:ascii="Lato" w:hAnsi="Lato" w:cs="Arial"/>
                <w:sz w:val="22"/>
                <w:szCs w:val="22"/>
              </w:rPr>
            </w:pPr>
            <w:r w:rsidRPr="00DA423F">
              <w:rPr>
                <w:rFonts w:ascii="Lato" w:hAnsi="Lato" w:cs="Arial"/>
                <w:sz w:val="22"/>
                <w:szCs w:val="22"/>
              </w:rPr>
              <w:t xml:space="preserve">Innovates with technology to find different methods for presenting data to non-experts  </w:t>
            </w:r>
          </w:p>
          <w:p w14:paraId="37CFDA0B" w14:textId="77777777" w:rsidR="005D00DB" w:rsidRPr="00DA423F" w:rsidRDefault="005D00DB" w:rsidP="005D00DB">
            <w:pPr>
              <w:pStyle w:val="ListParagraph"/>
              <w:numPr>
                <w:ilvl w:val="0"/>
                <w:numId w:val="69"/>
              </w:numPr>
              <w:suppressAutoHyphens/>
              <w:contextualSpacing w:val="0"/>
              <w:rPr>
                <w:rFonts w:ascii="Lato" w:hAnsi="Lato" w:cs="Arial"/>
                <w:sz w:val="22"/>
                <w:szCs w:val="22"/>
              </w:rPr>
            </w:pPr>
            <w:r w:rsidRPr="00DA423F">
              <w:rPr>
                <w:rFonts w:ascii="Lato" w:hAnsi="Lato" w:cs="Arial"/>
                <w:sz w:val="22"/>
                <w:szCs w:val="22"/>
              </w:rPr>
              <w:t>Provides thought leadership on how to build the capacity of non-experts to understand how data can be used for decision-making</w:t>
            </w:r>
          </w:p>
          <w:p w14:paraId="3DB4ACEB" w14:textId="77777777" w:rsidR="00C1568E" w:rsidRPr="00DA423F" w:rsidRDefault="00C1568E" w:rsidP="24ED994D">
            <w:pPr>
              <w:pStyle w:val="Default"/>
              <w:rPr>
                <w:rFonts w:ascii="Lato" w:hAnsi="Lato"/>
                <w:b/>
                <w:bCs/>
                <w:color w:val="000000" w:themeColor="text1"/>
                <w:sz w:val="22"/>
                <w:szCs w:val="22"/>
              </w:rPr>
            </w:pPr>
            <w:r w:rsidRPr="00DA423F">
              <w:rPr>
                <w:rFonts w:ascii="Lato" w:hAnsi="Lato"/>
                <w:b/>
                <w:bCs/>
                <w:color w:val="000000" w:themeColor="text1"/>
                <w:sz w:val="22"/>
                <w:szCs w:val="22"/>
              </w:rPr>
              <w:t>Generic Competencies</w:t>
            </w:r>
          </w:p>
          <w:p w14:paraId="153009B1" w14:textId="767CB2E6" w:rsidR="00BF5079" w:rsidRPr="00DA423F" w:rsidRDefault="00BF5079" w:rsidP="24ED994D">
            <w:pPr>
              <w:pStyle w:val="ListParagraph"/>
              <w:numPr>
                <w:ilvl w:val="0"/>
                <w:numId w:val="44"/>
              </w:numPr>
              <w:tabs>
                <w:tab w:val="left" w:pos="2977"/>
              </w:tabs>
              <w:rPr>
                <w:rFonts w:ascii="Lato" w:hAnsi="Lato" w:cs="Arial"/>
                <w:iCs/>
                <w:color w:val="000000" w:themeColor="text1"/>
                <w:sz w:val="22"/>
                <w:szCs w:val="22"/>
              </w:rPr>
            </w:pPr>
            <w:r w:rsidRPr="00DA423F">
              <w:rPr>
                <w:rFonts w:ascii="Lato" w:hAnsi="Lato" w:cs="Arial"/>
                <w:iCs/>
                <w:color w:val="000000" w:themeColor="text1"/>
                <w:sz w:val="22"/>
                <w:szCs w:val="22"/>
              </w:rPr>
              <w:t>Be the innovator: Analyses and critically appraises a wide range of evidence and guides others to do the same</w:t>
            </w:r>
          </w:p>
          <w:p w14:paraId="3EE3F1C9" w14:textId="4D08857F" w:rsidR="001A4795" w:rsidRPr="00DA423F" w:rsidRDefault="00EF700A" w:rsidP="24ED994D">
            <w:pPr>
              <w:pStyle w:val="ListParagraph"/>
              <w:numPr>
                <w:ilvl w:val="0"/>
                <w:numId w:val="44"/>
              </w:numPr>
              <w:tabs>
                <w:tab w:val="left" w:pos="2977"/>
              </w:tabs>
              <w:rPr>
                <w:rFonts w:ascii="Lato" w:hAnsi="Lato" w:cs="Arial"/>
                <w:iCs/>
                <w:color w:val="000000" w:themeColor="text1"/>
                <w:sz w:val="22"/>
                <w:szCs w:val="22"/>
              </w:rPr>
            </w:pPr>
            <w:r w:rsidRPr="00DA423F">
              <w:rPr>
                <w:rFonts w:ascii="Lato" w:hAnsi="Lato" w:cs="Arial"/>
                <w:iCs/>
                <w:color w:val="000000" w:themeColor="text1"/>
                <w:sz w:val="22"/>
                <w:szCs w:val="22"/>
              </w:rPr>
              <w:t>Be the innovator: Champions the use of evidence to influence policies and practice</w:t>
            </w:r>
          </w:p>
          <w:p w14:paraId="1D24C540" w14:textId="0B8F6675" w:rsidR="00E72363" w:rsidRPr="00DA423F" w:rsidRDefault="00F36DEE">
            <w:pPr>
              <w:pStyle w:val="ListParagraph"/>
              <w:numPr>
                <w:ilvl w:val="0"/>
                <w:numId w:val="44"/>
              </w:numPr>
              <w:tabs>
                <w:tab w:val="left" w:pos="2977"/>
              </w:tabs>
              <w:rPr>
                <w:rFonts w:ascii="Lato" w:hAnsi="Lato" w:cs="Arial"/>
                <w:color w:val="000000" w:themeColor="text1"/>
                <w:sz w:val="22"/>
                <w:szCs w:val="22"/>
              </w:rPr>
            </w:pPr>
            <w:r w:rsidRPr="00DA423F">
              <w:rPr>
                <w:rFonts w:ascii="Lato" w:hAnsi="Lato" w:cs="Arial"/>
                <w:iCs/>
                <w:color w:val="000000" w:themeColor="text1"/>
                <w:sz w:val="22"/>
                <w:szCs w:val="22"/>
              </w:rPr>
              <w:t>Be the innovator: Promotes innovation to find new and better</w:t>
            </w:r>
            <w:r w:rsidR="002B3E20" w:rsidRPr="00DA423F">
              <w:rPr>
                <w:rFonts w:ascii="Lato" w:hAnsi="Lato" w:cs="Arial"/>
                <w:iCs/>
                <w:color w:val="000000" w:themeColor="text1"/>
                <w:sz w:val="22"/>
                <w:szCs w:val="22"/>
              </w:rPr>
              <w:t xml:space="preserve"> </w:t>
            </w:r>
            <w:r w:rsidRPr="00DA423F">
              <w:rPr>
                <w:rFonts w:ascii="Lato" w:hAnsi="Lato" w:cs="Arial"/>
                <w:iCs/>
                <w:color w:val="000000" w:themeColor="text1"/>
                <w:sz w:val="22"/>
                <w:szCs w:val="22"/>
              </w:rPr>
              <w:t xml:space="preserve">approaches to driving progress </w:t>
            </w:r>
            <w:r w:rsidR="00EF700A" w:rsidRPr="00DA423F">
              <w:rPr>
                <w:rFonts w:ascii="Lato" w:hAnsi="Lato" w:cs="Arial"/>
                <w:iCs/>
                <w:color w:val="000000" w:themeColor="text1"/>
                <w:sz w:val="22"/>
                <w:szCs w:val="22"/>
              </w:rPr>
              <w:t>Deliver results at scale: Leads coalitions to promote systems thinking and strengthening</w:t>
            </w:r>
          </w:p>
        </w:tc>
      </w:tr>
      <w:tr w:rsidR="005D00DB" w:rsidRPr="00DA423F" w14:paraId="225D5246" w14:textId="77777777" w:rsidTr="24ED994D">
        <w:trPr>
          <w:trHeight w:val="425"/>
        </w:trPr>
        <w:tc>
          <w:tcPr>
            <w:tcW w:w="9498" w:type="dxa"/>
            <w:gridSpan w:val="3"/>
          </w:tcPr>
          <w:p w14:paraId="47C32FBF" w14:textId="77777777" w:rsidR="00CE502B" w:rsidRPr="00DA423F" w:rsidRDefault="00CE502B" w:rsidP="24ED994D">
            <w:pPr>
              <w:rPr>
                <w:rFonts w:ascii="Lato" w:hAnsi="Lato" w:cs="Arial"/>
                <w:b/>
                <w:bCs/>
                <w:color w:val="000000" w:themeColor="text1"/>
                <w:sz w:val="22"/>
                <w:szCs w:val="22"/>
              </w:rPr>
            </w:pPr>
            <w:r w:rsidRPr="00DA423F">
              <w:rPr>
                <w:rFonts w:ascii="Lato" w:hAnsi="Lato" w:cs="Arial"/>
                <w:b/>
                <w:bCs/>
                <w:color w:val="000000" w:themeColor="text1"/>
                <w:sz w:val="22"/>
                <w:szCs w:val="22"/>
              </w:rPr>
              <w:t>Additional job responsibilities</w:t>
            </w:r>
          </w:p>
          <w:p w14:paraId="12475A99" w14:textId="68439826" w:rsidR="00DA423F" w:rsidRPr="00DA423F" w:rsidRDefault="00F5619F" w:rsidP="00F5619F">
            <w:pPr>
              <w:tabs>
                <w:tab w:val="left" w:pos="1134"/>
              </w:tabs>
              <w:rPr>
                <w:rFonts w:ascii="Lato" w:hAnsi="Lato" w:cs="Arial"/>
                <w:color w:val="000000" w:themeColor="text1"/>
                <w:sz w:val="22"/>
                <w:szCs w:val="22"/>
              </w:rPr>
            </w:pPr>
            <w:r w:rsidRPr="00DA423F">
              <w:rPr>
                <w:rFonts w:ascii="Lato" w:hAnsi="Lato" w:cs="Arial"/>
                <w:color w:val="000000" w:themeColor="text1"/>
                <w:sz w:val="22"/>
                <w:szCs w:val="22"/>
              </w:rPr>
              <w:t>The</w:t>
            </w:r>
            <w:r w:rsidR="00CE502B" w:rsidRPr="00DA423F">
              <w:rPr>
                <w:rFonts w:ascii="Lato" w:hAnsi="Lato" w:cs="Arial"/>
                <w:color w:val="000000" w:themeColor="text1"/>
                <w:sz w:val="22"/>
                <w:szCs w:val="22"/>
              </w:rPr>
              <w:t xml:space="preserve"> duties and responsibilities as set out above are not exhaustiv</w:t>
            </w:r>
            <w:r w:rsidR="00480895" w:rsidRPr="00DA423F">
              <w:rPr>
                <w:rFonts w:ascii="Lato" w:hAnsi="Lato" w:cs="Arial"/>
                <w:color w:val="000000" w:themeColor="text1"/>
                <w:sz w:val="22"/>
                <w:szCs w:val="22"/>
              </w:rPr>
              <w:t xml:space="preserve">e and the </w:t>
            </w:r>
            <w:r w:rsidRPr="00DA423F">
              <w:rPr>
                <w:rFonts w:ascii="Lato" w:hAnsi="Lato" w:cs="Arial"/>
                <w:color w:val="000000" w:themeColor="text1"/>
                <w:sz w:val="22"/>
                <w:szCs w:val="22"/>
              </w:rPr>
              <w:t>role</w:t>
            </w:r>
            <w:r w:rsidR="00CE502B" w:rsidRPr="00DA423F">
              <w:rPr>
                <w:rFonts w:ascii="Lato" w:hAnsi="Lato" w:cs="Arial"/>
                <w:color w:val="000000" w:themeColor="text1"/>
                <w:sz w:val="22"/>
                <w:szCs w:val="22"/>
              </w:rPr>
              <w:t xml:space="preserve"> holder may be required to carry out additional duties within reasonableness of their level of skills and experience.</w:t>
            </w:r>
            <w:bookmarkStart w:id="0" w:name="_GoBack"/>
            <w:bookmarkEnd w:id="0"/>
          </w:p>
          <w:p w14:paraId="260B80EA" w14:textId="0DEB2DC3" w:rsidR="00DA423F" w:rsidRPr="00DA423F" w:rsidRDefault="00DA423F" w:rsidP="00F5619F">
            <w:pPr>
              <w:tabs>
                <w:tab w:val="left" w:pos="1134"/>
              </w:tabs>
              <w:rPr>
                <w:rFonts w:ascii="Lato" w:hAnsi="Lato" w:cs="Arial"/>
                <w:color w:val="000000" w:themeColor="text1"/>
                <w:sz w:val="22"/>
                <w:szCs w:val="22"/>
              </w:rPr>
            </w:pPr>
          </w:p>
        </w:tc>
      </w:tr>
      <w:tr w:rsidR="005D00DB" w:rsidRPr="00DA423F" w14:paraId="008E1769" w14:textId="77777777" w:rsidTr="24ED994D">
        <w:tc>
          <w:tcPr>
            <w:tcW w:w="9498" w:type="dxa"/>
            <w:gridSpan w:val="3"/>
            <w:tcBorders>
              <w:top w:val="single" w:sz="8" w:space="0" w:color="000000" w:themeColor="text1"/>
            </w:tcBorders>
          </w:tcPr>
          <w:p w14:paraId="712A02EC" w14:textId="77777777" w:rsidR="00F069CA" w:rsidRPr="00DA423F" w:rsidRDefault="00F069CA" w:rsidP="24ED994D">
            <w:pPr>
              <w:rPr>
                <w:rFonts w:ascii="Lato" w:hAnsi="Lato" w:cs="Arial"/>
                <w:b/>
                <w:bCs/>
                <w:color w:val="000000" w:themeColor="text1"/>
                <w:sz w:val="22"/>
                <w:szCs w:val="22"/>
              </w:rPr>
            </w:pPr>
            <w:r w:rsidRPr="00DA423F">
              <w:rPr>
                <w:rFonts w:ascii="Lato" w:hAnsi="Lato" w:cs="Arial"/>
                <w:b/>
                <w:bCs/>
                <w:color w:val="000000" w:themeColor="text1"/>
                <w:sz w:val="22"/>
                <w:szCs w:val="22"/>
              </w:rPr>
              <w:t xml:space="preserve">Equal Opportunities </w:t>
            </w:r>
          </w:p>
          <w:p w14:paraId="73BEFA1D" w14:textId="77777777" w:rsidR="00F069CA" w:rsidRPr="00DA423F" w:rsidRDefault="00F069CA" w:rsidP="00F5619F">
            <w:pPr>
              <w:rPr>
                <w:rFonts w:ascii="Lato" w:hAnsi="Lato" w:cs="Arial"/>
                <w:color w:val="000000" w:themeColor="text1"/>
                <w:sz w:val="22"/>
                <w:szCs w:val="22"/>
              </w:rPr>
            </w:pPr>
            <w:r w:rsidRPr="00DA423F">
              <w:rPr>
                <w:rFonts w:ascii="Lato" w:hAnsi="Lato" w:cs="Arial"/>
                <w:color w:val="000000" w:themeColor="text1"/>
                <w:sz w:val="22"/>
                <w:szCs w:val="22"/>
              </w:rPr>
              <w:t xml:space="preserve">The </w:t>
            </w:r>
            <w:r w:rsidR="00F5619F" w:rsidRPr="00DA423F">
              <w:rPr>
                <w:rFonts w:ascii="Lato" w:hAnsi="Lato" w:cs="Arial"/>
                <w:color w:val="000000" w:themeColor="text1"/>
                <w:sz w:val="22"/>
                <w:szCs w:val="22"/>
              </w:rPr>
              <w:t>role</w:t>
            </w:r>
            <w:r w:rsidRPr="00DA423F">
              <w:rPr>
                <w:rFonts w:ascii="Lato" w:hAnsi="Lato" w:cs="Arial"/>
                <w:color w:val="000000" w:themeColor="text1"/>
                <w:sz w:val="22"/>
                <w:szCs w:val="22"/>
              </w:rPr>
              <w:t xml:space="preserve"> holder is required to carry out the duties in accordance with the SCI Equal Opportunities and Diversity policies and procedures.</w:t>
            </w:r>
          </w:p>
        </w:tc>
      </w:tr>
      <w:tr w:rsidR="005D00DB" w:rsidRPr="00DA423F" w14:paraId="1B7C5A56" w14:textId="77777777" w:rsidTr="24ED994D">
        <w:tc>
          <w:tcPr>
            <w:tcW w:w="9498" w:type="dxa"/>
            <w:gridSpan w:val="3"/>
          </w:tcPr>
          <w:p w14:paraId="6624C7C5" w14:textId="77777777" w:rsidR="00520EAC" w:rsidRPr="00DA423F" w:rsidRDefault="00520EAC" w:rsidP="24ED994D">
            <w:pPr>
              <w:rPr>
                <w:rFonts w:ascii="Lato" w:hAnsi="Lato"/>
                <w:b/>
                <w:bCs/>
                <w:color w:val="000000" w:themeColor="text1"/>
                <w:sz w:val="22"/>
                <w:szCs w:val="22"/>
              </w:rPr>
            </w:pPr>
            <w:r w:rsidRPr="00DA423F">
              <w:rPr>
                <w:rFonts w:ascii="Lato" w:hAnsi="Lato"/>
                <w:b/>
                <w:bCs/>
                <w:color w:val="000000" w:themeColor="text1"/>
                <w:sz w:val="22"/>
                <w:szCs w:val="22"/>
              </w:rPr>
              <w:t>Child Safeguarding:</w:t>
            </w:r>
          </w:p>
          <w:p w14:paraId="2C10CC5A" w14:textId="77777777" w:rsidR="00520EAC" w:rsidRPr="00DA423F" w:rsidRDefault="00520EAC" w:rsidP="007D3755">
            <w:pPr>
              <w:rPr>
                <w:rFonts w:ascii="Lato" w:hAnsi="Lato"/>
                <w:color w:val="000000" w:themeColor="text1"/>
                <w:sz w:val="22"/>
                <w:szCs w:val="22"/>
              </w:rPr>
            </w:pPr>
            <w:r w:rsidRPr="00DA423F">
              <w:rPr>
                <w:rFonts w:ascii="Lato" w:hAnsi="Lato"/>
                <w:color w:val="000000" w:themeColor="text1"/>
                <w:sz w:val="22"/>
                <w:szCs w:val="22"/>
              </w:rPr>
              <w:t>We need to keep children safe so our selection process, which includes rigorous background checks, reflects our commitment to the protection of children from abuse</w:t>
            </w:r>
            <w:r w:rsidR="00C13528" w:rsidRPr="00DA423F">
              <w:rPr>
                <w:rFonts w:ascii="Lato" w:hAnsi="Lato"/>
                <w:color w:val="000000" w:themeColor="text1"/>
                <w:sz w:val="22"/>
                <w:szCs w:val="22"/>
              </w:rPr>
              <w:t>.</w:t>
            </w:r>
          </w:p>
        </w:tc>
      </w:tr>
      <w:tr w:rsidR="005D00DB" w:rsidRPr="00DA423F" w14:paraId="42B84EC8" w14:textId="77777777" w:rsidTr="24ED994D">
        <w:tc>
          <w:tcPr>
            <w:tcW w:w="9498" w:type="dxa"/>
            <w:gridSpan w:val="3"/>
          </w:tcPr>
          <w:p w14:paraId="0CA24D38" w14:textId="77777777" w:rsidR="00EC46B9" w:rsidRPr="00DA423F" w:rsidRDefault="00EC46B9" w:rsidP="24ED994D">
            <w:pPr>
              <w:rPr>
                <w:rFonts w:ascii="Lato" w:hAnsi="Lato"/>
                <w:b/>
                <w:bCs/>
                <w:color w:val="000000" w:themeColor="text1"/>
                <w:sz w:val="22"/>
                <w:szCs w:val="22"/>
              </w:rPr>
            </w:pPr>
            <w:r w:rsidRPr="00DA423F">
              <w:rPr>
                <w:rFonts w:ascii="Lato" w:hAnsi="Lato"/>
                <w:b/>
                <w:bCs/>
                <w:color w:val="000000" w:themeColor="text1"/>
                <w:sz w:val="22"/>
                <w:szCs w:val="22"/>
              </w:rPr>
              <w:t>Safeguarding our Staff:</w:t>
            </w:r>
          </w:p>
          <w:p w14:paraId="497904C1" w14:textId="77777777" w:rsidR="00EC46B9" w:rsidRPr="00DA423F" w:rsidRDefault="00EC46B9" w:rsidP="00EC46B9">
            <w:pPr>
              <w:rPr>
                <w:rFonts w:ascii="Lato" w:hAnsi="Lato"/>
                <w:color w:val="000000" w:themeColor="text1"/>
                <w:sz w:val="22"/>
                <w:szCs w:val="22"/>
              </w:rPr>
            </w:pPr>
            <w:r w:rsidRPr="00DA423F">
              <w:rPr>
                <w:rFonts w:ascii="Lato" w:hAnsi="Lato"/>
                <w:color w:val="000000" w:themeColor="text1"/>
                <w:sz w:val="22"/>
                <w:szCs w:val="22"/>
              </w:rPr>
              <w:t>The post holder is required to carry out the duties in accordance with the SCI anti-harassment policy</w:t>
            </w:r>
          </w:p>
        </w:tc>
      </w:tr>
      <w:tr w:rsidR="005D00DB" w:rsidRPr="00DA423F" w14:paraId="5A0815BC" w14:textId="77777777" w:rsidTr="24ED994D">
        <w:tc>
          <w:tcPr>
            <w:tcW w:w="9498" w:type="dxa"/>
            <w:gridSpan w:val="3"/>
          </w:tcPr>
          <w:p w14:paraId="33B3335C" w14:textId="77777777" w:rsidR="00F069CA" w:rsidRPr="00DA423F" w:rsidRDefault="00F069CA" w:rsidP="24ED994D">
            <w:pPr>
              <w:rPr>
                <w:rFonts w:ascii="Lato" w:hAnsi="Lato" w:cs="Arial"/>
                <w:b/>
                <w:bCs/>
                <w:color w:val="000000" w:themeColor="text1"/>
                <w:sz w:val="22"/>
                <w:szCs w:val="22"/>
              </w:rPr>
            </w:pPr>
            <w:r w:rsidRPr="00DA423F">
              <w:rPr>
                <w:rFonts w:ascii="Lato" w:hAnsi="Lato" w:cs="Arial"/>
                <w:b/>
                <w:bCs/>
                <w:color w:val="000000" w:themeColor="text1"/>
                <w:sz w:val="22"/>
                <w:szCs w:val="22"/>
              </w:rPr>
              <w:t>Health and Safety</w:t>
            </w:r>
          </w:p>
          <w:p w14:paraId="7CC62F0E" w14:textId="77777777" w:rsidR="00F069CA" w:rsidRPr="00DA423F" w:rsidRDefault="00F5619F" w:rsidP="007770CA">
            <w:pPr>
              <w:rPr>
                <w:rFonts w:ascii="Lato" w:hAnsi="Lato" w:cs="Arial"/>
                <w:color w:val="000000" w:themeColor="text1"/>
                <w:sz w:val="22"/>
                <w:szCs w:val="22"/>
              </w:rPr>
            </w:pPr>
            <w:r w:rsidRPr="00DA423F">
              <w:rPr>
                <w:rFonts w:ascii="Lato" w:hAnsi="Lato" w:cs="Arial"/>
                <w:color w:val="000000" w:themeColor="text1"/>
                <w:sz w:val="22"/>
                <w:szCs w:val="22"/>
              </w:rPr>
              <w:t>The role</w:t>
            </w:r>
            <w:r w:rsidR="00F069CA" w:rsidRPr="00DA423F">
              <w:rPr>
                <w:rFonts w:ascii="Lato" w:hAnsi="Lato" w:cs="Arial"/>
                <w:color w:val="000000" w:themeColor="text1"/>
                <w:sz w:val="22"/>
                <w:szCs w:val="22"/>
              </w:rPr>
              <w:t xml:space="preserve"> holder is required to carry out the duties in accordance with SCI Health and Safety policies and procedures.</w:t>
            </w:r>
          </w:p>
        </w:tc>
      </w:tr>
      <w:tr w:rsidR="005D00DB" w:rsidRPr="00DA423F" w14:paraId="6FC06FCB" w14:textId="77777777" w:rsidTr="24ED994D">
        <w:trPr>
          <w:trHeight w:val="425"/>
        </w:trPr>
        <w:tc>
          <w:tcPr>
            <w:tcW w:w="4678" w:type="dxa"/>
            <w:gridSpan w:val="2"/>
            <w:tcBorders>
              <w:bottom w:val="single" w:sz="4" w:space="0" w:color="auto"/>
            </w:tcBorders>
          </w:tcPr>
          <w:p w14:paraId="0336ABA3" w14:textId="58309C31" w:rsidR="00F069CA" w:rsidRPr="00DA423F" w:rsidRDefault="00F069CA" w:rsidP="24ED994D">
            <w:pPr>
              <w:tabs>
                <w:tab w:val="left" w:pos="1134"/>
              </w:tabs>
              <w:rPr>
                <w:rFonts w:ascii="Lato" w:hAnsi="Lato" w:cs="Arial"/>
                <w:b/>
                <w:bCs/>
                <w:color w:val="000000" w:themeColor="text1"/>
                <w:sz w:val="22"/>
                <w:szCs w:val="22"/>
              </w:rPr>
            </w:pPr>
            <w:r w:rsidRPr="00DA423F">
              <w:rPr>
                <w:rFonts w:ascii="Lato" w:hAnsi="Lato" w:cs="Arial"/>
                <w:b/>
                <w:bCs/>
                <w:color w:val="000000" w:themeColor="text1"/>
                <w:sz w:val="22"/>
                <w:szCs w:val="22"/>
              </w:rPr>
              <w:t>JD written by</w:t>
            </w:r>
            <w:r w:rsidR="00183B33" w:rsidRPr="00DA423F">
              <w:rPr>
                <w:rFonts w:ascii="Lato" w:hAnsi="Lato" w:cs="Arial"/>
                <w:b/>
                <w:bCs/>
                <w:color w:val="000000" w:themeColor="text1"/>
                <w:sz w:val="22"/>
                <w:szCs w:val="22"/>
              </w:rPr>
              <w:t>:</w:t>
            </w:r>
            <w:r w:rsidR="00D614E1" w:rsidRPr="00DA423F">
              <w:rPr>
                <w:rFonts w:ascii="Lato" w:hAnsi="Lato" w:cs="Arial"/>
                <w:b/>
                <w:bCs/>
                <w:color w:val="000000" w:themeColor="text1"/>
                <w:sz w:val="22"/>
                <w:szCs w:val="22"/>
              </w:rPr>
              <w:t xml:space="preserve"> Nicole Dulieu</w:t>
            </w:r>
          </w:p>
        </w:tc>
        <w:tc>
          <w:tcPr>
            <w:tcW w:w="4820" w:type="dxa"/>
            <w:tcBorders>
              <w:bottom w:val="single" w:sz="4" w:space="0" w:color="auto"/>
            </w:tcBorders>
          </w:tcPr>
          <w:p w14:paraId="636333A0" w14:textId="175A3F31" w:rsidR="00F069CA" w:rsidRPr="00DA423F" w:rsidRDefault="00F069CA">
            <w:pPr>
              <w:tabs>
                <w:tab w:val="left" w:pos="984"/>
              </w:tabs>
              <w:rPr>
                <w:rFonts w:ascii="Lato" w:hAnsi="Lato" w:cs="Arial"/>
                <w:b/>
                <w:bCs/>
                <w:color w:val="000000" w:themeColor="text1"/>
                <w:sz w:val="22"/>
                <w:szCs w:val="22"/>
              </w:rPr>
            </w:pPr>
            <w:r w:rsidRPr="00DA423F">
              <w:rPr>
                <w:rFonts w:ascii="Lato" w:hAnsi="Lato" w:cs="Arial"/>
                <w:b/>
                <w:bCs/>
                <w:color w:val="000000" w:themeColor="text1"/>
                <w:sz w:val="22"/>
                <w:szCs w:val="22"/>
              </w:rPr>
              <w:t>Date</w:t>
            </w:r>
            <w:r w:rsidR="00CB20F1" w:rsidRPr="00DA423F">
              <w:rPr>
                <w:rFonts w:ascii="Lato" w:hAnsi="Lato" w:cs="Arial"/>
                <w:b/>
                <w:bCs/>
                <w:color w:val="000000" w:themeColor="text1"/>
                <w:sz w:val="22"/>
                <w:szCs w:val="22"/>
              </w:rPr>
              <w:t>:</w:t>
            </w:r>
            <w:r w:rsidR="00D614E1" w:rsidRPr="00DA423F">
              <w:rPr>
                <w:rFonts w:ascii="Lato" w:hAnsi="Lato" w:cs="Arial"/>
                <w:b/>
                <w:bCs/>
                <w:color w:val="000000" w:themeColor="text1"/>
                <w:sz w:val="22"/>
                <w:szCs w:val="22"/>
              </w:rPr>
              <w:t xml:space="preserve"> </w:t>
            </w:r>
            <w:r w:rsidR="00386305" w:rsidRPr="00DA423F">
              <w:rPr>
                <w:rFonts w:ascii="Lato" w:hAnsi="Lato" w:cs="Arial"/>
                <w:b/>
                <w:bCs/>
                <w:color w:val="000000" w:themeColor="text1"/>
                <w:sz w:val="22"/>
                <w:szCs w:val="22"/>
              </w:rPr>
              <w:t xml:space="preserve">June </w:t>
            </w:r>
            <w:r w:rsidR="00D614E1" w:rsidRPr="00DA423F">
              <w:rPr>
                <w:rFonts w:ascii="Lato" w:hAnsi="Lato" w:cs="Arial"/>
                <w:b/>
                <w:bCs/>
                <w:color w:val="000000" w:themeColor="text1"/>
                <w:sz w:val="22"/>
                <w:szCs w:val="22"/>
              </w:rPr>
              <w:t>2022</w:t>
            </w:r>
          </w:p>
        </w:tc>
      </w:tr>
      <w:tr w:rsidR="005D00DB" w:rsidRPr="00DA423F" w14:paraId="2CE7EF19" w14:textId="77777777" w:rsidTr="24ED994D">
        <w:trPr>
          <w:trHeight w:val="425"/>
        </w:trPr>
        <w:tc>
          <w:tcPr>
            <w:tcW w:w="4678" w:type="dxa"/>
            <w:gridSpan w:val="2"/>
            <w:tcBorders>
              <w:bottom w:val="single" w:sz="4" w:space="0" w:color="auto"/>
            </w:tcBorders>
          </w:tcPr>
          <w:p w14:paraId="448DBA74" w14:textId="77777777" w:rsidR="00F069CA" w:rsidRPr="00DA423F" w:rsidRDefault="00F069CA" w:rsidP="009376FF">
            <w:pPr>
              <w:tabs>
                <w:tab w:val="left" w:pos="1134"/>
              </w:tabs>
              <w:rPr>
                <w:rFonts w:ascii="Lato" w:hAnsi="Lato" w:cs="Arial"/>
                <w:color w:val="000000" w:themeColor="text1"/>
                <w:sz w:val="22"/>
                <w:szCs w:val="22"/>
              </w:rPr>
            </w:pPr>
            <w:r w:rsidRPr="00DA423F">
              <w:rPr>
                <w:rFonts w:ascii="Lato" w:hAnsi="Lato" w:cs="Arial"/>
                <w:b/>
                <w:bCs/>
                <w:color w:val="000000" w:themeColor="text1"/>
                <w:sz w:val="22"/>
                <w:szCs w:val="22"/>
              </w:rPr>
              <w:t>JD agreed by:</w:t>
            </w:r>
          </w:p>
        </w:tc>
        <w:tc>
          <w:tcPr>
            <w:tcW w:w="4820" w:type="dxa"/>
          </w:tcPr>
          <w:p w14:paraId="0C36C9CA" w14:textId="77777777" w:rsidR="00F069CA" w:rsidRPr="00DA423F" w:rsidRDefault="00F069CA" w:rsidP="24ED994D">
            <w:pPr>
              <w:tabs>
                <w:tab w:val="left" w:pos="984"/>
              </w:tabs>
              <w:rPr>
                <w:rFonts w:ascii="Lato" w:hAnsi="Lato" w:cs="Arial"/>
                <w:b/>
                <w:bCs/>
                <w:color w:val="000000" w:themeColor="text1"/>
                <w:sz w:val="22"/>
                <w:szCs w:val="22"/>
              </w:rPr>
            </w:pPr>
            <w:r w:rsidRPr="00DA423F">
              <w:rPr>
                <w:rFonts w:ascii="Lato" w:hAnsi="Lato" w:cs="Arial"/>
                <w:b/>
                <w:bCs/>
                <w:color w:val="000000" w:themeColor="text1"/>
                <w:sz w:val="22"/>
                <w:szCs w:val="22"/>
              </w:rPr>
              <w:t>Date:</w:t>
            </w:r>
          </w:p>
        </w:tc>
      </w:tr>
      <w:tr w:rsidR="005D00DB" w:rsidRPr="00DA423F" w14:paraId="77A358F3" w14:textId="77777777" w:rsidTr="24ED994D">
        <w:trPr>
          <w:trHeight w:val="425"/>
        </w:trPr>
        <w:tc>
          <w:tcPr>
            <w:tcW w:w="4678" w:type="dxa"/>
            <w:gridSpan w:val="2"/>
          </w:tcPr>
          <w:p w14:paraId="58CC6C12" w14:textId="77777777" w:rsidR="00F069CA" w:rsidRPr="00DA423F" w:rsidRDefault="00F5619F" w:rsidP="24ED994D">
            <w:pPr>
              <w:tabs>
                <w:tab w:val="left" w:pos="1134"/>
              </w:tabs>
              <w:rPr>
                <w:rFonts w:ascii="Lato" w:hAnsi="Lato" w:cs="Arial"/>
                <w:b/>
                <w:bCs/>
                <w:color w:val="000000" w:themeColor="text1"/>
                <w:sz w:val="22"/>
                <w:szCs w:val="22"/>
              </w:rPr>
            </w:pPr>
            <w:r w:rsidRPr="00DA423F">
              <w:rPr>
                <w:rFonts w:ascii="Lato" w:hAnsi="Lato" w:cs="Arial"/>
                <w:b/>
                <w:bCs/>
                <w:color w:val="000000" w:themeColor="text1"/>
                <w:sz w:val="22"/>
                <w:szCs w:val="22"/>
              </w:rPr>
              <w:t>U</w:t>
            </w:r>
            <w:r w:rsidR="00F069CA" w:rsidRPr="00DA423F">
              <w:rPr>
                <w:rFonts w:ascii="Lato" w:hAnsi="Lato" w:cs="Arial"/>
                <w:b/>
                <w:bCs/>
                <w:color w:val="000000" w:themeColor="text1"/>
                <w:sz w:val="22"/>
                <w:szCs w:val="22"/>
              </w:rPr>
              <w:t>pdated By:</w:t>
            </w:r>
          </w:p>
        </w:tc>
        <w:tc>
          <w:tcPr>
            <w:tcW w:w="4820" w:type="dxa"/>
            <w:tcBorders>
              <w:bottom w:val="single" w:sz="4" w:space="0" w:color="auto"/>
            </w:tcBorders>
          </w:tcPr>
          <w:p w14:paraId="355ACE26" w14:textId="77777777" w:rsidR="00F069CA" w:rsidRPr="00DA423F" w:rsidRDefault="00F069CA" w:rsidP="24ED994D">
            <w:pPr>
              <w:tabs>
                <w:tab w:val="left" w:pos="984"/>
              </w:tabs>
              <w:rPr>
                <w:rFonts w:ascii="Lato" w:hAnsi="Lato" w:cs="Arial"/>
                <w:b/>
                <w:bCs/>
                <w:color w:val="000000" w:themeColor="text1"/>
                <w:sz w:val="22"/>
                <w:szCs w:val="22"/>
              </w:rPr>
            </w:pPr>
            <w:r w:rsidRPr="00DA423F">
              <w:rPr>
                <w:rFonts w:ascii="Lato" w:hAnsi="Lato" w:cs="Arial"/>
                <w:b/>
                <w:bCs/>
                <w:color w:val="000000" w:themeColor="text1"/>
                <w:sz w:val="22"/>
                <w:szCs w:val="22"/>
              </w:rPr>
              <w:t>Date</w:t>
            </w:r>
            <w:r w:rsidR="00CB20F1" w:rsidRPr="00DA423F">
              <w:rPr>
                <w:rFonts w:ascii="Lato" w:hAnsi="Lato" w:cs="Arial"/>
                <w:b/>
                <w:bCs/>
                <w:color w:val="000000" w:themeColor="text1"/>
                <w:sz w:val="22"/>
                <w:szCs w:val="22"/>
              </w:rPr>
              <w:t>:</w:t>
            </w:r>
          </w:p>
        </w:tc>
      </w:tr>
      <w:tr w:rsidR="005D00DB" w:rsidRPr="00DA423F" w14:paraId="0917740C" w14:textId="77777777" w:rsidTr="24ED994D">
        <w:trPr>
          <w:trHeight w:val="425"/>
        </w:trPr>
        <w:tc>
          <w:tcPr>
            <w:tcW w:w="4678" w:type="dxa"/>
            <w:gridSpan w:val="2"/>
            <w:tcBorders>
              <w:bottom w:val="single" w:sz="4" w:space="0" w:color="auto"/>
            </w:tcBorders>
          </w:tcPr>
          <w:p w14:paraId="5098579D" w14:textId="77777777" w:rsidR="00F069CA" w:rsidRPr="00DA423F" w:rsidRDefault="00F069CA" w:rsidP="24ED994D">
            <w:pPr>
              <w:tabs>
                <w:tab w:val="left" w:pos="1134"/>
              </w:tabs>
              <w:rPr>
                <w:rFonts w:ascii="Lato" w:hAnsi="Lato" w:cs="Arial"/>
                <w:b/>
                <w:bCs/>
                <w:color w:val="000000" w:themeColor="text1"/>
                <w:sz w:val="22"/>
                <w:szCs w:val="22"/>
              </w:rPr>
            </w:pPr>
            <w:r w:rsidRPr="00DA423F">
              <w:rPr>
                <w:rFonts w:ascii="Lato" w:hAnsi="Lato" w:cs="Arial"/>
                <w:b/>
                <w:bCs/>
                <w:color w:val="000000" w:themeColor="text1"/>
                <w:sz w:val="22"/>
                <w:szCs w:val="22"/>
              </w:rPr>
              <w:t>Evaluated</w:t>
            </w:r>
            <w:r w:rsidR="00183B33" w:rsidRPr="00DA423F">
              <w:rPr>
                <w:rFonts w:ascii="Lato" w:hAnsi="Lato" w:cs="Arial"/>
                <w:b/>
                <w:bCs/>
                <w:color w:val="000000" w:themeColor="text1"/>
                <w:sz w:val="22"/>
                <w:szCs w:val="22"/>
              </w:rPr>
              <w:t>:</w:t>
            </w:r>
          </w:p>
        </w:tc>
        <w:tc>
          <w:tcPr>
            <w:tcW w:w="4820" w:type="dxa"/>
            <w:tcBorders>
              <w:bottom w:val="single" w:sz="4" w:space="0" w:color="auto"/>
            </w:tcBorders>
          </w:tcPr>
          <w:p w14:paraId="7F660D41" w14:textId="77777777" w:rsidR="00F069CA" w:rsidRPr="00DA423F" w:rsidRDefault="00F069CA" w:rsidP="24ED994D">
            <w:pPr>
              <w:tabs>
                <w:tab w:val="left" w:pos="984"/>
              </w:tabs>
              <w:rPr>
                <w:rFonts w:ascii="Lato" w:hAnsi="Lato" w:cs="Arial"/>
                <w:b/>
                <w:bCs/>
                <w:color w:val="000000" w:themeColor="text1"/>
                <w:sz w:val="22"/>
                <w:szCs w:val="22"/>
              </w:rPr>
            </w:pPr>
            <w:r w:rsidRPr="00DA423F">
              <w:rPr>
                <w:rFonts w:ascii="Lato" w:hAnsi="Lato" w:cs="Arial"/>
                <w:b/>
                <w:bCs/>
                <w:color w:val="000000" w:themeColor="text1"/>
                <w:sz w:val="22"/>
                <w:szCs w:val="22"/>
              </w:rPr>
              <w:t>Date</w:t>
            </w:r>
            <w:r w:rsidR="00CB20F1" w:rsidRPr="00DA423F">
              <w:rPr>
                <w:rFonts w:ascii="Lato" w:hAnsi="Lato" w:cs="Arial"/>
                <w:b/>
                <w:bCs/>
                <w:color w:val="000000" w:themeColor="text1"/>
                <w:sz w:val="22"/>
                <w:szCs w:val="22"/>
              </w:rPr>
              <w:t>:</w:t>
            </w:r>
          </w:p>
        </w:tc>
      </w:tr>
    </w:tbl>
    <w:p w14:paraId="6CDE73B1" w14:textId="77777777" w:rsidR="00B83E89" w:rsidRPr="00DA423F" w:rsidRDefault="00B83E89" w:rsidP="005D00DB">
      <w:pPr>
        <w:rPr>
          <w:rFonts w:ascii="Lato" w:hAnsi="Lato" w:cs="Arial"/>
          <w:color w:val="000000" w:themeColor="text1"/>
          <w:sz w:val="22"/>
          <w:szCs w:val="22"/>
        </w:rPr>
      </w:pPr>
    </w:p>
    <w:sectPr w:rsidR="00B83E89" w:rsidRPr="00DA423F">
      <w:headerReference w:type="default" r:id="rId11"/>
      <w:pgSz w:w="11906" w:h="16838"/>
      <w:pgMar w:top="1440" w:right="1800" w:bottom="1440" w:left="18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268314" w16cex:dateUtc="2020-10-09T13:27:47.771Z"/>
  <w16cex:commentExtensible w16cex:durableId="23E1B037" w16cex:dateUtc="2020-11-18T10:14:57.621Z"/>
</w16cex:commentsExtensible>
</file>

<file path=word/commentsIds.xml><?xml version="1.0" encoding="utf-8"?>
<w16cid:commentsIds xmlns:mc="http://schemas.openxmlformats.org/markup-compatibility/2006" xmlns:w16cid="http://schemas.microsoft.com/office/word/2016/wordml/cid" mc:Ignorable="w16cid">
  <w16cid:commentId w16cid:paraId="467B7E86" w16cid:durableId="11550291"/>
  <w16cid:commentId w16cid:paraId="219876D1" w16cid:durableId="13BBC42D"/>
  <w16cid:commentId w16cid:paraId="53D24254" w16cid:durableId="7BE6220B"/>
  <w16cid:commentId w16cid:paraId="06329D6B" w16cid:durableId="626899EE"/>
  <w16cid:commentId w16cid:paraId="4F6413E1" w16cid:durableId="4237E941"/>
  <w16cid:commentId w16cid:paraId="725A0282" w16cid:durableId="30D2ED49"/>
  <w16cid:commentId w16cid:paraId="46A37CC3" w16cid:durableId="2D8AE334"/>
  <w16cid:commentId w16cid:paraId="4AAC2476" w16cid:durableId="3B3FD969"/>
  <w16cid:commentId w16cid:paraId="74A2DD6C" w16cid:durableId="3C18F905"/>
  <w16cid:commentId w16cid:paraId="6FCD55F8" w16cid:durableId="5F581AE8"/>
  <w16cid:commentId w16cid:paraId="569C1A4F" w16cid:durableId="69268314"/>
  <w16cid:commentId w16cid:paraId="3298D383" w16cid:durableId="23E1B0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47ED" w14:textId="77777777" w:rsidR="006D5DAD" w:rsidRDefault="006D5DAD">
      <w:r>
        <w:separator/>
      </w:r>
    </w:p>
  </w:endnote>
  <w:endnote w:type="continuationSeparator" w:id="0">
    <w:p w14:paraId="20FEB131" w14:textId="77777777" w:rsidR="006D5DAD" w:rsidRDefault="006D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B2F6" w14:textId="77777777" w:rsidR="006D5DAD" w:rsidRDefault="006D5DAD">
      <w:r>
        <w:separator/>
      </w:r>
    </w:p>
  </w:footnote>
  <w:footnote w:type="continuationSeparator" w:id="0">
    <w:p w14:paraId="2FF5E645" w14:textId="77777777" w:rsidR="006D5DAD" w:rsidRDefault="006D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B323" w14:textId="77777777" w:rsidR="00A142D4" w:rsidRPr="002C6155" w:rsidRDefault="00A142D4" w:rsidP="00A142D4">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A4FF5A9" wp14:editId="489041CA">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E2360" w14:textId="77777777" w:rsidR="00A142D4" w:rsidRPr="002C6155" w:rsidRDefault="00A142D4" w:rsidP="00A142D4">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76353B8C" w14:textId="47AF1833" w:rsidR="001B2A90" w:rsidRPr="00F17DCD" w:rsidRDefault="001B2A90" w:rsidP="00F17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hybridMultilevel"/>
    <w:tmpl w:val="00000005"/>
    <w:name w:val="WW8Num9"/>
    <w:lvl w:ilvl="0" w:tplc="FD38F286">
      <w:start w:val="1"/>
      <w:numFmt w:val="bullet"/>
      <w:lvlText w:val=""/>
      <w:lvlJc w:val="left"/>
      <w:pPr>
        <w:tabs>
          <w:tab w:val="num" w:pos="696"/>
        </w:tabs>
        <w:ind w:left="696" w:hanging="360"/>
      </w:pPr>
      <w:rPr>
        <w:rFonts w:ascii="Symbol" w:hAnsi="Symbol"/>
      </w:rPr>
    </w:lvl>
    <w:lvl w:ilvl="1" w:tplc="9482B2F4">
      <w:numFmt w:val="decimal"/>
      <w:lvlText w:val=""/>
      <w:lvlJc w:val="left"/>
    </w:lvl>
    <w:lvl w:ilvl="2" w:tplc="D8C8E998">
      <w:numFmt w:val="decimal"/>
      <w:lvlText w:val=""/>
      <w:lvlJc w:val="left"/>
    </w:lvl>
    <w:lvl w:ilvl="3" w:tplc="34700442">
      <w:numFmt w:val="decimal"/>
      <w:lvlText w:val=""/>
      <w:lvlJc w:val="left"/>
    </w:lvl>
    <w:lvl w:ilvl="4" w:tplc="936E7EFA">
      <w:numFmt w:val="decimal"/>
      <w:lvlText w:val=""/>
      <w:lvlJc w:val="left"/>
    </w:lvl>
    <w:lvl w:ilvl="5" w:tplc="A3E61D94">
      <w:numFmt w:val="decimal"/>
      <w:lvlText w:val=""/>
      <w:lvlJc w:val="left"/>
    </w:lvl>
    <w:lvl w:ilvl="6" w:tplc="3EC6A4E6">
      <w:numFmt w:val="decimal"/>
      <w:lvlText w:val=""/>
      <w:lvlJc w:val="left"/>
    </w:lvl>
    <w:lvl w:ilvl="7" w:tplc="7430BB38">
      <w:numFmt w:val="decimal"/>
      <w:lvlText w:val=""/>
      <w:lvlJc w:val="left"/>
    </w:lvl>
    <w:lvl w:ilvl="8" w:tplc="ED5C9E10">
      <w:numFmt w:val="decimal"/>
      <w:lvlText w:val=""/>
      <w:lvlJc w:val="left"/>
    </w:lvl>
  </w:abstractNum>
  <w:abstractNum w:abstractNumId="2" w15:restartNumberingAfterBreak="0">
    <w:nsid w:val="0000000A"/>
    <w:multiLevelType w:val="hybridMultilevel"/>
    <w:tmpl w:val="0000000A"/>
    <w:name w:val="WW8Num23"/>
    <w:lvl w:ilvl="0" w:tplc="80F47D44">
      <w:start w:val="1"/>
      <w:numFmt w:val="bullet"/>
      <w:lvlText w:val=""/>
      <w:lvlJc w:val="left"/>
      <w:pPr>
        <w:tabs>
          <w:tab w:val="num" w:pos="696"/>
        </w:tabs>
        <w:ind w:left="696" w:hanging="360"/>
      </w:pPr>
      <w:rPr>
        <w:rFonts w:ascii="Symbol" w:hAnsi="Symbol"/>
      </w:rPr>
    </w:lvl>
    <w:lvl w:ilvl="1" w:tplc="18FCD7A4">
      <w:numFmt w:val="decimal"/>
      <w:lvlText w:val=""/>
      <w:lvlJc w:val="left"/>
    </w:lvl>
    <w:lvl w:ilvl="2" w:tplc="436C0678">
      <w:numFmt w:val="decimal"/>
      <w:lvlText w:val=""/>
      <w:lvlJc w:val="left"/>
    </w:lvl>
    <w:lvl w:ilvl="3" w:tplc="80560570">
      <w:numFmt w:val="decimal"/>
      <w:lvlText w:val=""/>
      <w:lvlJc w:val="left"/>
    </w:lvl>
    <w:lvl w:ilvl="4" w:tplc="D74AAE00">
      <w:numFmt w:val="decimal"/>
      <w:lvlText w:val=""/>
      <w:lvlJc w:val="left"/>
    </w:lvl>
    <w:lvl w:ilvl="5" w:tplc="E57A33F4">
      <w:numFmt w:val="decimal"/>
      <w:lvlText w:val=""/>
      <w:lvlJc w:val="left"/>
    </w:lvl>
    <w:lvl w:ilvl="6" w:tplc="662874CE">
      <w:numFmt w:val="decimal"/>
      <w:lvlText w:val=""/>
      <w:lvlJc w:val="left"/>
    </w:lvl>
    <w:lvl w:ilvl="7" w:tplc="98BCF996">
      <w:numFmt w:val="decimal"/>
      <w:lvlText w:val=""/>
      <w:lvlJc w:val="left"/>
    </w:lvl>
    <w:lvl w:ilvl="8" w:tplc="9DCC31A2">
      <w:numFmt w:val="decimal"/>
      <w:lvlText w:val=""/>
      <w:lvlJc w:val="left"/>
    </w:lvl>
  </w:abstractNum>
  <w:abstractNum w:abstractNumId="3" w15:restartNumberingAfterBreak="0">
    <w:nsid w:val="0000000C"/>
    <w:multiLevelType w:val="hybridMultilevel"/>
    <w:tmpl w:val="0000000C"/>
    <w:name w:val="WW8Num26"/>
    <w:lvl w:ilvl="0" w:tplc="F7C4C6F4">
      <w:start w:val="1"/>
      <w:numFmt w:val="bullet"/>
      <w:lvlText w:val=""/>
      <w:lvlJc w:val="left"/>
      <w:pPr>
        <w:tabs>
          <w:tab w:val="num" w:pos="696"/>
        </w:tabs>
        <w:ind w:left="696" w:hanging="360"/>
      </w:pPr>
      <w:rPr>
        <w:rFonts w:ascii="Symbol" w:hAnsi="Symbol"/>
      </w:rPr>
    </w:lvl>
    <w:lvl w:ilvl="1" w:tplc="1160064C">
      <w:numFmt w:val="decimal"/>
      <w:lvlText w:val=""/>
      <w:lvlJc w:val="left"/>
    </w:lvl>
    <w:lvl w:ilvl="2" w:tplc="F116908E">
      <w:numFmt w:val="decimal"/>
      <w:lvlText w:val=""/>
      <w:lvlJc w:val="left"/>
    </w:lvl>
    <w:lvl w:ilvl="3" w:tplc="207ECAD0">
      <w:numFmt w:val="decimal"/>
      <w:lvlText w:val=""/>
      <w:lvlJc w:val="left"/>
    </w:lvl>
    <w:lvl w:ilvl="4" w:tplc="05D4ED9E">
      <w:numFmt w:val="decimal"/>
      <w:lvlText w:val=""/>
      <w:lvlJc w:val="left"/>
    </w:lvl>
    <w:lvl w:ilvl="5" w:tplc="7B747282">
      <w:numFmt w:val="decimal"/>
      <w:lvlText w:val=""/>
      <w:lvlJc w:val="left"/>
    </w:lvl>
    <w:lvl w:ilvl="6" w:tplc="7F7AF1CE">
      <w:numFmt w:val="decimal"/>
      <w:lvlText w:val=""/>
      <w:lvlJc w:val="left"/>
    </w:lvl>
    <w:lvl w:ilvl="7" w:tplc="F9D06622">
      <w:numFmt w:val="decimal"/>
      <w:lvlText w:val=""/>
      <w:lvlJc w:val="left"/>
    </w:lvl>
    <w:lvl w:ilvl="8" w:tplc="AA5E68F4">
      <w:numFmt w:val="decimal"/>
      <w:lvlText w:val=""/>
      <w:lvlJc w:val="left"/>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41396"/>
    <w:multiLevelType w:val="hybridMultilevel"/>
    <w:tmpl w:val="0B3AE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642186"/>
    <w:multiLevelType w:val="hybridMultilevel"/>
    <w:tmpl w:val="8FAAF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3D4974"/>
    <w:multiLevelType w:val="hybridMultilevel"/>
    <w:tmpl w:val="12F23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hybridMultilevel"/>
    <w:tmpl w:val="24948E2C"/>
    <w:lvl w:ilvl="0" w:tplc="4422415A">
      <w:start w:val="1"/>
      <w:numFmt w:val="bullet"/>
      <w:lvlText w:val=""/>
      <w:lvlJc w:val="left"/>
      <w:pPr>
        <w:tabs>
          <w:tab w:val="num" w:pos="720"/>
        </w:tabs>
        <w:ind w:left="720" w:hanging="360"/>
      </w:pPr>
      <w:rPr>
        <w:rFonts w:ascii="Symbol" w:hAnsi="Symbol" w:hint="default"/>
      </w:rPr>
    </w:lvl>
    <w:lvl w:ilvl="1" w:tplc="8C2E57F2">
      <w:start w:val="1"/>
      <w:numFmt w:val="bullet"/>
      <w:lvlText w:val=""/>
      <w:lvlJc w:val="left"/>
      <w:pPr>
        <w:tabs>
          <w:tab w:val="num" w:pos="720"/>
        </w:tabs>
        <w:ind w:left="720" w:hanging="360"/>
      </w:pPr>
      <w:rPr>
        <w:rFonts w:ascii="Symbol" w:hAnsi="Symbol" w:hint="default"/>
      </w:rPr>
    </w:lvl>
    <w:lvl w:ilvl="2" w:tplc="5512F95C">
      <w:start w:val="1"/>
      <w:numFmt w:val="bullet"/>
      <w:lvlText w:val=""/>
      <w:lvlJc w:val="left"/>
      <w:pPr>
        <w:tabs>
          <w:tab w:val="num" w:pos="2160"/>
        </w:tabs>
        <w:ind w:left="2160" w:hanging="360"/>
      </w:pPr>
      <w:rPr>
        <w:rFonts w:ascii="Wingdings" w:hAnsi="Wingdings" w:hint="default"/>
      </w:rPr>
    </w:lvl>
    <w:lvl w:ilvl="3" w:tplc="E5F69F1C">
      <w:start w:val="1"/>
      <w:numFmt w:val="bullet"/>
      <w:lvlText w:val=""/>
      <w:lvlJc w:val="left"/>
      <w:pPr>
        <w:tabs>
          <w:tab w:val="num" w:pos="2880"/>
        </w:tabs>
        <w:ind w:left="2880" w:hanging="360"/>
      </w:pPr>
      <w:rPr>
        <w:rFonts w:ascii="Symbol" w:hAnsi="Symbol" w:hint="default"/>
      </w:rPr>
    </w:lvl>
    <w:lvl w:ilvl="4" w:tplc="8AF6A5B0">
      <w:start w:val="1"/>
      <w:numFmt w:val="bullet"/>
      <w:lvlText w:val="o"/>
      <w:lvlJc w:val="left"/>
      <w:pPr>
        <w:tabs>
          <w:tab w:val="num" w:pos="3600"/>
        </w:tabs>
        <w:ind w:left="3600" w:hanging="360"/>
      </w:pPr>
      <w:rPr>
        <w:rFonts w:ascii="Courier New" w:hAnsi="Courier New" w:cs="Courier New" w:hint="default"/>
      </w:rPr>
    </w:lvl>
    <w:lvl w:ilvl="5" w:tplc="019C2FE8">
      <w:start w:val="1"/>
      <w:numFmt w:val="bullet"/>
      <w:lvlText w:val=""/>
      <w:lvlJc w:val="left"/>
      <w:pPr>
        <w:tabs>
          <w:tab w:val="num" w:pos="4320"/>
        </w:tabs>
        <w:ind w:left="4320" w:hanging="360"/>
      </w:pPr>
      <w:rPr>
        <w:rFonts w:ascii="Wingdings" w:hAnsi="Wingdings" w:hint="default"/>
      </w:rPr>
    </w:lvl>
    <w:lvl w:ilvl="6" w:tplc="29BC89AE">
      <w:start w:val="1"/>
      <w:numFmt w:val="bullet"/>
      <w:lvlText w:val=""/>
      <w:lvlJc w:val="left"/>
      <w:pPr>
        <w:tabs>
          <w:tab w:val="num" w:pos="5040"/>
        </w:tabs>
        <w:ind w:left="5040" w:hanging="360"/>
      </w:pPr>
      <w:rPr>
        <w:rFonts w:ascii="Symbol" w:hAnsi="Symbol" w:hint="default"/>
      </w:rPr>
    </w:lvl>
    <w:lvl w:ilvl="7" w:tplc="83AA724A">
      <w:start w:val="1"/>
      <w:numFmt w:val="bullet"/>
      <w:lvlText w:val="o"/>
      <w:lvlJc w:val="left"/>
      <w:pPr>
        <w:tabs>
          <w:tab w:val="num" w:pos="5760"/>
        </w:tabs>
        <w:ind w:left="5760" w:hanging="360"/>
      </w:pPr>
      <w:rPr>
        <w:rFonts w:ascii="Courier New" w:hAnsi="Courier New" w:cs="Courier New" w:hint="default"/>
      </w:rPr>
    </w:lvl>
    <w:lvl w:ilvl="8" w:tplc="18A246D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85BBD"/>
    <w:multiLevelType w:val="hybridMultilevel"/>
    <w:tmpl w:val="402C35A0"/>
    <w:lvl w:ilvl="0" w:tplc="B79A11A2">
      <w:start w:val="1"/>
      <w:numFmt w:val="bullet"/>
      <w:lvlText w:val=""/>
      <w:lvlJc w:val="left"/>
      <w:pPr>
        <w:tabs>
          <w:tab w:val="num" w:pos="720"/>
        </w:tabs>
        <w:ind w:left="720" w:hanging="360"/>
      </w:pPr>
      <w:rPr>
        <w:rFonts w:ascii="Symbol" w:hAnsi="Symbol" w:hint="default"/>
        <w:sz w:val="20"/>
      </w:rPr>
    </w:lvl>
    <w:lvl w:ilvl="1" w:tplc="CFA232FC">
      <w:start w:val="1"/>
      <w:numFmt w:val="bullet"/>
      <w:lvlText w:val=""/>
      <w:lvlJc w:val="left"/>
      <w:pPr>
        <w:tabs>
          <w:tab w:val="num" w:pos="1440"/>
        </w:tabs>
        <w:ind w:left="1440" w:hanging="360"/>
      </w:pPr>
      <w:rPr>
        <w:rFonts w:ascii="Symbol" w:hAnsi="Symbol" w:hint="default"/>
        <w:sz w:val="20"/>
      </w:rPr>
    </w:lvl>
    <w:lvl w:ilvl="2" w:tplc="7EEC9686">
      <w:start w:val="1"/>
      <w:numFmt w:val="bullet"/>
      <w:lvlText w:val=""/>
      <w:lvlJc w:val="left"/>
      <w:pPr>
        <w:tabs>
          <w:tab w:val="num" w:pos="2160"/>
        </w:tabs>
        <w:ind w:left="2160" w:hanging="360"/>
      </w:pPr>
      <w:rPr>
        <w:rFonts w:ascii="Symbol" w:hAnsi="Symbol" w:hint="default"/>
        <w:sz w:val="20"/>
      </w:rPr>
    </w:lvl>
    <w:lvl w:ilvl="3" w:tplc="2468FE2E">
      <w:start w:val="1"/>
      <w:numFmt w:val="bullet"/>
      <w:lvlText w:val=""/>
      <w:lvlJc w:val="left"/>
      <w:pPr>
        <w:tabs>
          <w:tab w:val="num" w:pos="2880"/>
        </w:tabs>
        <w:ind w:left="2880" w:hanging="360"/>
      </w:pPr>
      <w:rPr>
        <w:rFonts w:ascii="Symbol" w:hAnsi="Symbol" w:hint="default"/>
        <w:sz w:val="20"/>
      </w:rPr>
    </w:lvl>
    <w:lvl w:ilvl="4" w:tplc="F7066CCA">
      <w:start w:val="1"/>
      <w:numFmt w:val="bullet"/>
      <w:lvlText w:val=""/>
      <w:lvlJc w:val="left"/>
      <w:pPr>
        <w:tabs>
          <w:tab w:val="num" w:pos="3600"/>
        </w:tabs>
        <w:ind w:left="3600" w:hanging="360"/>
      </w:pPr>
      <w:rPr>
        <w:rFonts w:ascii="Symbol" w:hAnsi="Symbol" w:hint="default"/>
        <w:sz w:val="20"/>
      </w:rPr>
    </w:lvl>
    <w:lvl w:ilvl="5" w:tplc="F3EC57F8">
      <w:start w:val="1"/>
      <w:numFmt w:val="bullet"/>
      <w:lvlText w:val=""/>
      <w:lvlJc w:val="left"/>
      <w:pPr>
        <w:tabs>
          <w:tab w:val="num" w:pos="4320"/>
        </w:tabs>
        <w:ind w:left="4320" w:hanging="360"/>
      </w:pPr>
      <w:rPr>
        <w:rFonts w:ascii="Symbol" w:hAnsi="Symbol" w:hint="default"/>
        <w:sz w:val="20"/>
      </w:rPr>
    </w:lvl>
    <w:lvl w:ilvl="6" w:tplc="3496DBEA">
      <w:start w:val="1"/>
      <w:numFmt w:val="bullet"/>
      <w:lvlText w:val=""/>
      <w:lvlJc w:val="left"/>
      <w:pPr>
        <w:tabs>
          <w:tab w:val="num" w:pos="5040"/>
        </w:tabs>
        <w:ind w:left="5040" w:hanging="360"/>
      </w:pPr>
      <w:rPr>
        <w:rFonts w:ascii="Symbol" w:hAnsi="Symbol" w:hint="default"/>
        <w:sz w:val="20"/>
      </w:rPr>
    </w:lvl>
    <w:lvl w:ilvl="7" w:tplc="63CA9432">
      <w:start w:val="1"/>
      <w:numFmt w:val="bullet"/>
      <w:lvlText w:val=""/>
      <w:lvlJc w:val="left"/>
      <w:pPr>
        <w:tabs>
          <w:tab w:val="num" w:pos="5760"/>
        </w:tabs>
        <w:ind w:left="5760" w:hanging="360"/>
      </w:pPr>
      <w:rPr>
        <w:rFonts w:ascii="Symbol" w:hAnsi="Symbol" w:hint="default"/>
        <w:sz w:val="20"/>
      </w:rPr>
    </w:lvl>
    <w:lvl w:ilvl="8" w:tplc="AC689622">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BA2288"/>
    <w:multiLevelType w:val="hybridMultilevel"/>
    <w:tmpl w:val="C860B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A678D9"/>
    <w:multiLevelType w:val="hybridMultilevel"/>
    <w:tmpl w:val="FAE84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3F7111"/>
    <w:multiLevelType w:val="hybridMultilevel"/>
    <w:tmpl w:val="D53E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3F4629"/>
    <w:multiLevelType w:val="hybridMultilevel"/>
    <w:tmpl w:val="9B5E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834723"/>
    <w:multiLevelType w:val="hybridMultilevel"/>
    <w:tmpl w:val="04090001"/>
    <w:lvl w:ilvl="0" w:tplc="B92090C2">
      <w:start w:val="1"/>
      <w:numFmt w:val="bullet"/>
      <w:lvlText w:val=""/>
      <w:lvlJc w:val="left"/>
      <w:pPr>
        <w:tabs>
          <w:tab w:val="num" w:pos="360"/>
        </w:tabs>
        <w:ind w:left="360" w:hanging="360"/>
      </w:pPr>
      <w:rPr>
        <w:rFonts w:ascii="Symbol" w:hAnsi="Symbol" w:hint="default"/>
      </w:rPr>
    </w:lvl>
    <w:lvl w:ilvl="1" w:tplc="FA204A82">
      <w:numFmt w:val="decimal"/>
      <w:lvlText w:val=""/>
      <w:lvlJc w:val="left"/>
    </w:lvl>
    <w:lvl w:ilvl="2" w:tplc="F626C134">
      <w:numFmt w:val="decimal"/>
      <w:lvlText w:val=""/>
      <w:lvlJc w:val="left"/>
    </w:lvl>
    <w:lvl w:ilvl="3" w:tplc="8F1A4ACA">
      <w:numFmt w:val="decimal"/>
      <w:lvlText w:val=""/>
      <w:lvlJc w:val="left"/>
    </w:lvl>
    <w:lvl w:ilvl="4" w:tplc="9AA8B218">
      <w:numFmt w:val="decimal"/>
      <w:lvlText w:val=""/>
      <w:lvlJc w:val="left"/>
    </w:lvl>
    <w:lvl w:ilvl="5" w:tplc="D70A56FC">
      <w:numFmt w:val="decimal"/>
      <w:lvlText w:val=""/>
      <w:lvlJc w:val="left"/>
    </w:lvl>
    <w:lvl w:ilvl="6" w:tplc="8B360E52">
      <w:numFmt w:val="decimal"/>
      <w:lvlText w:val=""/>
      <w:lvlJc w:val="left"/>
    </w:lvl>
    <w:lvl w:ilvl="7" w:tplc="B3E6F82A">
      <w:numFmt w:val="decimal"/>
      <w:lvlText w:val=""/>
      <w:lvlJc w:val="left"/>
    </w:lvl>
    <w:lvl w:ilvl="8" w:tplc="2326F06C">
      <w:numFmt w:val="decimal"/>
      <w:lvlText w:val=""/>
      <w:lvlJc w:val="left"/>
    </w:lvl>
  </w:abstractNum>
  <w:abstractNum w:abstractNumId="20"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1" w15:restartNumberingAfterBreak="0">
    <w:nsid w:val="21F02094"/>
    <w:multiLevelType w:val="hybridMultilevel"/>
    <w:tmpl w:val="C76E4380"/>
    <w:lvl w:ilvl="0" w:tplc="63366D1C">
      <w:start w:val="1"/>
      <w:numFmt w:val="decimal"/>
      <w:pStyle w:val="Style1"/>
      <w:lvlText w:val="%1)"/>
      <w:lvlJc w:val="left"/>
      <w:pPr>
        <w:tabs>
          <w:tab w:val="num" w:pos="1778"/>
        </w:tabs>
        <w:ind w:left="1758" w:hanging="340"/>
      </w:pPr>
    </w:lvl>
    <w:lvl w:ilvl="1" w:tplc="39BEACC0">
      <w:numFmt w:val="decimal"/>
      <w:lvlText w:val=""/>
      <w:lvlJc w:val="left"/>
    </w:lvl>
    <w:lvl w:ilvl="2" w:tplc="CCFEDCBC">
      <w:numFmt w:val="decimal"/>
      <w:lvlText w:val=""/>
      <w:lvlJc w:val="left"/>
    </w:lvl>
    <w:lvl w:ilvl="3" w:tplc="B510BDEE">
      <w:numFmt w:val="decimal"/>
      <w:lvlText w:val=""/>
      <w:lvlJc w:val="left"/>
    </w:lvl>
    <w:lvl w:ilvl="4" w:tplc="E9920C2C">
      <w:numFmt w:val="decimal"/>
      <w:lvlText w:val=""/>
      <w:lvlJc w:val="left"/>
    </w:lvl>
    <w:lvl w:ilvl="5" w:tplc="5E544660">
      <w:numFmt w:val="decimal"/>
      <w:lvlText w:val=""/>
      <w:lvlJc w:val="left"/>
    </w:lvl>
    <w:lvl w:ilvl="6" w:tplc="66B6D234">
      <w:numFmt w:val="decimal"/>
      <w:lvlText w:val=""/>
      <w:lvlJc w:val="left"/>
    </w:lvl>
    <w:lvl w:ilvl="7" w:tplc="C9542416">
      <w:numFmt w:val="decimal"/>
      <w:lvlText w:val=""/>
      <w:lvlJc w:val="left"/>
    </w:lvl>
    <w:lvl w:ilvl="8" w:tplc="B7A4C176">
      <w:numFmt w:val="decimal"/>
      <w:lvlText w:val=""/>
      <w:lvlJc w:val="left"/>
    </w:lvl>
  </w:abstractNum>
  <w:abstractNum w:abstractNumId="22" w15:restartNumberingAfterBreak="0">
    <w:nsid w:val="233F5B6E"/>
    <w:multiLevelType w:val="hybridMultilevel"/>
    <w:tmpl w:val="A322F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4" w15:restartNumberingAfterBreak="0">
    <w:nsid w:val="242A0FF7"/>
    <w:multiLevelType w:val="hybridMultilevel"/>
    <w:tmpl w:val="12F23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6308CE"/>
    <w:multiLevelType w:val="hybridMultilevel"/>
    <w:tmpl w:val="00B21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A5456A"/>
    <w:multiLevelType w:val="hybridMultilevel"/>
    <w:tmpl w:val="7B863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FB0151"/>
    <w:multiLevelType w:val="hybridMultilevel"/>
    <w:tmpl w:val="4E38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2F0D54E5"/>
    <w:multiLevelType w:val="hybridMultilevel"/>
    <w:tmpl w:val="3508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46EBB"/>
    <w:multiLevelType w:val="hybridMultilevel"/>
    <w:tmpl w:val="81D08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D903A7"/>
    <w:multiLevelType w:val="hybridMultilevel"/>
    <w:tmpl w:val="BB7AB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290E3C"/>
    <w:multiLevelType w:val="hybridMultilevel"/>
    <w:tmpl w:val="89BA4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002D78"/>
    <w:multiLevelType w:val="hybridMultilevel"/>
    <w:tmpl w:val="1116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E05CA3"/>
    <w:multiLevelType w:val="hybridMultilevel"/>
    <w:tmpl w:val="5434A62A"/>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99A117A"/>
    <w:multiLevelType w:val="hybridMultilevel"/>
    <w:tmpl w:val="BB7AB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AC004CA"/>
    <w:multiLevelType w:val="hybridMultilevel"/>
    <w:tmpl w:val="F8567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6C42C4"/>
    <w:multiLevelType w:val="hybridMultilevel"/>
    <w:tmpl w:val="BB7AB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6575E8"/>
    <w:multiLevelType w:val="hybridMultilevel"/>
    <w:tmpl w:val="ACB4ED5E"/>
    <w:lvl w:ilvl="0" w:tplc="7B62D516">
      <w:start w:val="1"/>
      <w:numFmt w:val="bullet"/>
      <w:pStyle w:val="Style2"/>
      <w:lvlText w:val=""/>
      <w:lvlJc w:val="left"/>
      <w:pPr>
        <w:tabs>
          <w:tab w:val="num" w:pos="360"/>
        </w:tabs>
        <w:ind w:left="360" w:hanging="360"/>
      </w:pPr>
      <w:rPr>
        <w:rFonts w:ascii="Symbol" w:hAnsi="Symbol" w:hint="default"/>
      </w:rPr>
    </w:lvl>
    <w:lvl w:ilvl="1" w:tplc="6E4E06EC">
      <w:numFmt w:val="decimal"/>
      <w:lvlText w:val=""/>
      <w:lvlJc w:val="left"/>
    </w:lvl>
    <w:lvl w:ilvl="2" w:tplc="FD065746">
      <w:numFmt w:val="decimal"/>
      <w:lvlText w:val=""/>
      <w:lvlJc w:val="left"/>
    </w:lvl>
    <w:lvl w:ilvl="3" w:tplc="9B76856A">
      <w:numFmt w:val="decimal"/>
      <w:lvlText w:val=""/>
      <w:lvlJc w:val="left"/>
    </w:lvl>
    <w:lvl w:ilvl="4" w:tplc="AF04BCB6">
      <w:numFmt w:val="decimal"/>
      <w:lvlText w:val=""/>
      <w:lvlJc w:val="left"/>
    </w:lvl>
    <w:lvl w:ilvl="5" w:tplc="425EA674">
      <w:numFmt w:val="decimal"/>
      <w:lvlText w:val=""/>
      <w:lvlJc w:val="left"/>
    </w:lvl>
    <w:lvl w:ilvl="6" w:tplc="33DE5502">
      <w:numFmt w:val="decimal"/>
      <w:lvlText w:val=""/>
      <w:lvlJc w:val="left"/>
    </w:lvl>
    <w:lvl w:ilvl="7" w:tplc="8A38F188">
      <w:numFmt w:val="decimal"/>
      <w:lvlText w:val=""/>
      <w:lvlJc w:val="left"/>
    </w:lvl>
    <w:lvl w:ilvl="8" w:tplc="B48CD6E2">
      <w:numFmt w:val="decimal"/>
      <w:lvlText w:val=""/>
      <w:lvlJc w:val="left"/>
    </w:lvl>
  </w:abstractNum>
  <w:abstractNum w:abstractNumId="41" w15:restartNumberingAfterBreak="0">
    <w:nsid w:val="448C6943"/>
    <w:multiLevelType w:val="multilevel"/>
    <w:tmpl w:val="D2D0EBB4"/>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6211ED6"/>
    <w:multiLevelType w:val="multilevel"/>
    <w:tmpl w:val="53D212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644ED0"/>
    <w:multiLevelType w:val="hybridMultilevel"/>
    <w:tmpl w:val="08090001"/>
    <w:lvl w:ilvl="0" w:tplc="1C3ECB74">
      <w:start w:val="1"/>
      <w:numFmt w:val="bullet"/>
      <w:lvlText w:val=""/>
      <w:lvlJc w:val="left"/>
      <w:pPr>
        <w:tabs>
          <w:tab w:val="num" w:pos="720"/>
        </w:tabs>
        <w:ind w:left="720" w:hanging="360"/>
      </w:pPr>
      <w:rPr>
        <w:rFonts w:ascii="Symbol" w:hAnsi="Symbol" w:hint="default"/>
      </w:rPr>
    </w:lvl>
    <w:lvl w:ilvl="1" w:tplc="A81E11D6">
      <w:numFmt w:val="decimal"/>
      <w:lvlText w:val=""/>
      <w:lvlJc w:val="left"/>
    </w:lvl>
    <w:lvl w:ilvl="2" w:tplc="976EE37C">
      <w:numFmt w:val="decimal"/>
      <w:lvlText w:val=""/>
      <w:lvlJc w:val="left"/>
    </w:lvl>
    <w:lvl w:ilvl="3" w:tplc="C3983D16">
      <w:numFmt w:val="decimal"/>
      <w:lvlText w:val=""/>
      <w:lvlJc w:val="left"/>
    </w:lvl>
    <w:lvl w:ilvl="4" w:tplc="F7089B7A">
      <w:numFmt w:val="decimal"/>
      <w:lvlText w:val=""/>
      <w:lvlJc w:val="left"/>
    </w:lvl>
    <w:lvl w:ilvl="5" w:tplc="23CA6C02">
      <w:numFmt w:val="decimal"/>
      <w:lvlText w:val=""/>
      <w:lvlJc w:val="left"/>
    </w:lvl>
    <w:lvl w:ilvl="6" w:tplc="06FC5688">
      <w:numFmt w:val="decimal"/>
      <w:lvlText w:val=""/>
      <w:lvlJc w:val="left"/>
    </w:lvl>
    <w:lvl w:ilvl="7" w:tplc="FD0A308A">
      <w:numFmt w:val="decimal"/>
      <w:lvlText w:val=""/>
      <w:lvlJc w:val="left"/>
    </w:lvl>
    <w:lvl w:ilvl="8" w:tplc="9158421C">
      <w:numFmt w:val="decimal"/>
      <w:lvlText w:val=""/>
      <w:lvlJc w:val="left"/>
    </w:lvl>
  </w:abstractNum>
  <w:abstractNum w:abstractNumId="46" w15:restartNumberingAfterBreak="0">
    <w:nsid w:val="4C645562"/>
    <w:multiLevelType w:val="hybridMultilevel"/>
    <w:tmpl w:val="C84A6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0" w15:restartNumberingAfterBreak="0">
    <w:nsid w:val="50C73292"/>
    <w:multiLevelType w:val="hybridMultilevel"/>
    <w:tmpl w:val="A7A01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217628"/>
    <w:multiLevelType w:val="hybridMultilevel"/>
    <w:tmpl w:val="A646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17718F"/>
    <w:multiLevelType w:val="hybridMultilevel"/>
    <w:tmpl w:val="B7582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2F4ECD"/>
    <w:multiLevelType w:val="hybridMultilevel"/>
    <w:tmpl w:val="8DA0E022"/>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7" w15:restartNumberingAfterBreak="0">
    <w:nsid w:val="599336C6"/>
    <w:multiLevelType w:val="hybridMultilevel"/>
    <w:tmpl w:val="96E65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D5A0471"/>
    <w:multiLevelType w:val="hybridMultilevel"/>
    <w:tmpl w:val="25F6B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647A8F"/>
    <w:multiLevelType w:val="hybridMultilevel"/>
    <w:tmpl w:val="09AC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FD32BA"/>
    <w:multiLevelType w:val="hybridMultilevel"/>
    <w:tmpl w:val="820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62DB2788"/>
    <w:multiLevelType w:val="hybridMultilevel"/>
    <w:tmpl w:val="0AE40A94"/>
    <w:lvl w:ilvl="0" w:tplc="A38C9F28">
      <w:start w:val="168"/>
      <w:numFmt w:val="bullet"/>
      <w:lvlText w:val="•"/>
      <w:lvlJc w:val="left"/>
      <w:pPr>
        <w:tabs>
          <w:tab w:val="num" w:pos="1080"/>
        </w:tabs>
        <w:ind w:left="1080" w:hanging="360"/>
      </w:pPr>
      <w:rPr>
        <w:rFonts w:ascii="Times New Roman" w:hAnsi="Times New Roman" w:hint="default"/>
      </w:rPr>
    </w:lvl>
    <w:lvl w:ilvl="1" w:tplc="5C8E14B2">
      <w:start w:val="1"/>
      <w:numFmt w:val="bullet"/>
      <w:lvlText w:val="o"/>
      <w:lvlJc w:val="left"/>
      <w:pPr>
        <w:tabs>
          <w:tab w:val="num" w:pos="1080"/>
        </w:tabs>
        <w:ind w:left="1080" w:hanging="360"/>
      </w:pPr>
      <w:rPr>
        <w:rFonts w:ascii="Courier New" w:hAnsi="Courier New" w:cs="Courier New" w:hint="default"/>
      </w:rPr>
    </w:lvl>
    <w:lvl w:ilvl="2" w:tplc="5F5E1140">
      <w:start w:val="1"/>
      <w:numFmt w:val="bullet"/>
      <w:lvlText w:val=""/>
      <w:lvlJc w:val="left"/>
      <w:pPr>
        <w:tabs>
          <w:tab w:val="num" w:pos="1800"/>
        </w:tabs>
        <w:ind w:left="1800" w:hanging="360"/>
      </w:pPr>
      <w:rPr>
        <w:rFonts w:ascii="Wingdings" w:hAnsi="Wingdings" w:hint="default"/>
      </w:rPr>
    </w:lvl>
    <w:lvl w:ilvl="3" w:tplc="23F0FEAA">
      <w:start w:val="1"/>
      <w:numFmt w:val="bullet"/>
      <w:lvlText w:val=""/>
      <w:lvlJc w:val="left"/>
      <w:pPr>
        <w:tabs>
          <w:tab w:val="num" w:pos="2520"/>
        </w:tabs>
        <w:ind w:left="2520" w:hanging="360"/>
      </w:pPr>
      <w:rPr>
        <w:rFonts w:ascii="Symbol" w:hAnsi="Symbol" w:hint="default"/>
      </w:rPr>
    </w:lvl>
    <w:lvl w:ilvl="4" w:tplc="6C7E8296">
      <w:start w:val="1"/>
      <w:numFmt w:val="bullet"/>
      <w:lvlText w:val="o"/>
      <w:lvlJc w:val="left"/>
      <w:pPr>
        <w:tabs>
          <w:tab w:val="num" w:pos="3240"/>
        </w:tabs>
        <w:ind w:left="3240" w:hanging="360"/>
      </w:pPr>
      <w:rPr>
        <w:rFonts w:ascii="Courier New" w:hAnsi="Courier New" w:cs="Courier New" w:hint="default"/>
      </w:rPr>
    </w:lvl>
    <w:lvl w:ilvl="5" w:tplc="3CF25BD2">
      <w:start w:val="1"/>
      <w:numFmt w:val="bullet"/>
      <w:lvlText w:val=""/>
      <w:lvlJc w:val="left"/>
      <w:pPr>
        <w:tabs>
          <w:tab w:val="num" w:pos="3960"/>
        </w:tabs>
        <w:ind w:left="3960" w:hanging="360"/>
      </w:pPr>
      <w:rPr>
        <w:rFonts w:ascii="Wingdings" w:hAnsi="Wingdings" w:hint="default"/>
      </w:rPr>
    </w:lvl>
    <w:lvl w:ilvl="6" w:tplc="1FA4182A">
      <w:start w:val="1"/>
      <w:numFmt w:val="bullet"/>
      <w:lvlText w:val=""/>
      <w:lvlJc w:val="left"/>
      <w:pPr>
        <w:tabs>
          <w:tab w:val="num" w:pos="4680"/>
        </w:tabs>
        <w:ind w:left="4680" w:hanging="360"/>
      </w:pPr>
      <w:rPr>
        <w:rFonts w:ascii="Symbol" w:hAnsi="Symbol" w:hint="default"/>
      </w:rPr>
    </w:lvl>
    <w:lvl w:ilvl="7" w:tplc="7B84DFCC">
      <w:start w:val="1"/>
      <w:numFmt w:val="bullet"/>
      <w:lvlText w:val="o"/>
      <w:lvlJc w:val="left"/>
      <w:pPr>
        <w:tabs>
          <w:tab w:val="num" w:pos="5400"/>
        </w:tabs>
        <w:ind w:left="5400" w:hanging="360"/>
      </w:pPr>
      <w:rPr>
        <w:rFonts w:ascii="Courier New" w:hAnsi="Courier New" w:cs="Courier New" w:hint="default"/>
      </w:rPr>
    </w:lvl>
    <w:lvl w:ilvl="8" w:tplc="20FA8DA8">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4" w15:restartNumberingAfterBreak="0">
    <w:nsid w:val="69984CAA"/>
    <w:multiLevelType w:val="hybridMultilevel"/>
    <w:tmpl w:val="C9C64DAC"/>
    <w:lvl w:ilvl="0" w:tplc="35964B7A">
      <w:numFmt w:val="bullet"/>
      <w:lvlText w:val=""/>
      <w:lvlJc w:val="left"/>
      <w:pPr>
        <w:ind w:left="467" w:hanging="360"/>
      </w:pPr>
      <w:rPr>
        <w:rFonts w:ascii="Symbol" w:eastAsia="Symbol" w:hAnsi="Symbol" w:cs="Symbol" w:hint="default"/>
        <w:w w:val="100"/>
        <w:sz w:val="22"/>
        <w:szCs w:val="22"/>
        <w:lang w:val="en-US" w:eastAsia="en-US" w:bidi="en-US"/>
      </w:rPr>
    </w:lvl>
    <w:lvl w:ilvl="1" w:tplc="E2CC345E">
      <w:numFmt w:val="bullet"/>
      <w:lvlText w:val="•"/>
      <w:lvlJc w:val="left"/>
      <w:pPr>
        <w:ind w:left="1363" w:hanging="360"/>
      </w:pPr>
      <w:rPr>
        <w:lang w:val="en-US" w:eastAsia="en-US" w:bidi="en-US"/>
      </w:rPr>
    </w:lvl>
    <w:lvl w:ilvl="2" w:tplc="5E845474">
      <w:numFmt w:val="bullet"/>
      <w:lvlText w:val="•"/>
      <w:lvlJc w:val="left"/>
      <w:pPr>
        <w:ind w:left="2266" w:hanging="360"/>
      </w:pPr>
      <w:rPr>
        <w:lang w:val="en-US" w:eastAsia="en-US" w:bidi="en-US"/>
      </w:rPr>
    </w:lvl>
    <w:lvl w:ilvl="3" w:tplc="506490F6">
      <w:numFmt w:val="bullet"/>
      <w:lvlText w:val="•"/>
      <w:lvlJc w:val="left"/>
      <w:pPr>
        <w:ind w:left="3169" w:hanging="360"/>
      </w:pPr>
      <w:rPr>
        <w:lang w:val="en-US" w:eastAsia="en-US" w:bidi="en-US"/>
      </w:rPr>
    </w:lvl>
    <w:lvl w:ilvl="4" w:tplc="B6206692">
      <w:numFmt w:val="bullet"/>
      <w:lvlText w:val="•"/>
      <w:lvlJc w:val="left"/>
      <w:pPr>
        <w:ind w:left="4072" w:hanging="360"/>
      </w:pPr>
      <w:rPr>
        <w:lang w:val="en-US" w:eastAsia="en-US" w:bidi="en-US"/>
      </w:rPr>
    </w:lvl>
    <w:lvl w:ilvl="5" w:tplc="70FC062E">
      <w:numFmt w:val="bullet"/>
      <w:lvlText w:val="•"/>
      <w:lvlJc w:val="left"/>
      <w:pPr>
        <w:ind w:left="4975" w:hanging="360"/>
      </w:pPr>
      <w:rPr>
        <w:lang w:val="en-US" w:eastAsia="en-US" w:bidi="en-US"/>
      </w:rPr>
    </w:lvl>
    <w:lvl w:ilvl="6" w:tplc="6144DD46">
      <w:numFmt w:val="bullet"/>
      <w:lvlText w:val="•"/>
      <w:lvlJc w:val="left"/>
      <w:pPr>
        <w:ind w:left="5878" w:hanging="360"/>
      </w:pPr>
      <w:rPr>
        <w:lang w:val="en-US" w:eastAsia="en-US" w:bidi="en-US"/>
      </w:rPr>
    </w:lvl>
    <w:lvl w:ilvl="7" w:tplc="6C208272">
      <w:numFmt w:val="bullet"/>
      <w:lvlText w:val="•"/>
      <w:lvlJc w:val="left"/>
      <w:pPr>
        <w:ind w:left="6781" w:hanging="360"/>
      </w:pPr>
      <w:rPr>
        <w:lang w:val="en-US" w:eastAsia="en-US" w:bidi="en-US"/>
      </w:rPr>
    </w:lvl>
    <w:lvl w:ilvl="8" w:tplc="C4CA15E0">
      <w:numFmt w:val="bullet"/>
      <w:lvlText w:val="•"/>
      <w:lvlJc w:val="left"/>
      <w:pPr>
        <w:ind w:left="7684" w:hanging="360"/>
      </w:pPr>
      <w:rPr>
        <w:lang w:val="en-US" w:eastAsia="en-US" w:bidi="en-US"/>
      </w:rPr>
    </w:lvl>
  </w:abstractNum>
  <w:abstractNum w:abstractNumId="6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D45349"/>
    <w:multiLevelType w:val="hybridMultilevel"/>
    <w:tmpl w:val="B5867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15403DF"/>
    <w:multiLevelType w:val="hybridMultilevel"/>
    <w:tmpl w:val="3DF8A9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69" w15:restartNumberingAfterBreak="0">
    <w:nsid w:val="781216BE"/>
    <w:multiLevelType w:val="hybridMultilevel"/>
    <w:tmpl w:val="8A22C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DF5003D"/>
    <w:multiLevelType w:val="hybridMultilevel"/>
    <w:tmpl w:val="9A7C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1A5B9C"/>
    <w:multiLevelType w:val="hybridMultilevel"/>
    <w:tmpl w:val="5A7CD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1"/>
  </w:num>
  <w:num w:numId="3">
    <w:abstractNumId w:val="40"/>
  </w:num>
  <w:num w:numId="4">
    <w:abstractNumId w:val="0"/>
  </w:num>
  <w:num w:numId="5">
    <w:abstractNumId w:val="44"/>
  </w:num>
  <w:num w:numId="6">
    <w:abstractNumId w:val="18"/>
  </w:num>
  <w:num w:numId="7">
    <w:abstractNumId w:val="43"/>
  </w:num>
  <w:num w:numId="8">
    <w:abstractNumId w:val="19"/>
  </w:num>
  <w:num w:numId="9">
    <w:abstractNumId w:val="6"/>
  </w:num>
  <w:num w:numId="10">
    <w:abstractNumId w:val="28"/>
  </w:num>
  <w:num w:numId="11">
    <w:abstractNumId w:val="62"/>
  </w:num>
  <w:num w:numId="12">
    <w:abstractNumId w:val="23"/>
  </w:num>
  <w:num w:numId="13">
    <w:abstractNumId w:val="65"/>
  </w:num>
  <w:num w:numId="14">
    <w:abstractNumId w:val="37"/>
  </w:num>
  <w:num w:numId="15">
    <w:abstractNumId w:val="48"/>
  </w:num>
  <w:num w:numId="16">
    <w:abstractNumId w:val="39"/>
  </w:num>
  <w:num w:numId="17">
    <w:abstractNumId w:val="9"/>
  </w:num>
  <w:num w:numId="18">
    <w:abstractNumId w:val="63"/>
  </w:num>
  <w:num w:numId="19">
    <w:abstractNumId w:val="12"/>
  </w:num>
  <w:num w:numId="20">
    <w:abstractNumId w:val="5"/>
  </w:num>
  <w:num w:numId="21">
    <w:abstractNumId w:val="61"/>
  </w:num>
  <w:num w:numId="22">
    <w:abstractNumId w:val="55"/>
  </w:num>
  <w:num w:numId="23">
    <w:abstractNumId w:val="49"/>
  </w:num>
  <w:num w:numId="24">
    <w:abstractNumId w:val="68"/>
  </w:num>
  <w:num w:numId="25">
    <w:abstractNumId w:val="56"/>
  </w:num>
  <w:num w:numId="26">
    <w:abstractNumId w:val="20"/>
  </w:num>
  <w:num w:numId="27">
    <w:abstractNumId w:val="51"/>
  </w:num>
  <w:num w:numId="28">
    <w:abstractNumId w:val="11"/>
  </w:num>
  <w:num w:numId="29">
    <w:abstractNumId w:val="1"/>
  </w:num>
  <w:num w:numId="30">
    <w:abstractNumId w:val="2"/>
  </w:num>
  <w:num w:numId="31">
    <w:abstractNumId w:val="3"/>
  </w:num>
  <w:num w:numId="32">
    <w:abstractNumId w:val="4"/>
  </w:num>
  <w:num w:numId="33">
    <w:abstractNumId w:val="47"/>
  </w:num>
  <w:num w:numId="34">
    <w:abstractNumId w:val="26"/>
  </w:num>
  <w:num w:numId="35">
    <w:abstractNumId w:val="13"/>
  </w:num>
  <w:num w:numId="36">
    <w:abstractNumId w:val="31"/>
  </w:num>
  <w:num w:numId="37">
    <w:abstractNumId w:val="69"/>
  </w:num>
  <w:num w:numId="38">
    <w:abstractNumId w:val="15"/>
  </w:num>
  <w:num w:numId="39">
    <w:abstractNumId w:val="29"/>
  </w:num>
  <w:num w:numId="40">
    <w:abstractNumId w:val="27"/>
  </w:num>
  <w:num w:numId="41">
    <w:abstractNumId w:val="59"/>
  </w:num>
  <w:num w:numId="42">
    <w:abstractNumId w:val="35"/>
  </w:num>
  <w:num w:numId="43">
    <w:abstractNumId w:val="38"/>
  </w:num>
  <w:num w:numId="44">
    <w:abstractNumId w:val="60"/>
  </w:num>
  <w:num w:numId="45">
    <w:abstractNumId w:val="52"/>
  </w:num>
  <w:num w:numId="46">
    <w:abstractNumId w:val="17"/>
  </w:num>
  <w:num w:numId="47">
    <w:abstractNumId w:val="58"/>
  </w:num>
  <w:num w:numId="48">
    <w:abstractNumId w:val="45"/>
  </w:num>
  <w:num w:numId="49">
    <w:abstractNumId w:val="1"/>
  </w:num>
  <w:num w:numId="50">
    <w:abstractNumId w:val="34"/>
  </w:num>
  <w:num w:numId="51">
    <w:abstractNumId w:val="33"/>
  </w:num>
  <w:num w:numId="52">
    <w:abstractNumId w:val="32"/>
  </w:num>
  <w:num w:numId="53">
    <w:abstractNumId w:val="30"/>
  </w:num>
  <w:num w:numId="54">
    <w:abstractNumId w:val="14"/>
  </w:num>
  <w:num w:numId="55">
    <w:abstractNumId w:val="67"/>
  </w:num>
  <w:num w:numId="56">
    <w:abstractNumId w:val="57"/>
  </w:num>
  <w:num w:numId="57">
    <w:abstractNumId w:val="36"/>
  </w:num>
  <w:num w:numId="58">
    <w:abstractNumId w:val="50"/>
  </w:num>
  <w:num w:numId="59">
    <w:abstractNumId w:val="8"/>
  </w:num>
  <w:num w:numId="60">
    <w:abstractNumId w:val="24"/>
  </w:num>
  <w:num w:numId="61">
    <w:abstractNumId w:val="10"/>
  </w:num>
  <w:num w:numId="62">
    <w:abstractNumId w:val="64"/>
  </w:num>
  <w:num w:numId="63">
    <w:abstractNumId w:val="22"/>
  </w:num>
  <w:num w:numId="64">
    <w:abstractNumId w:val="53"/>
  </w:num>
  <w:num w:numId="65">
    <w:abstractNumId w:val="25"/>
  </w:num>
  <w:num w:numId="66">
    <w:abstractNumId w:val="71"/>
  </w:num>
  <w:num w:numId="67">
    <w:abstractNumId w:val="46"/>
  </w:num>
  <w:num w:numId="68">
    <w:abstractNumId w:val="70"/>
  </w:num>
  <w:num w:numId="69">
    <w:abstractNumId w:val="16"/>
  </w:num>
  <w:num w:numId="70">
    <w:abstractNumId w:val="7"/>
  </w:num>
  <w:num w:numId="71">
    <w:abstractNumId w:val="66"/>
  </w:num>
  <w:num w:numId="72">
    <w:abstractNumId w:val="42"/>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4D5B"/>
    <w:rsid w:val="000078AA"/>
    <w:rsid w:val="00007D0B"/>
    <w:rsid w:val="00013C31"/>
    <w:rsid w:val="00014716"/>
    <w:rsid w:val="000224AC"/>
    <w:rsid w:val="00034193"/>
    <w:rsid w:val="000439E4"/>
    <w:rsid w:val="00053B6F"/>
    <w:rsid w:val="00086647"/>
    <w:rsid w:val="00091A58"/>
    <w:rsid w:val="00092DD0"/>
    <w:rsid w:val="000A0163"/>
    <w:rsid w:val="000A6C52"/>
    <w:rsid w:val="000B1BF4"/>
    <w:rsid w:val="000B2430"/>
    <w:rsid w:val="000C4B59"/>
    <w:rsid w:val="000C6DCD"/>
    <w:rsid w:val="000D2EB5"/>
    <w:rsid w:val="000E09C6"/>
    <w:rsid w:val="000F21B5"/>
    <w:rsid w:val="000F2DDC"/>
    <w:rsid w:val="001025AB"/>
    <w:rsid w:val="00127798"/>
    <w:rsid w:val="00133950"/>
    <w:rsid w:val="0015099B"/>
    <w:rsid w:val="0015336A"/>
    <w:rsid w:val="00155238"/>
    <w:rsid w:val="0015532E"/>
    <w:rsid w:val="00170DAB"/>
    <w:rsid w:val="00174203"/>
    <w:rsid w:val="0017754D"/>
    <w:rsid w:val="00183B33"/>
    <w:rsid w:val="00197118"/>
    <w:rsid w:val="00197A5F"/>
    <w:rsid w:val="001A4795"/>
    <w:rsid w:val="001B2A90"/>
    <w:rsid w:val="001B4295"/>
    <w:rsid w:val="001B461D"/>
    <w:rsid w:val="001D0B8E"/>
    <w:rsid w:val="001D1F88"/>
    <w:rsid w:val="001E3518"/>
    <w:rsid w:val="001F1BE5"/>
    <w:rsid w:val="002065ED"/>
    <w:rsid w:val="002177A9"/>
    <w:rsid w:val="00223656"/>
    <w:rsid w:val="00225770"/>
    <w:rsid w:val="002474AF"/>
    <w:rsid w:val="00255049"/>
    <w:rsid w:val="00257CCD"/>
    <w:rsid w:val="00267F7F"/>
    <w:rsid w:val="00273B26"/>
    <w:rsid w:val="00287B36"/>
    <w:rsid w:val="00290500"/>
    <w:rsid w:val="002916E8"/>
    <w:rsid w:val="00297EEF"/>
    <w:rsid w:val="002B21C3"/>
    <w:rsid w:val="002B3E20"/>
    <w:rsid w:val="002C5164"/>
    <w:rsid w:val="002C7DE0"/>
    <w:rsid w:val="002D4A35"/>
    <w:rsid w:val="002E170D"/>
    <w:rsid w:val="002E34C0"/>
    <w:rsid w:val="002F2279"/>
    <w:rsid w:val="00302855"/>
    <w:rsid w:val="00324580"/>
    <w:rsid w:val="0032777F"/>
    <w:rsid w:val="00341E13"/>
    <w:rsid w:val="00343DAA"/>
    <w:rsid w:val="00367646"/>
    <w:rsid w:val="00373E45"/>
    <w:rsid w:val="00374F93"/>
    <w:rsid w:val="00375CA7"/>
    <w:rsid w:val="003802A1"/>
    <w:rsid w:val="00382DCB"/>
    <w:rsid w:val="00386305"/>
    <w:rsid w:val="003A6E95"/>
    <w:rsid w:val="003B081D"/>
    <w:rsid w:val="003B2EB5"/>
    <w:rsid w:val="003D12A0"/>
    <w:rsid w:val="003D1517"/>
    <w:rsid w:val="003D7332"/>
    <w:rsid w:val="003E076E"/>
    <w:rsid w:val="00407466"/>
    <w:rsid w:val="00416FB8"/>
    <w:rsid w:val="00434D92"/>
    <w:rsid w:val="004355EF"/>
    <w:rsid w:val="004449AE"/>
    <w:rsid w:val="00456024"/>
    <w:rsid w:val="00457479"/>
    <w:rsid w:val="004757CF"/>
    <w:rsid w:val="00480895"/>
    <w:rsid w:val="00482382"/>
    <w:rsid w:val="00483CC9"/>
    <w:rsid w:val="004852D8"/>
    <w:rsid w:val="00493703"/>
    <w:rsid w:val="00495788"/>
    <w:rsid w:val="004B2994"/>
    <w:rsid w:val="004C2411"/>
    <w:rsid w:val="004C3FFF"/>
    <w:rsid w:val="004C44EA"/>
    <w:rsid w:val="004D02E8"/>
    <w:rsid w:val="004D47EF"/>
    <w:rsid w:val="004E2B71"/>
    <w:rsid w:val="00502CDE"/>
    <w:rsid w:val="00514293"/>
    <w:rsid w:val="00514D77"/>
    <w:rsid w:val="00520EAC"/>
    <w:rsid w:val="00524E52"/>
    <w:rsid w:val="005269FB"/>
    <w:rsid w:val="005358D9"/>
    <w:rsid w:val="005359AA"/>
    <w:rsid w:val="00543A17"/>
    <w:rsid w:val="00553DE4"/>
    <w:rsid w:val="005541B6"/>
    <w:rsid w:val="00556B70"/>
    <w:rsid w:val="005602C8"/>
    <w:rsid w:val="005709DB"/>
    <w:rsid w:val="00586599"/>
    <w:rsid w:val="00590E4A"/>
    <w:rsid w:val="005A49F2"/>
    <w:rsid w:val="005A683E"/>
    <w:rsid w:val="005B3BDF"/>
    <w:rsid w:val="005C0BAF"/>
    <w:rsid w:val="005D00DB"/>
    <w:rsid w:val="005D08E0"/>
    <w:rsid w:val="005D48BB"/>
    <w:rsid w:val="005E1644"/>
    <w:rsid w:val="005F161F"/>
    <w:rsid w:val="00601D69"/>
    <w:rsid w:val="006171BF"/>
    <w:rsid w:val="006224AD"/>
    <w:rsid w:val="00624CD4"/>
    <w:rsid w:val="00625442"/>
    <w:rsid w:val="00640C69"/>
    <w:rsid w:val="00647D3A"/>
    <w:rsid w:val="00652A42"/>
    <w:rsid w:val="00660893"/>
    <w:rsid w:val="00682A88"/>
    <w:rsid w:val="0069034A"/>
    <w:rsid w:val="006934BA"/>
    <w:rsid w:val="006960EF"/>
    <w:rsid w:val="006A391E"/>
    <w:rsid w:val="006B62ED"/>
    <w:rsid w:val="006D3CEE"/>
    <w:rsid w:val="006D5DAD"/>
    <w:rsid w:val="006D7BC5"/>
    <w:rsid w:val="006F46C2"/>
    <w:rsid w:val="00701A24"/>
    <w:rsid w:val="00702CDC"/>
    <w:rsid w:val="007063EE"/>
    <w:rsid w:val="0072183D"/>
    <w:rsid w:val="00743D76"/>
    <w:rsid w:val="00750912"/>
    <w:rsid w:val="00753714"/>
    <w:rsid w:val="00756550"/>
    <w:rsid w:val="00762004"/>
    <w:rsid w:val="0076731A"/>
    <w:rsid w:val="00770638"/>
    <w:rsid w:val="00772626"/>
    <w:rsid w:val="0077446C"/>
    <w:rsid w:val="007756A2"/>
    <w:rsid w:val="007770CA"/>
    <w:rsid w:val="007830B1"/>
    <w:rsid w:val="00784CE9"/>
    <w:rsid w:val="007860D1"/>
    <w:rsid w:val="00795F14"/>
    <w:rsid w:val="0079722F"/>
    <w:rsid w:val="007A4250"/>
    <w:rsid w:val="007A4AA9"/>
    <w:rsid w:val="007B47F6"/>
    <w:rsid w:val="007D26DC"/>
    <w:rsid w:val="007D3522"/>
    <w:rsid w:val="007D3755"/>
    <w:rsid w:val="007F0E5A"/>
    <w:rsid w:val="007F13A8"/>
    <w:rsid w:val="007F3ECE"/>
    <w:rsid w:val="007F7012"/>
    <w:rsid w:val="007F729D"/>
    <w:rsid w:val="00805BE2"/>
    <w:rsid w:val="008065B9"/>
    <w:rsid w:val="0080685E"/>
    <w:rsid w:val="00816DBF"/>
    <w:rsid w:val="008178C0"/>
    <w:rsid w:val="00822219"/>
    <w:rsid w:val="008264D8"/>
    <w:rsid w:val="00850C04"/>
    <w:rsid w:val="008648AD"/>
    <w:rsid w:val="0088006A"/>
    <w:rsid w:val="00880FDA"/>
    <w:rsid w:val="008A071A"/>
    <w:rsid w:val="008C1963"/>
    <w:rsid w:val="008C25F5"/>
    <w:rsid w:val="008C2E1C"/>
    <w:rsid w:val="008C490C"/>
    <w:rsid w:val="008C5A62"/>
    <w:rsid w:val="008E464A"/>
    <w:rsid w:val="0090541F"/>
    <w:rsid w:val="00920C0C"/>
    <w:rsid w:val="00920E86"/>
    <w:rsid w:val="00920FDB"/>
    <w:rsid w:val="00921058"/>
    <w:rsid w:val="00922870"/>
    <w:rsid w:val="00927BE8"/>
    <w:rsid w:val="009356CE"/>
    <w:rsid w:val="009376FF"/>
    <w:rsid w:val="0094335D"/>
    <w:rsid w:val="009444BC"/>
    <w:rsid w:val="0095379B"/>
    <w:rsid w:val="009547DB"/>
    <w:rsid w:val="00956F1E"/>
    <w:rsid w:val="00965326"/>
    <w:rsid w:val="00984B86"/>
    <w:rsid w:val="009A626E"/>
    <w:rsid w:val="009C17CE"/>
    <w:rsid w:val="009C5B3C"/>
    <w:rsid w:val="009D13B2"/>
    <w:rsid w:val="009D22D1"/>
    <w:rsid w:val="009D2BAF"/>
    <w:rsid w:val="009E3F2E"/>
    <w:rsid w:val="00A0069F"/>
    <w:rsid w:val="00A03AD3"/>
    <w:rsid w:val="00A142D4"/>
    <w:rsid w:val="00A34C06"/>
    <w:rsid w:val="00A3764F"/>
    <w:rsid w:val="00A421D6"/>
    <w:rsid w:val="00A449FC"/>
    <w:rsid w:val="00A50785"/>
    <w:rsid w:val="00A5083E"/>
    <w:rsid w:val="00A56833"/>
    <w:rsid w:val="00A62515"/>
    <w:rsid w:val="00A628B0"/>
    <w:rsid w:val="00A63CDD"/>
    <w:rsid w:val="00A6746E"/>
    <w:rsid w:val="00A74002"/>
    <w:rsid w:val="00A9158C"/>
    <w:rsid w:val="00AA77CC"/>
    <w:rsid w:val="00AB2CE5"/>
    <w:rsid w:val="00AC7F69"/>
    <w:rsid w:val="00AD38C8"/>
    <w:rsid w:val="00AD41A6"/>
    <w:rsid w:val="00AE0495"/>
    <w:rsid w:val="00AE3EDF"/>
    <w:rsid w:val="00AE4670"/>
    <w:rsid w:val="00B04818"/>
    <w:rsid w:val="00B05EB5"/>
    <w:rsid w:val="00B109CA"/>
    <w:rsid w:val="00B14F8E"/>
    <w:rsid w:val="00B21B76"/>
    <w:rsid w:val="00B40BCC"/>
    <w:rsid w:val="00B5365E"/>
    <w:rsid w:val="00B823F8"/>
    <w:rsid w:val="00B830C1"/>
    <w:rsid w:val="00B83E89"/>
    <w:rsid w:val="00B84E72"/>
    <w:rsid w:val="00B85F11"/>
    <w:rsid w:val="00B9157F"/>
    <w:rsid w:val="00BA2A12"/>
    <w:rsid w:val="00BB2BD3"/>
    <w:rsid w:val="00BC471B"/>
    <w:rsid w:val="00BD7354"/>
    <w:rsid w:val="00BE556E"/>
    <w:rsid w:val="00BF5079"/>
    <w:rsid w:val="00C042EF"/>
    <w:rsid w:val="00C13528"/>
    <w:rsid w:val="00C1568E"/>
    <w:rsid w:val="00C15D29"/>
    <w:rsid w:val="00C17633"/>
    <w:rsid w:val="00C21E23"/>
    <w:rsid w:val="00C34EA2"/>
    <w:rsid w:val="00C365FE"/>
    <w:rsid w:val="00C54498"/>
    <w:rsid w:val="00C61C6F"/>
    <w:rsid w:val="00C6257E"/>
    <w:rsid w:val="00C66A52"/>
    <w:rsid w:val="00C66D65"/>
    <w:rsid w:val="00C71F41"/>
    <w:rsid w:val="00C82E63"/>
    <w:rsid w:val="00C95100"/>
    <w:rsid w:val="00C978E6"/>
    <w:rsid w:val="00CA3D46"/>
    <w:rsid w:val="00CA5D5B"/>
    <w:rsid w:val="00CB20F1"/>
    <w:rsid w:val="00CD5637"/>
    <w:rsid w:val="00CE502B"/>
    <w:rsid w:val="00D07DFD"/>
    <w:rsid w:val="00D14698"/>
    <w:rsid w:val="00D150B1"/>
    <w:rsid w:val="00D26C4F"/>
    <w:rsid w:val="00D327D5"/>
    <w:rsid w:val="00D329A6"/>
    <w:rsid w:val="00D331A2"/>
    <w:rsid w:val="00D33A59"/>
    <w:rsid w:val="00D4052F"/>
    <w:rsid w:val="00D42548"/>
    <w:rsid w:val="00D43470"/>
    <w:rsid w:val="00D5085F"/>
    <w:rsid w:val="00D520E4"/>
    <w:rsid w:val="00D56BD9"/>
    <w:rsid w:val="00D614E1"/>
    <w:rsid w:val="00D64C59"/>
    <w:rsid w:val="00D76A77"/>
    <w:rsid w:val="00D851C5"/>
    <w:rsid w:val="00D8741E"/>
    <w:rsid w:val="00DA423F"/>
    <w:rsid w:val="00DA7A88"/>
    <w:rsid w:val="00DB49BD"/>
    <w:rsid w:val="00DD13CA"/>
    <w:rsid w:val="00DD4E57"/>
    <w:rsid w:val="00DE6029"/>
    <w:rsid w:val="00DF31B1"/>
    <w:rsid w:val="00E02AA3"/>
    <w:rsid w:val="00E02EBD"/>
    <w:rsid w:val="00E03B54"/>
    <w:rsid w:val="00E14DF1"/>
    <w:rsid w:val="00E2250C"/>
    <w:rsid w:val="00E25D71"/>
    <w:rsid w:val="00E263E2"/>
    <w:rsid w:val="00E3552A"/>
    <w:rsid w:val="00E53475"/>
    <w:rsid w:val="00E701EF"/>
    <w:rsid w:val="00E71BE0"/>
    <w:rsid w:val="00E722A3"/>
    <w:rsid w:val="00E72363"/>
    <w:rsid w:val="00E760A1"/>
    <w:rsid w:val="00E77359"/>
    <w:rsid w:val="00E83956"/>
    <w:rsid w:val="00E848B4"/>
    <w:rsid w:val="00E94EEF"/>
    <w:rsid w:val="00EA12F8"/>
    <w:rsid w:val="00EA19E3"/>
    <w:rsid w:val="00EA44F5"/>
    <w:rsid w:val="00EA7565"/>
    <w:rsid w:val="00EB1BA4"/>
    <w:rsid w:val="00EB288C"/>
    <w:rsid w:val="00EC1B3B"/>
    <w:rsid w:val="00EC46B9"/>
    <w:rsid w:val="00ED0D23"/>
    <w:rsid w:val="00ED102A"/>
    <w:rsid w:val="00ED5646"/>
    <w:rsid w:val="00ED717F"/>
    <w:rsid w:val="00EE0E97"/>
    <w:rsid w:val="00EE4321"/>
    <w:rsid w:val="00EF0236"/>
    <w:rsid w:val="00EF1BB6"/>
    <w:rsid w:val="00EF20E6"/>
    <w:rsid w:val="00EF33BF"/>
    <w:rsid w:val="00EF700A"/>
    <w:rsid w:val="00F02B5B"/>
    <w:rsid w:val="00F0343D"/>
    <w:rsid w:val="00F069CA"/>
    <w:rsid w:val="00F07843"/>
    <w:rsid w:val="00F17D35"/>
    <w:rsid w:val="00F17DCD"/>
    <w:rsid w:val="00F21AEF"/>
    <w:rsid w:val="00F36DEE"/>
    <w:rsid w:val="00F44AC7"/>
    <w:rsid w:val="00F51DDF"/>
    <w:rsid w:val="00F523B3"/>
    <w:rsid w:val="00F55B51"/>
    <w:rsid w:val="00F5619F"/>
    <w:rsid w:val="00F706C7"/>
    <w:rsid w:val="00F73DCC"/>
    <w:rsid w:val="00F810FA"/>
    <w:rsid w:val="00F9086D"/>
    <w:rsid w:val="00F92907"/>
    <w:rsid w:val="00F9499D"/>
    <w:rsid w:val="00FC67B6"/>
    <w:rsid w:val="00FD1971"/>
    <w:rsid w:val="00FF148C"/>
    <w:rsid w:val="00FF3B78"/>
    <w:rsid w:val="06AC0EA7"/>
    <w:rsid w:val="07333850"/>
    <w:rsid w:val="08F3AB1C"/>
    <w:rsid w:val="0AC3B1B6"/>
    <w:rsid w:val="0E394286"/>
    <w:rsid w:val="0EDF3BC5"/>
    <w:rsid w:val="1CED44E8"/>
    <w:rsid w:val="1DA70E49"/>
    <w:rsid w:val="216E4457"/>
    <w:rsid w:val="238B4BC2"/>
    <w:rsid w:val="24ED994D"/>
    <w:rsid w:val="250E2697"/>
    <w:rsid w:val="26B37855"/>
    <w:rsid w:val="2B9BE30E"/>
    <w:rsid w:val="2D0BDF9E"/>
    <w:rsid w:val="379FE5C3"/>
    <w:rsid w:val="3EE3E428"/>
    <w:rsid w:val="3F00EB95"/>
    <w:rsid w:val="400284C8"/>
    <w:rsid w:val="4139139B"/>
    <w:rsid w:val="429C653A"/>
    <w:rsid w:val="44C879BA"/>
    <w:rsid w:val="452FE010"/>
    <w:rsid w:val="4BF5FBB1"/>
    <w:rsid w:val="4CA52D57"/>
    <w:rsid w:val="4CB8AFDF"/>
    <w:rsid w:val="512D515F"/>
    <w:rsid w:val="51384A88"/>
    <w:rsid w:val="522BD4B7"/>
    <w:rsid w:val="55BFC686"/>
    <w:rsid w:val="58DB2E3B"/>
    <w:rsid w:val="59633601"/>
    <w:rsid w:val="5B4D5C25"/>
    <w:rsid w:val="5D989209"/>
    <w:rsid w:val="5FB1C432"/>
    <w:rsid w:val="60B15FF2"/>
    <w:rsid w:val="62834E85"/>
    <w:rsid w:val="628722E9"/>
    <w:rsid w:val="64F3F058"/>
    <w:rsid w:val="6673DD7D"/>
    <w:rsid w:val="6968A559"/>
    <w:rsid w:val="6AE39B67"/>
    <w:rsid w:val="713F71AF"/>
    <w:rsid w:val="725DBA54"/>
    <w:rsid w:val="727BA3E9"/>
    <w:rsid w:val="7A3A7008"/>
    <w:rsid w:val="7D3706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E6021"/>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421D6"/>
    <w:pPr>
      <w:ind w:left="720"/>
      <w:contextualSpacing/>
    </w:pPr>
  </w:style>
  <w:style w:type="character" w:styleId="FollowedHyperlink">
    <w:name w:val="FollowedHyperlink"/>
    <w:basedOn w:val="DefaultParagraphFont"/>
    <w:rsid w:val="002C7DE0"/>
    <w:rPr>
      <w:color w:val="954F72" w:themeColor="followedHyperlink"/>
      <w:u w:val="single"/>
    </w:rPr>
  </w:style>
  <w:style w:type="character" w:customStyle="1" w:styleId="CommentTextChar">
    <w:name w:val="Comment Text Char"/>
    <w:basedOn w:val="DefaultParagraphFont"/>
    <w:link w:val="CommentText"/>
    <w:semiHidden/>
    <w:rsid w:val="00A34C06"/>
    <w:rPr>
      <w:lang w:eastAsia="en-US"/>
    </w:rPr>
  </w:style>
  <w:style w:type="paragraph" w:customStyle="1" w:styleId="Default">
    <w:name w:val="Default"/>
    <w:rsid w:val="00D331A2"/>
    <w:pPr>
      <w:autoSpaceDE w:val="0"/>
      <w:autoSpaceDN w:val="0"/>
      <w:adjustRightInd w:val="0"/>
    </w:pPr>
    <w:rPr>
      <w:rFonts w:ascii="Gill Sans MT" w:hAnsi="Gill Sans MT" w:cs="Gill Sans MT"/>
      <w:color w:val="000000"/>
      <w:sz w:val="24"/>
      <w:szCs w:val="24"/>
    </w:rPr>
  </w:style>
  <w:style w:type="paragraph" w:customStyle="1" w:styleId="TableParagraph">
    <w:name w:val="Table Paragraph"/>
    <w:basedOn w:val="Normal"/>
    <w:uiPriority w:val="1"/>
    <w:qFormat/>
    <w:rsid w:val="00E71BE0"/>
    <w:pPr>
      <w:widowControl w:val="0"/>
      <w:autoSpaceDE w:val="0"/>
      <w:autoSpaceDN w:val="0"/>
      <w:ind w:left="107"/>
    </w:pPr>
    <w:rPr>
      <w:rFonts w:ascii="Calibri" w:eastAsia="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1235">
      <w:bodyDiv w:val="1"/>
      <w:marLeft w:val="0"/>
      <w:marRight w:val="0"/>
      <w:marTop w:val="0"/>
      <w:marBottom w:val="0"/>
      <w:divBdr>
        <w:top w:val="none" w:sz="0" w:space="0" w:color="auto"/>
        <w:left w:val="none" w:sz="0" w:space="0" w:color="auto"/>
        <w:bottom w:val="none" w:sz="0" w:space="0" w:color="auto"/>
        <w:right w:val="none" w:sz="0" w:space="0" w:color="auto"/>
      </w:divBdr>
    </w:div>
    <w:div w:id="120655870">
      <w:bodyDiv w:val="1"/>
      <w:marLeft w:val="0"/>
      <w:marRight w:val="0"/>
      <w:marTop w:val="0"/>
      <w:marBottom w:val="0"/>
      <w:divBdr>
        <w:top w:val="none" w:sz="0" w:space="0" w:color="auto"/>
        <w:left w:val="none" w:sz="0" w:space="0" w:color="auto"/>
        <w:bottom w:val="none" w:sz="0" w:space="0" w:color="auto"/>
        <w:right w:val="none" w:sz="0" w:space="0" w:color="auto"/>
      </w:divBdr>
    </w:div>
    <w:div w:id="179048826">
      <w:bodyDiv w:val="1"/>
      <w:marLeft w:val="0"/>
      <w:marRight w:val="0"/>
      <w:marTop w:val="0"/>
      <w:marBottom w:val="0"/>
      <w:divBdr>
        <w:top w:val="none" w:sz="0" w:space="0" w:color="auto"/>
        <w:left w:val="none" w:sz="0" w:space="0" w:color="auto"/>
        <w:bottom w:val="none" w:sz="0" w:space="0" w:color="auto"/>
        <w:right w:val="none" w:sz="0" w:space="0" w:color="auto"/>
      </w:divBdr>
    </w:div>
    <w:div w:id="198472070">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25862579">
      <w:bodyDiv w:val="1"/>
      <w:marLeft w:val="0"/>
      <w:marRight w:val="0"/>
      <w:marTop w:val="0"/>
      <w:marBottom w:val="0"/>
      <w:divBdr>
        <w:top w:val="none" w:sz="0" w:space="0" w:color="auto"/>
        <w:left w:val="none" w:sz="0" w:space="0" w:color="auto"/>
        <w:bottom w:val="none" w:sz="0" w:space="0" w:color="auto"/>
        <w:right w:val="none" w:sz="0" w:space="0" w:color="auto"/>
      </w:divBdr>
    </w:div>
    <w:div w:id="526988834">
      <w:bodyDiv w:val="1"/>
      <w:marLeft w:val="0"/>
      <w:marRight w:val="0"/>
      <w:marTop w:val="0"/>
      <w:marBottom w:val="0"/>
      <w:divBdr>
        <w:top w:val="none" w:sz="0" w:space="0" w:color="auto"/>
        <w:left w:val="none" w:sz="0" w:space="0" w:color="auto"/>
        <w:bottom w:val="none" w:sz="0" w:space="0" w:color="auto"/>
        <w:right w:val="none" w:sz="0" w:space="0" w:color="auto"/>
      </w:divBdr>
    </w:div>
    <w:div w:id="635379820">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48120142">
      <w:bodyDiv w:val="1"/>
      <w:marLeft w:val="0"/>
      <w:marRight w:val="0"/>
      <w:marTop w:val="0"/>
      <w:marBottom w:val="0"/>
      <w:divBdr>
        <w:top w:val="none" w:sz="0" w:space="0" w:color="auto"/>
        <w:left w:val="none" w:sz="0" w:space="0" w:color="auto"/>
        <w:bottom w:val="none" w:sz="0" w:space="0" w:color="auto"/>
        <w:right w:val="none" w:sz="0" w:space="0" w:color="auto"/>
      </w:divBdr>
    </w:div>
    <w:div w:id="974794670">
      <w:bodyDiv w:val="1"/>
      <w:marLeft w:val="0"/>
      <w:marRight w:val="0"/>
      <w:marTop w:val="0"/>
      <w:marBottom w:val="0"/>
      <w:divBdr>
        <w:top w:val="none" w:sz="0" w:space="0" w:color="auto"/>
        <w:left w:val="none" w:sz="0" w:space="0" w:color="auto"/>
        <w:bottom w:val="none" w:sz="0" w:space="0" w:color="auto"/>
        <w:right w:val="none" w:sz="0" w:space="0" w:color="auto"/>
      </w:divBdr>
    </w:div>
    <w:div w:id="1093819046">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22072638">
      <w:bodyDiv w:val="1"/>
      <w:marLeft w:val="0"/>
      <w:marRight w:val="0"/>
      <w:marTop w:val="0"/>
      <w:marBottom w:val="0"/>
      <w:divBdr>
        <w:top w:val="none" w:sz="0" w:space="0" w:color="auto"/>
        <w:left w:val="none" w:sz="0" w:space="0" w:color="auto"/>
        <w:bottom w:val="none" w:sz="0" w:space="0" w:color="auto"/>
        <w:right w:val="none" w:sz="0" w:space="0" w:color="auto"/>
      </w:divBdr>
    </w:div>
    <w:div w:id="1320109486">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458528917">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91770021">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56510636">
      <w:bodyDiv w:val="1"/>
      <w:marLeft w:val="0"/>
      <w:marRight w:val="0"/>
      <w:marTop w:val="0"/>
      <w:marBottom w:val="0"/>
      <w:divBdr>
        <w:top w:val="none" w:sz="0" w:space="0" w:color="auto"/>
        <w:left w:val="none" w:sz="0" w:space="0" w:color="auto"/>
        <w:bottom w:val="none" w:sz="0" w:space="0" w:color="auto"/>
        <w:right w:val="none" w:sz="0" w:space="0" w:color="auto"/>
      </w:divBdr>
    </w:div>
    <w:div w:id="1817068967">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2a56cdfba0c4478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74b79d4acbfb432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04A73B03A684E9FABC57719F0DD45" ma:contentTypeVersion="13" ma:contentTypeDescription="Create a new document." ma:contentTypeScope="" ma:versionID="d84864bf1cc661622d13165ffdfb9b77">
  <xsd:schema xmlns:xsd="http://www.w3.org/2001/XMLSchema" xmlns:xs="http://www.w3.org/2001/XMLSchema" xmlns:p="http://schemas.microsoft.com/office/2006/metadata/properties" xmlns:ns3="8e4055ea-89f4-4bcc-8452-679f30c9e5b0" xmlns:ns4="4ec36989-9185-4dad-a042-c11ada227f93" targetNamespace="http://schemas.microsoft.com/office/2006/metadata/properties" ma:root="true" ma:fieldsID="61117e5c7dcad0f08a90db757c431095" ns3:_="" ns4:_="">
    <xsd:import namespace="8e4055ea-89f4-4bcc-8452-679f30c9e5b0"/>
    <xsd:import namespace="4ec36989-9185-4dad-a042-c11ada227f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055ea-89f4-4bcc-8452-679f30c9e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c36989-9185-4dad-a042-c11ada227f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c36989-9185-4dad-a042-c11ada227f93">
      <UserInfo>
        <DisplayName>Shah, Chandra</DisplayName>
        <AccountId>4038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501D-C54E-40FD-B993-FFBD45751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055ea-89f4-4bcc-8452-679f30c9e5b0"/>
    <ds:schemaRef ds:uri="4ec36989-9185-4dad-a042-c11ada227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3.xml><?xml version="1.0" encoding="utf-8"?>
<ds:datastoreItem xmlns:ds="http://schemas.openxmlformats.org/officeDocument/2006/customXml" ds:itemID="{66B378B8-8CAF-48C6-B90E-9BECCAC50B60}">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ec36989-9185-4dad-a042-c11ada227f93"/>
    <ds:schemaRef ds:uri="8e4055ea-89f4-4bcc-8452-679f30c9e5b0"/>
    <ds:schemaRef ds:uri="http://purl.org/dc/dcmitype/"/>
  </ds:schemaRefs>
</ds:datastoreItem>
</file>

<file path=customXml/itemProps4.xml><?xml version="1.0" encoding="utf-8"?>
<ds:datastoreItem xmlns:ds="http://schemas.openxmlformats.org/officeDocument/2006/customXml" ds:itemID="{5B8E46A6-05EA-4D7F-852B-E21B4C1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9</cp:revision>
  <cp:lastPrinted>2011-08-02T10:07:00Z</cp:lastPrinted>
  <dcterms:created xsi:type="dcterms:W3CDTF">2022-08-24T08:35:00Z</dcterms:created>
  <dcterms:modified xsi:type="dcterms:W3CDTF">2022-11-21T11:10:00Z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0x01010070004A73B03A684E9FABC57719F0DD45</vt:lpwstr>
  </property>
  <property fmtid="{D5CDD505-2E9C-101B-9397-08002B2CF9AE}" pid="4" name="_dlc_DocIdItemGuid">
    <vt:lpwstr>31df3696-4d8e-4ab3-9732-3511de017308</vt:lpwstr>
  </property>
</Properties>
</file>